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56" w:after="0" w:afterAutospacing="0" w:before="0" w:beforeAutospacing="0"/>
        <w:rPr>
          <w:lang w:val="uk-UA"/>
        </w:rPr>
      </w:pPr>
      <w:r>
        <w:rPr>
          <w:lang w:val="uk-UA"/>
        </w:rPr>
        <w:t xml:space="preserve">Додаток 1</w:t>
      </w:r>
      <w:r/>
    </w:p>
    <w:p>
      <w:pPr>
        <w:pStyle w:val="880"/>
        <w:ind w:left="5812"/>
        <w:spacing w:lineRule="auto" w:line="256" w:after="0" w:afterAutospacing="0" w:before="0" w:beforeAutospacing="0"/>
        <w:rPr>
          <w:lang w:val="uk-UA"/>
        </w:rPr>
      </w:pPr>
      <w:r>
        <w:rPr>
          <w:lang w:val="uk-UA"/>
        </w:rPr>
        <w:t xml:space="preserve">до рішення 14 сесії 8 скликання </w:t>
      </w:r>
      <w:r/>
    </w:p>
    <w:p>
      <w:pPr>
        <w:pStyle w:val="880"/>
        <w:ind w:left="5812"/>
        <w:spacing w:lineRule="auto" w:line="256" w:after="0" w:afterAutospacing="0" w:before="0" w:beforeAutospacing="0"/>
        <w:rPr>
          <w:lang w:val="uk-UA"/>
        </w:rPr>
      </w:pPr>
      <w:r>
        <w:rPr>
          <w:lang w:val="uk-UA"/>
        </w:rPr>
        <w:t xml:space="preserve">Менської міської ради </w:t>
      </w:r>
      <w:r/>
    </w:p>
    <w:p>
      <w:pPr>
        <w:pStyle w:val="880"/>
        <w:ind w:left="5812"/>
        <w:spacing w:lineRule="auto" w:line="256" w:after="0" w:afterAutospacing="0" w:before="0" w:beforeAutospacing="0"/>
        <w:rPr>
          <w:lang w:val="uk-UA"/>
        </w:rPr>
      </w:pPr>
      <w:r>
        <w:rPr>
          <w:lang w:val="uk-UA"/>
        </w:rPr>
        <w:t xml:space="preserve">25 листопада 2021 р. №</w:t>
      </w:r>
      <w:r>
        <w:rPr>
          <w:lang w:val="uk-UA"/>
        </w:rPr>
        <w:t xml:space="preserve">753</w:t>
      </w:r>
      <w:r/>
    </w:p>
    <w:p>
      <w:pPr>
        <w:pStyle w:val="880"/>
        <w:jc w:val="both"/>
        <w:spacing w:after="0" w:afterAutospacing="0" w:before="0" w:beforeAutospacing="0"/>
        <w:rPr>
          <w:lang w:val="uk-UA"/>
        </w:rPr>
      </w:pPr>
      <w:r>
        <w:rPr>
          <w:lang w:val="uk-UA"/>
        </w:rPr>
        <w:t xml:space="preserve"> </w:t>
      </w:r>
      <w:r/>
    </w:p>
    <w:p>
      <w:pPr>
        <w:pStyle w:val="880"/>
        <w:jc w:val="both"/>
        <w:spacing w:after="0" w:afterAutospacing="0" w:before="0" w:beforeAutospacing="0"/>
        <w:rPr>
          <w:lang w:val="uk-UA"/>
        </w:rPr>
      </w:pPr>
      <w:r>
        <w:rPr>
          <w:lang w:val="uk-UA"/>
        </w:rPr>
      </w:r>
      <w:r/>
    </w:p>
    <w:p>
      <w:pPr>
        <w:pStyle w:val="880"/>
        <w:jc w:val="both"/>
        <w:spacing w:after="0" w:afterAutospacing="0" w:before="0" w:beforeAutospacing="0"/>
        <w:rPr>
          <w:lang w:val="uk-UA"/>
        </w:rPr>
      </w:pPr>
      <w:r>
        <w:rPr>
          <w:lang w:val="uk-UA"/>
        </w:rPr>
      </w:r>
      <w:r/>
    </w:p>
    <w:p>
      <w:pPr>
        <w:pStyle w:val="880"/>
        <w:spacing w:lineRule="auto" w:line="256"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56"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56"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56"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753</w:t>
      </w:r>
      <w:r/>
    </w:p>
    <w:p>
      <w:pPr>
        <w:pStyle w:val="880"/>
        <w:spacing w:lineRule="auto" w:line="256"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56"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w:t>
      </w:r>
      <w:r>
        <w:rPr>
          <w:sz w:val="28"/>
          <w:szCs w:val="28"/>
          <w:lang w:val="uk-UA"/>
        </w:rPr>
        <w:t xml:space="preserve">Ге</w:t>
      </w:r>
      <w:r>
        <w:rPr>
          <w:sz w:val="28"/>
          <w:szCs w:val="28"/>
          <w:lang w:val="uk-UA"/>
        </w:rPr>
        <w:t xml:space="preserve">н</w:t>
      </w:r>
      <w:r>
        <w:rPr>
          <w:sz w:val="28"/>
          <w:szCs w:val="28"/>
          <w:lang w:val="uk-UA"/>
        </w:rPr>
        <w:t xml:space="preserve">надій ПРИМАКОВ</w:t>
      </w:r>
      <w:r/>
    </w:p>
    <w:p>
      <w:pPr>
        <w:pStyle w:val="721"/>
        <w:contextualSpacing w:val="true"/>
        <w:jc w:val="left"/>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ind w:hanging="426"/>
        <w:rPr>
          <w:b/>
          <w:sz w:val="28"/>
          <w:szCs w:val="28"/>
          <w:lang w:val="uk-UA"/>
        </w:rPr>
      </w:pPr>
      <w:r>
        <w:rPr>
          <w:b/>
          <w:sz w:val="28"/>
          <w:szCs w:val="28"/>
          <w:lang w:val="uk-UA"/>
        </w:rPr>
      </w:r>
      <w:r/>
    </w:p>
    <w:p>
      <w:pPr>
        <w:ind w:hanging="426"/>
        <w:jc w:val="right"/>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jc w:val="both"/>
        <w:rPr>
          <w:sz w:val="30"/>
          <w:szCs w:val="32"/>
          <w:lang w:val="uk-UA"/>
        </w:rPr>
      </w:pPr>
      <w:r>
        <w:rPr>
          <w:sz w:val="30"/>
          <w:szCs w:val="32"/>
          <w:lang w:val="uk-UA"/>
        </w:rPr>
      </w:r>
      <w:r/>
    </w:p>
    <w:p>
      <w:pPr>
        <w:jc w:val="center"/>
        <w:rPr>
          <w:sz w:val="30"/>
          <w:szCs w:val="32"/>
          <w:lang w:val="uk-UA"/>
        </w:rPr>
      </w:pPr>
      <w:r>
        <w:rPr>
          <w:sz w:val="30"/>
          <w:szCs w:val="32"/>
          <w:lang w:val="uk-UA"/>
        </w:rPr>
      </w:r>
      <w:r/>
    </w:p>
    <w:p>
      <w:pPr>
        <w:ind w:firstLine="567"/>
        <w:jc w:val="both"/>
        <w:rPr>
          <w:sz w:val="28"/>
          <w:szCs w:val="28"/>
          <w:lang w:val="uk-UA"/>
        </w:rPr>
      </w:pPr>
      <w:r>
        <w:rPr>
          <w:sz w:val="28"/>
          <w:szCs w:val="28"/>
          <w:lang w:val="uk-UA"/>
        </w:rPr>
      </w:r>
      <w:r/>
    </w:p>
    <w:p>
      <w:pPr>
        <w:ind w:firstLine="567"/>
        <w:jc w:val="center"/>
        <w:rPr>
          <w:b/>
          <w:sz w:val="28"/>
          <w:szCs w:val="28"/>
          <w:lang w:val="uk-UA"/>
        </w:rPr>
      </w:pPr>
      <w:r>
        <w:rPr>
          <w:b/>
          <w:sz w:val="28"/>
          <w:szCs w:val="28"/>
          <w:lang w:val="uk-UA"/>
        </w:rPr>
        <w:t xml:space="preserve">СТАТУТ</w:t>
      </w:r>
      <w:r/>
    </w:p>
    <w:p>
      <w:pPr>
        <w:ind w:firstLine="567"/>
        <w:jc w:val="center"/>
        <w:rPr>
          <w:b/>
          <w:sz w:val="28"/>
          <w:szCs w:val="28"/>
          <w:lang w:val="uk-UA"/>
        </w:rPr>
      </w:pPr>
      <w:r>
        <w:rPr>
          <w:b/>
          <w:sz w:val="28"/>
          <w:szCs w:val="28"/>
          <w:lang w:val="uk-UA"/>
        </w:rPr>
        <w:t xml:space="preserve">Макошинського закладу дошкільної освіти </w:t>
      </w:r>
      <w:r/>
    </w:p>
    <w:p>
      <w:pPr>
        <w:ind w:firstLine="567"/>
        <w:jc w:val="center"/>
        <w:rPr>
          <w:b/>
          <w:sz w:val="28"/>
          <w:szCs w:val="28"/>
          <w:lang w:val="uk-UA"/>
        </w:rPr>
      </w:pPr>
      <w:r>
        <w:rPr>
          <w:b/>
          <w:sz w:val="28"/>
          <w:szCs w:val="28"/>
          <w:lang w:val="uk-UA"/>
        </w:rPr>
        <w:t xml:space="preserve"> (ясла-садок) «Сонечко» загального типу</w:t>
      </w:r>
      <w:r/>
    </w:p>
    <w:p>
      <w:pPr>
        <w:ind w:firstLine="567"/>
        <w:jc w:val="center"/>
        <w:rPr>
          <w:b/>
          <w:sz w:val="28"/>
          <w:szCs w:val="28"/>
          <w:lang w:val="uk-UA"/>
        </w:rPr>
      </w:pPr>
      <w:r>
        <w:rPr>
          <w:b/>
          <w:sz w:val="28"/>
          <w:szCs w:val="28"/>
          <w:lang w:val="uk-UA"/>
        </w:rPr>
        <w:t xml:space="preserve">Менської міської ради </w:t>
      </w:r>
      <w:r/>
    </w:p>
    <w:p>
      <w:pPr>
        <w:ind w:firstLine="567"/>
        <w:jc w:val="center"/>
        <w:rPr>
          <w:b/>
          <w:sz w:val="28"/>
          <w:szCs w:val="28"/>
          <w:lang w:val="uk-UA"/>
        </w:rPr>
      </w:pPr>
      <w:r>
        <w:rPr>
          <w:b/>
          <w:sz w:val="28"/>
          <w:szCs w:val="28"/>
          <w:lang w:val="uk-UA"/>
        </w:rPr>
        <w:t xml:space="preserve">в новій редакції</w:t>
      </w:r>
      <w:r/>
    </w:p>
    <w:p>
      <w:pPr>
        <w:ind w:firstLine="567"/>
        <w:jc w:val="center"/>
        <w:rPr>
          <w:b/>
          <w:sz w:val="28"/>
          <w:szCs w:val="28"/>
          <w:lang w:val="uk-UA"/>
        </w:rPr>
      </w:pPr>
      <w:r>
        <w:rPr>
          <w:b/>
          <w:sz w:val="28"/>
          <w:szCs w:val="28"/>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rPr>
          <w:sz w:val="30"/>
          <w:szCs w:val="32"/>
          <w:lang w:val="uk-UA"/>
        </w:rPr>
      </w:pPr>
      <w:r>
        <w:rPr>
          <w:sz w:val="30"/>
          <w:szCs w:val="32"/>
          <w:lang w:val="uk-UA"/>
        </w:rPr>
      </w:r>
      <w:r/>
    </w:p>
    <w:p>
      <w:pPr>
        <w:jc w:val="center"/>
        <w:rPr>
          <w:sz w:val="28"/>
          <w:szCs w:val="32"/>
          <w:lang w:val="uk-UA"/>
        </w:rPr>
      </w:pPr>
      <w:r>
        <w:rPr>
          <w:sz w:val="28"/>
          <w:szCs w:val="32"/>
          <w:lang w:val="uk-UA"/>
        </w:rPr>
        <w:t xml:space="preserve">2021 р.</w:t>
      </w:r>
      <w:r/>
    </w:p>
    <w:p>
      <w:pPr>
        <w:jc w:val="center"/>
        <w:rPr>
          <w:sz w:val="30"/>
          <w:szCs w:val="32"/>
          <w:lang w:val="uk-UA"/>
        </w:rPr>
      </w:pPr>
      <w:r>
        <w:rPr>
          <w:sz w:val="30"/>
          <w:szCs w:val="32"/>
          <w:lang w:val="uk-UA"/>
        </w:rPr>
      </w:r>
      <w:r/>
    </w:p>
    <w:p>
      <w:pPr>
        <w:jc w:val="center"/>
        <w:rPr>
          <w:b/>
          <w:sz w:val="28"/>
          <w:szCs w:val="26"/>
        </w:rPr>
      </w:pPr>
      <w:r>
        <w:rPr>
          <w:b/>
          <w:sz w:val="28"/>
          <w:szCs w:val="26"/>
          <w:lang w:val="uk-UA"/>
        </w:rPr>
        <w:t xml:space="preserve">І.</w:t>
      </w:r>
      <w:r>
        <w:rPr>
          <w:b/>
          <w:sz w:val="28"/>
          <w:szCs w:val="26"/>
          <w:lang w:val="uk-UA"/>
        </w:rPr>
        <w:t xml:space="preserve"> </w:t>
      </w:r>
      <w:r>
        <w:rPr>
          <w:b/>
          <w:sz w:val="28"/>
          <w:szCs w:val="26"/>
          <w:lang w:val="uk-UA"/>
        </w:rPr>
        <w:t xml:space="preserve">Загальні положення</w:t>
      </w:r>
      <w:r>
        <w:rPr>
          <w:sz w:val="28"/>
        </w:rPr>
      </w:r>
    </w:p>
    <w:p>
      <w:pPr>
        <w:ind w:firstLine="567"/>
        <w:jc w:val="both"/>
        <w:rPr>
          <w:sz w:val="28"/>
          <w:szCs w:val="26"/>
        </w:rPr>
      </w:pPr>
      <w:r>
        <w:rPr>
          <w:b/>
          <w:sz w:val="28"/>
          <w:szCs w:val="26"/>
          <w:lang w:val="uk-UA"/>
        </w:rPr>
        <w:t xml:space="preserve">1.1.</w:t>
      </w:r>
      <w:r>
        <w:rPr>
          <w:sz w:val="28"/>
          <w:szCs w:val="26"/>
          <w:lang w:val="uk-UA"/>
        </w:rPr>
        <w:t xml:space="preserve">Макошинський заклад дошкільної освіти (ясла-садок) «Сонечко» загального типу Менської міської ради  (далі заклад дошкільної освіти) є комунальною власністю Менської міської територіальної громади.</w:t>
      </w:r>
      <w:r>
        <w:rPr>
          <w:sz w:val="28"/>
        </w:rPr>
      </w:r>
    </w:p>
    <w:p>
      <w:pPr>
        <w:ind w:firstLine="567"/>
        <w:jc w:val="both"/>
        <w:rPr>
          <w:sz w:val="28"/>
          <w:szCs w:val="26"/>
        </w:rPr>
      </w:pPr>
      <w:r>
        <w:rPr>
          <w:b/>
          <w:sz w:val="28"/>
          <w:szCs w:val="26"/>
          <w:lang w:val="uk-UA"/>
        </w:rPr>
        <w:t xml:space="preserve">1.2.</w:t>
      </w:r>
      <w:r>
        <w:rPr>
          <w:sz w:val="28"/>
          <w:szCs w:val="26"/>
          <w:lang w:val="uk-UA"/>
        </w:rPr>
        <w:t xml:space="preserve">Повне найменування</w:t>
      </w:r>
      <w:r>
        <w:rPr>
          <w:sz w:val="28"/>
          <w:szCs w:val="26"/>
          <w:lang w:val="uk-UA"/>
        </w:rPr>
        <w:t xml:space="preserve">: </w:t>
      </w:r>
      <w:bookmarkStart w:id="0" w:name="_Hlk88041785"/>
      <w:r>
        <w:rPr>
          <w:sz w:val="28"/>
          <w:szCs w:val="26"/>
          <w:lang w:val="uk-UA"/>
        </w:rPr>
        <w:t xml:space="preserve">Макошинський заклад дошкільної освіти (ясла-садок) «Сонечко» загального типу Менської міської ради. </w:t>
      </w:r>
      <w:bookmarkEnd w:id="0"/>
      <w:r/>
      <w:r>
        <w:rPr>
          <w:sz w:val="28"/>
        </w:rPr>
      </w:r>
    </w:p>
    <w:p>
      <w:pPr>
        <w:ind w:firstLine="567"/>
        <w:jc w:val="both"/>
        <w:rPr>
          <w:sz w:val="28"/>
          <w:szCs w:val="26"/>
        </w:rPr>
      </w:pPr>
      <w:r>
        <w:rPr>
          <w:sz w:val="28"/>
          <w:szCs w:val="26"/>
          <w:lang w:val="uk-UA"/>
        </w:rPr>
        <w:t xml:space="preserve">Ск</w:t>
      </w:r>
      <w:r>
        <w:rPr>
          <w:sz w:val="28"/>
          <w:szCs w:val="26"/>
          <w:lang w:val="uk-UA"/>
        </w:rPr>
        <w:t xml:space="preserve">орочене найменування</w:t>
      </w:r>
      <w:r>
        <w:rPr>
          <w:sz w:val="28"/>
          <w:szCs w:val="26"/>
          <w:lang w:val="uk-UA"/>
        </w:rPr>
        <w:t xml:space="preserve">:</w:t>
      </w:r>
      <w:r>
        <w:rPr>
          <w:sz w:val="28"/>
          <w:szCs w:val="26"/>
          <w:lang w:val="uk-UA"/>
        </w:rPr>
        <w:t xml:space="preserve"> </w:t>
      </w:r>
      <w:r>
        <w:rPr>
          <w:sz w:val="28"/>
          <w:szCs w:val="26"/>
          <w:lang w:val="uk-UA"/>
        </w:rPr>
        <w:t xml:space="preserve">Макошинський ЗДО«Сонечко».</w:t>
      </w:r>
      <w:r>
        <w:rPr>
          <w:sz w:val="28"/>
        </w:rPr>
      </w:r>
    </w:p>
    <w:p>
      <w:pPr>
        <w:ind w:firstLine="567"/>
        <w:jc w:val="both"/>
        <w:rPr>
          <w:sz w:val="28"/>
          <w:szCs w:val="26"/>
        </w:rPr>
      </w:pPr>
      <w:r>
        <w:rPr>
          <w:b/>
          <w:sz w:val="28"/>
          <w:szCs w:val="26"/>
          <w:lang w:val="uk-UA"/>
        </w:rPr>
        <w:t xml:space="preserve">1.3.</w:t>
      </w:r>
      <w:r>
        <w:rPr>
          <w:sz w:val="28"/>
          <w:szCs w:val="26"/>
          <w:lang w:val="uk-UA"/>
        </w:rPr>
        <w:t xml:space="preserve">Місцезнаходження:15652, Чернігівська область, Корюківський район, селище міського типу Макошине, провулок Центральний, 18.</w:t>
      </w:r>
      <w:r>
        <w:rPr>
          <w:sz w:val="28"/>
        </w:rPr>
      </w:r>
    </w:p>
    <w:p>
      <w:pPr>
        <w:ind w:firstLine="567"/>
        <w:jc w:val="both"/>
        <w:rPr>
          <w:sz w:val="28"/>
          <w:szCs w:val="26"/>
        </w:rPr>
      </w:pPr>
      <w:r>
        <w:rPr>
          <w:b/>
          <w:sz w:val="28"/>
          <w:szCs w:val="26"/>
          <w:lang w:val="uk-UA"/>
        </w:rPr>
        <w:t xml:space="preserve">1.4.</w:t>
      </w:r>
      <w:r>
        <w:rPr>
          <w:sz w:val="28"/>
          <w:szCs w:val="26"/>
          <w:lang w:val="uk-UA"/>
        </w:rPr>
        <w:t xml:space="preserve">Засновником</w:t>
      </w:r>
      <w:r>
        <w:rPr>
          <w:sz w:val="28"/>
          <w:szCs w:val="26"/>
          <w:lang w:val="uk-UA"/>
        </w:rPr>
        <w:t xml:space="preserve"> </w:t>
      </w:r>
      <w:r>
        <w:rPr>
          <w:sz w:val="28"/>
          <w:szCs w:val="26"/>
          <w:lang w:val="uk-UA"/>
        </w:rPr>
        <w:t xml:space="preserve">Макошинського закладу дошкільної освіти (ясла-садок) «Сонечко» загального типу Менської міської ради  є Менська міська рада (далі Засновник). Уповноваженим органом управління є відділ освіти Менської міської ради.</w:t>
      </w:r>
      <w:r>
        <w:rPr>
          <w:sz w:val="28"/>
        </w:rPr>
      </w:r>
    </w:p>
    <w:p>
      <w:pPr>
        <w:ind w:firstLine="567"/>
        <w:jc w:val="both"/>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rPr>
          <w:sz w:val="28"/>
          <w:szCs w:val="26"/>
        </w:rPr>
      </w:pPr>
      <w:r>
        <w:rPr>
          <w:sz w:val="28"/>
          <w:szCs w:val="28"/>
          <w:shd w:val="clear" w:fill="FFFFFF" w:color="auto"/>
          <w:lang w:val="uk-UA"/>
        </w:rPr>
        <w:t xml:space="preserve">- </w:t>
      </w:r>
      <w:r>
        <w:rPr>
          <w:sz w:val="28"/>
          <w:szCs w:val="26"/>
          <w:shd w:val="clear" w:fill="FFFFFF" w:color="auto"/>
          <w:lang w:val="uk-UA"/>
        </w:rPr>
        <w:t xml:space="preserve">забезпеч</w:t>
      </w:r>
      <w:r>
        <w:rPr>
          <w:sz w:val="28"/>
          <w:szCs w:val="26"/>
          <w:shd w:val="clear" w:fill="FFFFFF" w:color="auto"/>
          <w:lang w:val="uk-UA"/>
        </w:rPr>
        <w:t xml:space="preserve">ує</w:t>
      </w:r>
      <w:r>
        <w:rPr>
          <w:sz w:val="28"/>
          <w:szCs w:val="26"/>
          <w:shd w:val="clear" w:fill="FFFFFF" w:color="auto"/>
          <w:lang w:val="uk-UA"/>
        </w:rPr>
        <w:t xml:space="preserve">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встановлювати меншу наповнюваність групп (-и) у закладів освіти (залежно від демографічної ситуації);</w:t>
      </w:r>
      <w:r>
        <w:rPr>
          <w:sz w:val="28"/>
        </w:rPr>
      </w:r>
    </w:p>
    <w:p>
      <w:pPr>
        <w:pStyle w:val="880"/>
        <w:ind w:firstLine="567"/>
        <w:jc w:val="both"/>
        <w:spacing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rPr>
          <w:sz w:val="28"/>
          <w:szCs w:val="26"/>
        </w:rPr>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rPr>
          <w:sz w:val="28"/>
          <w:szCs w:val="26"/>
        </w:rPr>
      </w:pPr>
      <w:r>
        <w:rPr>
          <w:sz w:val="28"/>
          <w:szCs w:val="26"/>
          <w:lang w:val="uk-UA"/>
        </w:rPr>
        <w:t xml:space="preserve">- планує діяльність та формує стратегію розвитку; </w:t>
      </w:r>
      <w:r>
        <w:rPr>
          <w:sz w:val="28"/>
        </w:rPr>
      </w:r>
    </w:p>
    <w:p>
      <w:pPr>
        <w:jc w:val="both"/>
        <w:rPr>
          <w:sz w:val="28"/>
          <w:szCs w:val="26"/>
        </w:rPr>
      </w:pPr>
      <w:r>
        <w:rPr>
          <w:sz w:val="28"/>
          <w:szCs w:val="26"/>
          <w:lang w:val="uk-UA"/>
        </w:rPr>
        <w:t xml:space="preserve">- формує освітню програму; </w:t>
      </w:r>
      <w:r>
        <w:rPr>
          <w:sz w:val="28"/>
        </w:rPr>
      </w:r>
    </w:p>
    <w:p>
      <w:pPr>
        <w:jc w:val="both"/>
        <w:rPr>
          <w:sz w:val="28"/>
          <w:szCs w:val="26"/>
        </w:rPr>
      </w:pPr>
      <w:r>
        <w:rPr>
          <w:sz w:val="28"/>
          <w:szCs w:val="26"/>
          <w:lang w:val="uk-UA"/>
        </w:rPr>
        <w:t xml:space="preserve">- забезпечує добір кадрів.</w:t>
      </w:r>
      <w:r>
        <w:rPr>
          <w:sz w:val="28"/>
        </w:rPr>
      </w:r>
    </w:p>
    <w:p>
      <w:pPr>
        <w:ind w:firstLine="567"/>
        <w:jc w:val="both"/>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567"/>
        <w:jc w:val="both"/>
        <w:rPr>
          <w:sz w:val="28"/>
          <w:szCs w:val="26"/>
        </w:rPr>
      </w:pPr>
      <w:r>
        <w:rPr>
          <w:sz w:val="28"/>
          <w:szCs w:val="26"/>
          <w:lang w:val="uk-UA"/>
        </w:rPr>
      </w:r>
      <w:r>
        <w:rPr>
          <w:sz w:val="28"/>
        </w:rPr>
      </w:r>
    </w:p>
    <w:p>
      <w:pPr>
        <w:jc w:val="center"/>
        <w:rPr>
          <w:b/>
          <w:sz w:val="28"/>
          <w:szCs w:val="26"/>
        </w:rPr>
      </w:pPr>
      <w:r>
        <w:rPr>
          <w:b/>
          <w:sz w:val="28"/>
          <w:szCs w:val="26"/>
          <w:lang w:val="uk-UA"/>
        </w:rPr>
        <w:t xml:space="preserve">ІІ. Комплектування  закладу дошкільної освіти</w:t>
      </w:r>
      <w:r>
        <w:rPr>
          <w:sz w:val="28"/>
        </w:rPr>
      </w:r>
    </w:p>
    <w:p>
      <w:pPr>
        <w:ind w:firstLine="567"/>
        <w:jc w:val="both"/>
        <w:rPr>
          <w:sz w:val="28"/>
          <w:szCs w:val="26"/>
        </w:rPr>
      </w:pPr>
      <w:r>
        <w:rPr>
          <w:b/>
          <w:sz w:val="28"/>
          <w:szCs w:val="26"/>
          <w:lang w:val="uk-UA"/>
        </w:rPr>
        <w:t xml:space="preserve">2.1.</w:t>
      </w:r>
      <w:r>
        <w:rPr>
          <w:sz w:val="28"/>
          <w:szCs w:val="26"/>
          <w:lang w:val="uk-UA"/>
        </w:rPr>
        <w:t xml:space="preserve"> Заклад розрахований на 45 місць.</w:t>
      </w:r>
      <w:r>
        <w:rPr>
          <w:sz w:val="28"/>
        </w:rPr>
      </w:r>
    </w:p>
    <w:p>
      <w:pPr>
        <w:ind w:firstLine="567"/>
        <w:jc w:val="both"/>
        <w:rPr>
          <w:sz w:val="28"/>
          <w:szCs w:val="26"/>
        </w:rPr>
      </w:pPr>
      <w:r>
        <w:rPr>
          <w:b/>
          <w:sz w:val="28"/>
          <w:szCs w:val="26"/>
          <w:lang w:val="uk-UA"/>
        </w:rPr>
        <w:t xml:space="preserve">2.2.</w:t>
      </w:r>
      <w:r>
        <w:rPr>
          <w:sz w:val="28"/>
          <w:szCs w:val="26"/>
          <w:lang w:val="uk-UA"/>
        </w:rPr>
        <w:t xml:space="preserve">Група комплектується за віковими ознаками, також в закладі діє різновікова група.</w:t>
      </w:r>
      <w:r>
        <w:rPr>
          <w:sz w:val="28"/>
        </w:rPr>
      </w:r>
    </w:p>
    <w:p>
      <w:pPr>
        <w:ind w:firstLine="567"/>
        <w:jc w:val="both"/>
        <w:rPr>
          <w:sz w:val="28"/>
          <w:szCs w:val="26"/>
        </w:rPr>
      </w:pPr>
      <w:r>
        <w:rPr>
          <w:b/>
          <w:sz w:val="28"/>
          <w:szCs w:val="26"/>
          <w:lang w:val="uk-UA"/>
        </w:rPr>
        <w:t xml:space="preserve">2.3.</w:t>
      </w:r>
      <w:r>
        <w:rPr>
          <w:sz w:val="28"/>
          <w:szCs w:val="28"/>
          <w:lang w:val="uk-UA"/>
        </w:rPr>
        <w:t xml:space="preserve">У закладі дошкільної освіти функціонують 3 групи.</w:t>
      </w:r>
      <w:r>
        <w:rPr>
          <w:sz w:val="28"/>
        </w:rPr>
      </w:r>
    </w:p>
    <w:p>
      <w:pPr>
        <w:ind w:firstLine="567"/>
        <w:jc w:val="both"/>
        <w:rPr>
          <w:sz w:val="28"/>
          <w:szCs w:val="26"/>
        </w:rPr>
      </w:pPr>
      <w:r>
        <w:rPr>
          <w:b/>
          <w:sz w:val="28"/>
          <w:szCs w:val="26"/>
          <w:lang w:val="uk-UA"/>
        </w:rPr>
        <w:t xml:space="preserve">2.4.</w:t>
      </w:r>
      <w:r>
        <w:rPr>
          <w:sz w:val="28"/>
          <w:szCs w:val="26"/>
          <w:lang w:val="uk-UA"/>
        </w:rPr>
        <w:t xml:space="preserve">Заклад дошкільної освіти має групи з денним перебування дітей.</w:t>
      </w:r>
      <w:r>
        <w:rPr>
          <w:sz w:val="28"/>
        </w:rPr>
      </w:r>
    </w:p>
    <w:p>
      <w:pPr>
        <w:ind w:firstLine="567"/>
        <w:jc w:val="both"/>
        <w:rPr>
          <w:sz w:val="28"/>
          <w:szCs w:val="26"/>
        </w:rPr>
      </w:pPr>
      <w:r>
        <w:rPr>
          <w:b/>
          <w:sz w:val="28"/>
          <w:szCs w:val="26"/>
          <w:lang w:val="uk-UA"/>
        </w:rPr>
        <w:t xml:space="preserve">2.5.</w:t>
      </w:r>
      <w:r>
        <w:rPr>
          <w:sz w:val="28"/>
          <w:szCs w:val="26"/>
          <w:lang w:val="uk-UA"/>
        </w:rPr>
        <w:t xml:space="preserve">Наповнюваність груп дітьми становить: </w:t>
      </w:r>
      <w:r>
        <w:rPr>
          <w:sz w:val="28"/>
        </w:rPr>
      </w:r>
    </w:p>
    <w:p>
      <w:pPr>
        <w:jc w:val="both"/>
        <w:rPr>
          <w:sz w:val="28"/>
          <w:szCs w:val="26"/>
        </w:rPr>
      </w:pPr>
      <w:r>
        <w:rPr>
          <w:sz w:val="28"/>
          <w:szCs w:val="26"/>
          <w:lang w:val="uk-UA"/>
        </w:rPr>
        <w:t xml:space="preserve">- для дітей від одного до трьох років </w:t>
      </w:r>
      <w:r>
        <w:rPr>
          <w:sz w:val="28"/>
          <w:szCs w:val="26"/>
          <w:lang w:val="uk-UA"/>
        </w:rPr>
        <w:t xml:space="preserve">–</w:t>
      </w:r>
      <w:r>
        <w:rPr>
          <w:sz w:val="28"/>
          <w:szCs w:val="26"/>
          <w:lang w:val="uk-UA"/>
        </w:rPr>
        <w:t xml:space="preserve"> </w:t>
      </w:r>
      <w:r>
        <w:rPr>
          <w:sz w:val="28"/>
          <w:szCs w:val="26"/>
          <w:lang w:val="uk-UA"/>
        </w:rPr>
        <w:t xml:space="preserve">до </w:t>
      </w:r>
      <w:r>
        <w:rPr>
          <w:sz w:val="28"/>
          <w:szCs w:val="26"/>
          <w:lang w:val="uk-UA"/>
        </w:rPr>
        <w:t xml:space="preserve">15 осіб</w:t>
      </w:r>
      <w:r>
        <w:rPr>
          <w:sz w:val="28"/>
          <w:szCs w:val="26"/>
          <w:lang w:val="uk-UA"/>
        </w:rPr>
        <w:t xml:space="preserve">;</w:t>
      </w:r>
      <w:r>
        <w:rPr>
          <w:sz w:val="28"/>
        </w:rPr>
      </w:r>
    </w:p>
    <w:p>
      <w:pPr>
        <w:jc w:val="both"/>
        <w:rPr>
          <w:sz w:val="28"/>
          <w:szCs w:val="26"/>
        </w:rPr>
      </w:pPr>
      <w:r>
        <w:rPr>
          <w:sz w:val="28"/>
          <w:szCs w:val="26"/>
          <w:lang w:val="uk-UA"/>
        </w:rPr>
        <w:t xml:space="preserve">- для різновікової групи – до 15 осіб;</w:t>
      </w:r>
      <w:r>
        <w:rPr>
          <w:sz w:val="28"/>
        </w:rPr>
      </w:r>
    </w:p>
    <w:p>
      <w:pPr>
        <w:jc w:val="both"/>
        <w:rPr>
          <w:sz w:val="28"/>
          <w:szCs w:val="26"/>
        </w:rPr>
      </w:pPr>
      <w:r>
        <w:rPr>
          <w:sz w:val="28"/>
          <w:szCs w:val="26"/>
          <w:lang w:val="uk-UA"/>
        </w:rPr>
        <w:t xml:space="preserve">для дітей віком від трьох до шести(семи) років – до 20 осіб;</w:t>
      </w:r>
      <w:r>
        <w:rPr>
          <w:sz w:val="28"/>
        </w:rPr>
      </w:r>
    </w:p>
    <w:p>
      <w:pPr>
        <w:jc w:val="both"/>
        <w:rPr>
          <w:sz w:val="28"/>
          <w:szCs w:val="26"/>
        </w:rPr>
      </w:pPr>
      <w:r>
        <w:rPr>
          <w:sz w:val="28"/>
        </w:rPr>
      </w:r>
      <w:bookmarkStart w:id="1" w:name="_Hlk88236400"/>
      <w:r>
        <w:rPr>
          <w:sz w:val="28"/>
          <w:szCs w:val="26"/>
          <w:lang w:val="uk-UA"/>
        </w:rPr>
        <w:t xml:space="preserve">- для інклюзивної групи – до 15 осіб (з них не більше 3-х дітей з особливими освітніми потребами).</w:t>
      </w:r>
      <w:bookmarkEnd w:id="1"/>
      <w:r>
        <w:rPr>
          <w:sz w:val="28"/>
        </w:rPr>
      </w:r>
      <w:r>
        <w:rPr>
          <w:sz w:val="28"/>
        </w:rPr>
      </w:r>
    </w:p>
    <w:p>
      <w:pPr>
        <w:ind w:firstLine="567"/>
        <w:jc w:val="both"/>
        <w:rPr>
          <w:rStyle w:val="886"/>
          <w:i w:val="false"/>
          <w:iCs w:val="false"/>
          <w:sz w:val="28"/>
          <w:szCs w:val="26"/>
        </w:rPr>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ind w:firstLine="567"/>
        <w:jc w:val="both"/>
        <w:rPr>
          <w:sz w:val="28"/>
          <w:szCs w:val="26"/>
        </w:rPr>
      </w:pPr>
      <w:r>
        <w:rPr>
          <w:sz w:val="28"/>
          <w:szCs w:val="26"/>
          <w:lang w:val="uk-UA"/>
        </w:rPr>
        <w:t xml:space="preserve">Засновник</w:t>
      </w:r>
      <w:r>
        <w:rPr>
          <w:sz w:val="28"/>
          <w:szCs w:val="26"/>
          <w:lang w:val="uk-UA"/>
        </w:rPr>
        <w:t xml:space="preserve"> </w:t>
      </w:r>
      <w:r>
        <w:rPr>
          <w:sz w:val="28"/>
          <w:szCs w:val="26"/>
          <w:lang w:val="uk-UA"/>
        </w:rPr>
        <w:t xml:space="preserve">може встановлювати меншу наповнюваність груп у закладі дошкільної освіти, залежно від демографічної ситуації.</w:t>
      </w:r>
      <w:r>
        <w:rPr>
          <w:sz w:val="28"/>
        </w:rPr>
      </w:r>
    </w:p>
    <w:p>
      <w:pPr>
        <w:ind w:firstLine="567"/>
        <w:jc w:val="both"/>
        <w:rPr>
          <w:sz w:val="28"/>
          <w:szCs w:val="26"/>
        </w:rPr>
      </w:pPr>
      <w:r>
        <w:rPr>
          <w:b/>
          <w:sz w:val="28"/>
          <w:szCs w:val="26"/>
          <w:lang w:val="uk-UA"/>
        </w:rPr>
        <w:t xml:space="preserve">2.6.</w:t>
      </w:r>
      <w:r>
        <w:rPr>
          <w:sz w:val="28"/>
          <w:szCs w:val="26"/>
          <w:lang w:val="uk-UA"/>
        </w:rPr>
        <w:t xml:space="preserve"> Для зарахування дитини у заклад дошкільної освіти необхідно пред’явити: </w:t>
      </w:r>
      <w:r>
        <w:rPr>
          <w:sz w:val="28"/>
        </w:rPr>
      </w:r>
    </w:p>
    <w:p>
      <w:pPr>
        <w:jc w:val="both"/>
        <w:rPr>
          <w:sz w:val="28"/>
          <w:szCs w:val="26"/>
        </w:rPr>
      </w:pPr>
      <w:r>
        <w:rPr>
          <w:sz w:val="28"/>
          <w:szCs w:val="26"/>
          <w:lang w:val="uk-UA"/>
        </w:rPr>
        <w:t xml:space="preserve">- заяву батьків або осіб, які їх замінюють;</w:t>
      </w:r>
      <w:r>
        <w:rPr>
          <w:sz w:val="28"/>
        </w:rPr>
      </w:r>
    </w:p>
    <w:p>
      <w:pPr>
        <w:jc w:val="both"/>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rPr>
          <w:sz w:val="28"/>
          <w:szCs w:val="26"/>
        </w:rPr>
      </w:pPr>
      <w:r>
        <w:rPr>
          <w:sz w:val="28"/>
          <w:szCs w:val="26"/>
          <w:lang w:val="uk-UA"/>
        </w:rPr>
        <w:t xml:space="preserve">- копію свідоцтва про народження дитини;</w:t>
      </w:r>
      <w:r>
        <w:rPr>
          <w:sz w:val="28"/>
        </w:rPr>
      </w:r>
    </w:p>
    <w:p>
      <w:pPr>
        <w:numPr>
          <w:ilvl w:val="0"/>
          <w:numId w:val="8"/>
        </w:numPr>
        <w:ind w:left="425" w:hanging="425"/>
        <w:jc w:val="both"/>
        <w:rPr>
          <w:sz w:val="28"/>
          <w:szCs w:val="26"/>
        </w:rPr>
      </w:pPr>
      <w:r>
        <w:rPr>
          <w:sz w:val="28"/>
          <w:szCs w:val="26"/>
          <w:lang w:val="uk-UA"/>
        </w:rPr>
        <w:t xml:space="preserve">інші необхідні документи.</w:t>
      </w:r>
      <w:r>
        <w:rPr>
          <w:sz w:val="28"/>
        </w:rPr>
      </w:r>
    </w:p>
    <w:p>
      <w:pPr>
        <w:ind w:firstLine="567"/>
        <w:jc w:val="both"/>
        <w:rPr>
          <w:sz w:val="28"/>
          <w:szCs w:val="26"/>
          <w:shd w:val="clear" w:fill="FFFFFF" w:color="auto"/>
        </w:rPr>
      </w:pPr>
      <w:r>
        <w:rPr>
          <w:b/>
          <w:sz w:val="28"/>
          <w:szCs w:val="26"/>
          <w:lang w:val="uk-UA"/>
        </w:rPr>
        <w:t xml:space="preserve">2.7.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after="0" w:afterAutospacing="0" w:before="0" w:beforeAutospacing="0"/>
        <w:shd w:val="clear" w:fill="FFFFFF" w:color="auto"/>
        <w:rPr>
          <w:sz w:val="28"/>
          <w:szCs w:val="26"/>
        </w:rPr>
      </w:pPr>
      <w:r>
        <w:rPr>
          <w:b/>
          <w:sz w:val="28"/>
          <w:szCs w:val="26"/>
          <w:shd w:val="clear" w:fill="FFFFFF" w:color="auto"/>
          <w:lang w:val="uk-UA"/>
        </w:rPr>
        <w:t xml:space="preserve">2.8.</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2" w:name="n44"/>
      <w:r>
        <w:rPr>
          <w:sz w:val="28"/>
        </w:rPr>
      </w:r>
      <w:bookmarkEnd w:id="2"/>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3" w:name="n45"/>
      <w:r>
        <w:rPr>
          <w:sz w:val="28"/>
        </w:rPr>
      </w:r>
      <w:bookmarkEnd w:id="3"/>
      <w:r>
        <w:rPr>
          <w:sz w:val="28"/>
          <w:szCs w:val="26"/>
          <w:lang w:val="uk-UA"/>
        </w:rPr>
        <w:t xml:space="preserve"> та копія індивідуальної програми реабілітації дитини з інвалідністю.</w:t>
      </w:r>
      <w:r>
        <w:rPr>
          <w:sz w:val="28"/>
        </w:rPr>
      </w:r>
    </w:p>
    <w:p>
      <w:pPr>
        <w:pStyle w:val="883"/>
        <w:ind w:firstLine="360"/>
        <w:jc w:val="both"/>
        <w:spacing w:after="0" w:afterAutospacing="0" w:before="0" w:beforeAutospacing="0"/>
        <w:shd w:val="clear" w:fill="FFFFFF" w:color="auto"/>
        <w:rPr>
          <w:sz w:val="28"/>
          <w:szCs w:val="26"/>
        </w:rPr>
      </w:pPr>
      <w:r>
        <w:rPr>
          <w:b/>
          <w:sz w:val="28"/>
          <w:szCs w:val="26"/>
          <w:lang w:val="uk-UA"/>
        </w:rPr>
        <w:t xml:space="preserve">2.9.</w:t>
      </w:r>
      <w:r>
        <w:rPr>
          <w:sz w:val="28"/>
          <w:szCs w:val="26"/>
          <w:lang w:val="uk-UA"/>
        </w:rPr>
        <w:t xml:space="preserve">Першочергово до закладу дошкільної освіти зараховуються діти, які:</w:t>
      </w:r>
      <w:r>
        <w:rPr>
          <w:sz w:val="28"/>
        </w:rPr>
      </w:r>
    </w:p>
    <w:p>
      <w:pPr>
        <w:pStyle w:val="883"/>
        <w:ind w:firstLine="360"/>
        <w:jc w:val="both"/>
        <w:spacing w:after="0" w:afterAutospacing="0" w:before="0" w:beforeAutospacing="0"/>
        <w:shd w:val="clear" w:fill="FFFFFF" w:color="auto"/>
        <w:rPr>
          <w:sz w:val="28"/>
          <w:szCs w:val="26"/>
        </w:rPr>
      </w:pPr>
      <w:r>
        <w:rPr>
          <w:sz w:val="28"/>
        </w:rPr>
      </w:r>
      <w:bookmarkStart w:id="4" w:name="n47"/>
      <w:r>
        <w:rPr>
          <w:sz w:val="28"/>
        </w:rPr>
      </w:r>
      <w:bookmarkEnd w:id="4"/>
      <w:r>
        <w:rPr>
          <w:sz w:val="28"/>
          <w:szCs w:val="26"/>
          <w:lang w:val="uk-UA"/>
        </w:rPr>
        <w:t xml:space="preserve">1) проживають на території обслуговування закладу;</w:t>
      </w:r>
      <w:r>
        <w:rPr>
          <w:sz w:val="28"/>
        </w:rPr>
      </w:r>
    </w:p>
    <w:p>
      <w:pPr>
        <w:pStyle w:val="883"/>
        <w:ind w:firstLine="360"/>
        <w:jc w:val="both"/>
        <w:spacing w:after="0" w:afterAutospacing="0" w:before="0" w:beforeAutospacing="0"/>
        <w:shd w:val="clear" w:fill="FFFFFF" w:color="auto"/>
        <w:rPr>
          <w:sz w:val="28"/>
          <w:szCs w:val="26"/>
        </w:rPr>
      </w:pPr>
      <w:r>
        <w:rPr>
          <w:sz w:val="28"/>
        </w:rPr>
      </w:r>
      <w:bookmarkStart w:id="5" w:name="n48"/>
      <w:r>
        <w:rPr>
          <w:sz w:val="28"/>
        </w:rPr>
      </w:r>
      <w:bookmarkEnd w:id="5"/>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6" w:name="n49"/>
      <w:r>
        <w:rPr>
          <w:sz w:val="28"/>
        </w:rPr>
      </w:r>
      <w:bookmarkEnd w:id="6"/>
      <w:r>
        <w:rPr>
          <w:sz w:val="28"/>
          <w:szCs w:val="26"/>
          <w:lang w:val="uk-UA"/>
        </w:rPr>
        <w:t xml:space="preserve">3) є дітьми працівників закладу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7" w:name="n50"/>
      <w:r>
        <w:rPr>
          <w:sz w:val="28"/>
        </w:rPr>
      </w:r>
      <w:bookmarkEnd w:id="7"/>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8" w:name="n51"/>
      <w:r>
        <w:rPr>
          <w:sz w:val="28"/>
        </w:rPr>
      </w:r>
      <w:bookmarkEnd w:id="8"/>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9" w:name="n52"/>
      <w:r>
        <w:rPr>
          <w:sz w:val="28"/>
        </w:rPr>
      </w:r>
      <w:bookmarkEnd w:id="9"/>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10" w:name="n53"/>
      <w:r>
        <w:rPr>
          <w:sz w:val="28"/>
        </w:rPr>
      </w:r>
      <w:bookmarkEnd w:id="10"/>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360"/>
        <w:jc w:val="both"/>
        <w:spacing w:after="0" w:afterAutospacing="0" w:before="0" w:beforeAutospacing="0"/>
        <w:shd w:val="clear" w:fill="FFFFFF" w:color="auto"/>
        <w:rPr>
          <w:sz w:val="28"/>
          <w:szCs w:val="26"/>
        </w:rPr>
      </w:pPr>
      <w:r>
        <w:rPr>
          <w:sz w:val="28"/>
        </w:rPr>
      </w:r>
      <w:bookmarkStart w:id="11" w:name="n54"/>
      <w:r>
        <w:rPr>
          <w:sz w:val="28"/>
        </w:rPr>
      </w:r>
      <w:bookmarkEnd w:id="11"/>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rPr>
          <w:sz w:val="28"/>
          <w:szCs w:val="26"/>
        </w:rPr>
      </w:pPr>
      <w:r>
        <w:rPr>
          <w:b/>
          <w:sz w:val="28"/>
          <w:szCs w:val="26"/>
          <w:lang w:val="uk-UA"/>
        </w:rPr>
        <w:t xml:space="preserve">2.10.</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rPr>
          <w:sz w:val="28"/>
          <w:szCs w:val="26"/>
        </w:rPr>
      </w:pPr>
      <w:r>
        <w:rPr>
          <w:b/>
          <w:sz w:val="28"/>
          <w:szCs w:val="26"/>
          <w:lang w:val="uk-UA"/>
        </w:rPr>
        <w:t xml:space="preserve">2.11.</w:t>
      </w:r>
      <w:r>
        <w:rPr>
          <w:sz w:val="28"/>
          <w:szCs w:val="26"/>
          <w:lang w:val="uk-UA"/>
        </w:rPr>
        <w:t xml:space="preserve">Відрахування дітей із закладу дошкільної освіти  може здійснюватись: </w:t>
      </w:r>
      <w:r>
        <w:rPr>
          <w:sz w:val="28"/>
        </w:rPr>
      </w:r>
    </w:p>
    <w:p>
      <w:pPr>
        <w:jc w:val="both"/>
        <w:rPr>
          <w:sz w:val="28"/>
          <w:szCs w:val="26"/>
        </w:rPr>
      </w:pPr>
      <w:r>
        <w:rPr>
          <w:sz w:val="28"/>
          <w:szCs w:val="26"/>
          <w:lang w:val="uk-UA"/>
        </w:rPr>
        <w:t xml:space="preserve">- за бажанням батьків, або осіб, які їх замінюють; </w:t>
      </w:r>
      <w:r>
        <w:rPr>
          <w:sz w:val="28"/>
        </w:rPr>
      </w:r>
    </w:p>
    <w:p>
      <w:pPr>
        <w:jc w:val="both"/>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rPr>
          <w:sz w:val="28"/>
          <w:szCs w:val="26"/>
        </w:rPr>
      </w:pPr>
      <w:r>
        <w:rPr>
          <w:b/>
          <w:sz w:val="28"/>
          <w:szCs w:val="26"/>
          <w:lang w:val="uk-UA"/>
        </w:rPr>
        <w:t xml:space="preserve">2.12.</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rPr>
          <w:sz w:val="28"/>
          <w:szCs w:val="26"/>
        </w:rPr>
      </w:pPr>
      <w:r>
        <w:rPr>
          <w:b/>
          <w:sz w:val="28"/>
          <w:szCs w:val="26"/>
          <w:lang w:val="uk-UA"/>
        </w:rPr>
        <w:t xml:space="preserve">2.13.</w:t>
      </w:r>
      <w:r>
        <w:rPr>
          <w:sz w:val="28"/>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r>
        <w:rPr>
          <w:sz w:val="28"/>
        </w:rPr>
      </w:r>
    </w:p>
    <w:p>
      <w:pPr>
        <w:jc w:val="center"/>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ind w:firstLine="567"/>
        <w:jc w:val="both"/>
        <w:rPr>
          <w:sz w:val="28"/>
          <w:szCs w:val="26"/>
        </w:rPr>
      </w:pPr>
      <w:r>
        <w:rPr>
          <w:b/>
          <w:sz w:val="28"/>
          <w:szCs w:val="26"/>
          <w:lang w:val="uk-UA"/>
        </w:rPr>
        <w:t xml:space="preserve">3.1.</w:t>
      </w:r>
      <w:r>
        <w:rPr>
          <w:sz w:val="28"/>
          <w:szCs w:val="26"/>
          <w:lang w:val="uk-UA"/>
        </w:rPr>
        <w:t xml:space="preserve">Заклад дошкільної освіти працює за п’ятиденним робочим тижнем, протягом 10 год. 30</w:t>
      </w:r>
      <w:r>
        <w:rPr>
          <w:sz w:val="28"/>
          <w:szCs w:val="26"/>
          <w:lang w:val="uk-UA"/>
        </w:rPr>
        <w:t xml:space="preserve"> </w:t>
      </w:r>
      <w:r>
        <w:rPr>
          <w:sz w:val="28"/>
          <w:szCs w:val="26"/>
          <w:lang w:val="uk-UA"/>
        </w:rPr>
        <w:t xml:space="preserve">хв. Вихідні дні – субота, неділя, святкові.</w:t>
      </w:r>
      <w:r>
        <w:rPr>
          <w:sz w:val="28"/>
        </w:rPr>
      </w:r>
    </w:p>
    <w:p>
      <w:pPr>
        <w:ind w:firstLine="567"/>
        <w:jc w:val="both"/>
        <w:rPr>
          <w:sz w:val="28"/>
          <w:szCs w:val="26"/>
        </w:rPr>
      </w:pPr>
      <w:r>
        <w:rPr>
          <w:b/>
          <w:sz w:val="28"/>
          <w:szCs w:val="26"/>
          <w:lang w:val="uk-UA"/>
        </w:rPr>
        <w:t xml:space="preserve">3.2.</w:t>
      </w:r>
      <w:r>
        <w:rPr>
          <w:sz w:val="28"/>
          <w:szCs w:val="26"/>
          <w:lang w:val="uk-UA"/>
        </w:rPr>
        <w:t xml:space="preserve">Щоденний графік роботи закладу дошкільної освіти:</w:t>
      </w:r>
      <w:r>
        <w:rPr>
          <w:sz w:val="28"/>
        </w:rPr>
      </w:r>
    </w:p>
    <w:p>
      <w:pPr>
        <w:jc w:val="both"/>
        <w:rPr>
          <w:sz w:val="28"/>
          <w:szCs w:val="26"/>
        </w:rPr>
      </w:pPr>
      <w:r>
        <w:rPr>
          <w:sz w:val="28"/>
          <w:szCs w:val="26"/>
          <w:lang w:val="uk-UA"/>
        </w:rPr>
        <w:t xml:space="preserve">- початок роботи закладу – з 07.30 год.</w:t>
      </w:r>
      <w:r>
        <w:rPr>
          <w:sz w:val="28"/>
        </w:rPr>
      </w:r>
    </w:p>
    <w:p>
      <w:pPr>
        <w:jc w:val="both"/>
        <w:rPr>
          <w:sz w:val="28"/>
          <w:szCs w:val="26"/>
        </w:rPr>
      </w:pPr>
      <w:r>
        <w:rPr>
          <w:sz w:val="28"/>
          <w:szCs w:val="26"/>
          <w:lang w:val="uk-UA"/>
        </w:rPr>
        <w:t xml:space="preserve">- закінчення роботи закладу – о 18.00 год.;</w:t>
      </w:r>
      <w:r>
        <w:rPr>
          <w:sz w:val="28"/>
        </w:rPr>
      </w:r>
    </w:p>
    <w:p>
      <w:pPr>
        <w:ind w:firstLine="567"/>
        <w:jc w:val="both"/>
        <w:rPr>
          <w:sz w:val="28"/>
          <w:szCs w:val="26"/>
        </w:rPr>
      </w:pPr>
      <w:r>
        <w:rPr>
          <w:b/>
          <w:sz w:val="28"/>
          <w:szCs w:val="26"/>
          <w:lang w:val="uk-UA"/>
        </w:rPr>
        <w:t xml:space="preserve">3.3.</w:t>
      </w:r>
      <w:r>
        <w:rPr>
          <w:sz w:val="28"/>
          <w:szCs w:val="26"/>
          <w:lang w:val="uk-UA"/>
        </w:rPr>
        <w:t xml:space="preserve">Щоденний графік роботи груп:</w:t>
      </w:r>
      <w:r>
        <w:rPr>
          <w:sz w:val="28"/>
        </w:rPr>
      </w:r>
    </w:p>
    <w:p>
      <w:pPr>
        <w:jc w:val="both"/>
        <w:rPr>
          <w:sz w:val="28"/>
          <w:szCs w:val="26"/>
        </w:rPr>
      </w:pPr>
      <w:r>
        <w:rPr>
          <w:sz w:val="28"/>
          <w:szCs w:val="26"/>
          <w:lang w:val="uk-UA"/>
        </w:rPr>
        <w:t xml:space="preserve">- з денним режимом роботи – початок роботи – о 07.30</w:t>
      </w:r>
      <w:r>
        <w:rPr>
          <w:sz w:val="28"/>
          <w:szCs w:val="26"/>
          <w:lang w:val="uk-UA"/>
        </w:rPr>
        <w:t xml:space="preserve"> </w:t>
      </w:r>
      <w:r>
        <w:rPr>
          <w:sz w:val="28"/>
          <w:szCs w:val="26"/>
          <w:lang w:val="uk-UA"/>
        </w:rPr>
        <w:t xml:space="preserve">год. закінчення роботи – о 18.00 год.</w:t>
      </w:r>
      <w:r>
        <w:rPr>
          <w:sz w:val="28"/>
        </w:rPr>
      </w:r>
    </w:p>
    <w:p>
      <w:pPr>
        <w:ind w:firstLine="567"/>
        <w:jc w:val="both"/>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8"/>
        <w:jc w:val="center"/>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rPr>
          <w:sz w:val="28"/>
          <w:szCs w:val="26"/>
        </w:rPr>
      </w:pPr>
      <w:r>
        <w:rPr>
          <w:b/>
          <w:sz w:val="28"/>
          <w:szCs w:val="26"/>
          <w:lang w:val="uk-UA"/>
        </w:rPr>
        <w:t xml:space="preserve">4.1.</w:t>
      </w:r>
      <w:r>
        <w:rPr>
          <w:sz w:val="28"/>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rPr>
          <w:sz w:val="28"/>
          <w:szCs w:val="26"/>
        </w:rPr>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rPr>
          <w:sz w:val="28"/>
          <w:szCs w:val="26"/>
        </w:rPr>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rPr>
          <w:sz w:val="28"/>
          <w:szCs w:val="26"/>
        </w:rPr>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jc w:val="center"/>
        <w:rPr>
          <w:b/>
          <w:sz w:val="28"/>
          <w:szCs w:val="26"/>
        </w:rPr>
      </w:pPr>
      <w:r>
        <w:rPr>
          <w:b/>
          <w:sz w:val="28"/>
          <w:szCs w:val="26"/>
          <w:lang w:val="uk-UA"/>
        </w:rPr>
        <w:t xml:space="preserve">V. Організація харчування дітей у закладі дошкільної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 належного розвитку, з урахуванням осо</w:t>
      </w:r>
      <w:r>
        <w:rPr>
          <w:sz w:val="28"/>
          <w:lang w:val="uk-UA"/>
        </w:rPr>
        <w:t xml:space="preserve">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постановою Кабінету Міністрів України </w:t>
      </w:r>
      <w:bookmarkStart w:id="12" w:name="_Hlk88237289"/>
      <w:r>
        <w:rPr>
          <w:sz w:val="28"/>
        </w:rPr>
      </w:r>
      <w:bookmarkStart w:id="13" w:name="_Hlk88236468"/>
      <w:r>
        <w:rPr>
          <w:sz w:val="28"/>
          <w:lang w:val="uk-UA"/>
        </w:rPr>
        <w:t xml:space="preserve">від 24 березня 2021 р. № 305 «Про затвердження Порядку організації харчування у закладах освіти та дитячих закладах оздоровлення та відпочинку» (зі змінами),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861"/>
          <w:color w:val="auto"/>
          <w:sz w:val="28"/>
          <w:u w:val="none"/>
          <w:lang w:val="uk-UA"/>
        </w:rPr>
        <w:t xml:space="preserve"> </w:t>
      </w:r>
      <w:r>
        <w:rPr>
          <w:sz w:val="28"/>
          <w:lang w:val="uk-UA"/>
        </w:rPr>
        <w:t xml:space="preserve">(зі змінами),</w:t>
      </w:r>
      <w:bookmarkEnd w:id="12"/>
      <w:r>
        <w:rPr>
          <w:sz w:val="28"/>
          <w:lang w:val="uk-UA"/>
        </w:rPr>
        <w:t xml:space="preserve"> </w:t>
      </w:r>
      <w:bookmarkEnd w:id="13"/>
      <w:r>
        <w:rPr>
          <w:rStyle w:val="861"/>
          <w:color w:val="auto"/>
          <w:sz w:val="28"/>
          <w:u w:val="none"/>
          <w:lang w:val="uk-UA"/>
        </w:rPr>
        <w:fldChar w:fldCharType="begin"/>
      </w:r>
      <w:r>
        <w:rPr>
          <w:rStyle w:val="861"/>
          <w:color w:val="auto"/>
          <w:sz w:val="28"/>
          <w:u w:val="none"/>
          <w:lang w:val="uk-UA"/>
        </w:rPr>
        <w:instrText xml:space="preserve"> HYPERLINK "https://zakon.rada.gov.ua/laws/show/116-2011-%D0%BF" \l "n11" \o "https://zakon.rada.gov.ua/laws/show/116-2011-%D0%BF#n11" </w:instrText>
      </w:r>
      <w:r>
        <w:rPr>
          <w:rStyle w:val="861"/>
          <w:color w:val="auto"/>
          <w:sz w:val="28"/>
          <w:u w:val="none"/>
          <w:lang w:val="uk-UA"/>
        </w:rPr>
        <w:fldChar w:fldCharType="separate"/>
      </w:r>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Pr>
          <w:rStyle w:val="861"/>
          <w:color w:val="auto"/>
          <w:sz w:val="28"/>
          <w:u w:val="none"/>
          <w:lang w:val="uk-UA"/>
        </w:rPr>
        <w:fldChar w:fldCharType="end"/>
      </w:r>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rPr>
          <w:sz w:val="28"/>
          <w:szCs w:val="26"/>
          <w:shd w:val="clear" w:fill="FFFFFF" w:color="auto"/>
        </w:rPr>
      </w:pPr>
      <w:r>
        <w:rPr>
          <w:b/>
          <w:sz w:val="28"/>
          <w:szCs w:val="26"/>
          <w:shd w:val="clear" w:fill="FFFFFF" w:color="auto"/>
          <w:lang w:val="uk-UA"/>
        </w:rPr>
        <w:t xml:space="preserve">5.2.</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rPr>
          <w:sz w:val="28"/>
          <w:szCs w:val="26"/>
        </w:rPr>
      </w:pPr>
      <w:r>
        <w:rPr>
          <w:b/>
          <w:sz w:val="28"/>
          <w:szCs w:val="26"/>
          <w:lang w:val="uk-UA"/>
        </w:rPr>
        <w:t xml:space="preserve">5.3.</w:t>
      </w:r>
      <w:r>
        <w:rPr>
          <w:sz w:val="28"/>
          <w:szCs w:val="26"/>
          <w:lang w:val="uk-UA"/>
        </w:rPr>
        <w:t xml:space="preserve">У закладі дошкільної освіти встановлено 3-х разове харчування дітей.</w:t>
      </w:r>
      <w:r>
        <w:rPr>
          <w:sz w:val="28"/>
        </w:rPr>
      </w:r>
    </w:p>
    <w:p>
      <w:pPr>
        <w:ind w:firstLine="567"/>
        <w:jc w:val="both"/>
        <w:rPr>
          <w:sz w:val="28"/>
          <w:szCs w:val="26"/>
        </w:rPr>
      </w:pPr>
      <w:r>
        <w:rPr>
          <w:b/>
          <w:sz w:val="28"/>
          <w:szCs w:val="26"/>
          <w:lang w:val="uk-UA"/>
        </w:rPr>
        <w:t xml:space="preserve">5.4.</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after="0" w:afterAutospacing="0" w:before="0" w:beforeAutospacing="0"/>
        <w:rPr>
          <w:sz w:val="28"/>
          <w:szCs w:val="26"/>
        </w:rPr>
      </w:pPr>
      <w:r>
        <w:rPr>
          <w:b/>
          <w:sz w:val="28"/>
          <w:szCs w:val="26"/>
          <w:lang w:val="uk-UA"/>
        </w:rPr>
        <w:t xml:space="preserve">5.5.</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jc w:val="center"/>
        <w:rPr>
          <w:b/>
          <w:sz w:val="28"/>
          <w:szCs w:val="26"/>
        </w:rPr>
      </w:pPr>
      <w:r>
        <w:rPr>
          <w:b/>
          <w:sz w:val="28"/>
          <w:szCs w:val="26"/>
          <w:lang w:val="uk-UA"/>
        </w:rPr>
        <w:t xml:space="preserve">VІ. Медичне обслуговування дітей </w:t>
      </w:r>
      <w:r>
        <w:rPr>
          <w:sz w:val="28"/>
        </w:rPr>
      </w:r>
    </w:p>
    <w:p>
      <w:pPr>
        <w:ind w:firstLine="567"/>
        <w:jc w:val="both"/>
        <w:rPr>
          <w:sz w:val="28"/>
          <w:szCs w:val="26"/>
        </w:rPr>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w:t>
      </w:r>
      <w:r>
        <w:rPr>
          <w:sz w:val="28"/>
        </w:rPr>
      </w:r>
    </w:p>
    <w:p>
      <w:pPr>
        <w:ind w:firstLine="567"/>
        <w:jc w:val="both"/>
        <w:rPr>
          <w:sz w:val="28"/>
          <w:szCs w:val="26"/>
        </w:rPr>
      </w:pPr>
      <w:r>
        <w:rPr>
          <w:b/>
          <w:sz w:val="28"/>
          <w:szCs w:val="26"/>
          <w:lang w:val="uk-UA"/>
        </w:rPr>
        <w:t xml:space="preserve">6.2.</w:t>
      </w:r>
      <w:r>
        <w:rPr>
          <w:sz w:val="28"/>
          <w:szCs w:val="26"/>
          <w:lang w:val="uk-UA"/>
        </w:rPr>
        <w:t xml:space="preserve"> </w:t>
      </w:r>
      <w:r>
        <w:rPr>
          <w:sz w:val="28"/>
          <w:szCs w:val="26"/>
          <w:lang w:val="uk-UA"/>
        </w:rPr>
        <w:t xml:space="preserve">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r>
        <w:rPr>
          <w:sz w:val="28"/>
        </w:rPr>
      </w:r>
    </w:p>
    <w:p>
      <w:pPr>
        <w:ind w:firstLine="567"/>
        <w:jc w:val="both"/>
        <w:rPr>
          <w:sz w:val="28"/>
          <w:szCs w:val="26"/>
        </w:rPr>
      </w:pPr>
      <w:r>
        <w:rPr>
          <w:b/>
          <w:sz w:val="28"/>
          <w:szCs w:val="26"/>
          <w:lang w:val="uk-UA"/>
        </w:rPr>
        <w:t xml:space="preserve">6.3.</w:t>
      </w:r>
      <w:r>
        <w:rPr>
          <w:sz w:val="28"/>
          <w:szCs w:val="26"/>
          <w:lang w:val="uk-UA"/>
        </w:rPr>
        <w:t xml:space="preserve">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r>
        <w:rPr>
          <w:sz w:val="28"/>
        </w:rPr>
      </w:r>
    </w:p>
    <w:p>
      <w:pPr>
        <w:jc w:val="center"/>
        <w:rPr>
          <w:b/>
          <w:sz w:val="28"/>
          <w:szCs w:val="26"/>
        </w:rPr>
      </w:pPr>
      <w:r>
        <w:rPr>
          <w:b/>
          <w:sz w:val="28"/>
          <w:szCs w:val="26"/>
          <w:lang w:val="uk-UA"/>
        </w:rPr>
        <w:t xml:space="preserve">VІІ. Учасники освітнього процесу</w:t>
      </w:r>
      <w:r>
        <w:rPr>
          <w:sz w:val="28"/>
        </w:rPr>
      </w:r>
    </w:p>
    <w:p>
      <w:pPr>
        <w:ind w:firstLine="567"/>
        <w:jc w:val="both"/>
        <w:rPr>
          <w:sz w:val="28"/>
          <w:szCs w:val="26"/>
        </w:rPr>
      </w:pPr>
      <w:r>
        <w:rPr>
          <w:b/>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jc w:val="both"/>
        <w:rPr>
          <w:sz w:val="28"/>
          <w:szCs w:val="26"/>
        </w:rPr>
      </w:pPr>
      <w:r>
        <w:rPr>
          <w:sz w:val="28"/>
          <w:szCs w:val="26"/>
          <w:lang w:val="uk-UA"/>
        </w:rPr>
        <w:t xml:space="preserve">- діти дошкільного віку; </w:t>
      </w:r>
      <w:r>
        <w:rPr>
          <w:sz w:val="28"/>
        </w:rPr>
      </w:r>
    </w:p>
    <w:p>
      <w:pPr>
        <w:jc w:val="both"/>
        <w:rPr>
          <w:sz w:val="28"/>
          <w:szCs w:val="26"/>
        </w:rPr>
      </w:pPr>
      <w:r>
        <w:rPr>
          <w:sz w:val="28"/>
          <w:szCs w:val="26"/>
          <w:lang w:val="uk-UA"/>
        </w:rPr>
        <w:t xml:space="preserve">- педагогічні працівники: директор, вихователі,</w:t>
      </w:r>
      <w:r>
        <w:rPr>
          <w:sz w:val="28"/>
          <w:szCs w:val="26"/>
          <w:lang w:val="uk-UA"/>
        </w:rPr>
        <w:t xml:space="preserve"> </w:t>
      </w:r>
      <w:r>
        <w:rPr>
          <w:sz w:val="28"/>
          <w:szCs w:val="26"/>
          <w:lang w:val="uk-UA"/>
        </w:rPr>
        <w:t xml:space="preserve">музичний керівник</w:t>
      </w:r>
      <w:r>
        <w:rPr>
          <w:sz w:val="28"/>
          <w:szCs w:val="26"/>
          <w:lang w:val="uk-UA"/>
        </w:rPr>
        <w:t xml:space="preserve">, інші педагогічні працівники</w:t>
      </w:r>
      <w:r>
        <w:rPr>
          <w:sz w:val="28"/>
          <w:szCs w:val="26"/>
          <w:lang w:val="uk-UA"/>
        </w:rPr>
        <w:t xml:space="preserve">;</w:t>
      </w:r>
      <w:r>
        <w:rPr>
          <w:sz w:val="28"/>
        </w:rPr>
      </w:r>
    </w:p>
    <w:p>
      <w:pPr>
        <w:jc w:val="both"/>
        <w:rPr>
          <w:sz w:val="28"/>
          <w:szCs w:val="26"/>
        </w:rPr>
      </w:pPr>
      <w:r>
        <w:rPr>
          <w:sz w:val="28"/>
          <w:szCs w:val="26"/>
          <w:lang w:val="uk-UA"/>
        </w:rPr>
        <w:t xml:space="preserve">- помічники вихователів;</w:t>
      </w:r>
      <w:r>
        <w:rPr>
          <w:sz w:val="28"/>
        </w:rPr>
      </w:r>
    </w:p>
    <w:p>
      <w:pPr>
        <w:jc w:val="both"/>
        <w:rPr>
          <w:sz w:val="28"/>
          <w:szCs w:val="26"/>
        </w:rPr>
      </w:pPr>
      <w:r>
        <w:rPr>
          <w:sz w:val="28"/>
          <w:szCs w:val="26"/>
          <w:lang w:val="uk-UA"/>
        </w:rPr>
        <w:t xml:space="preserve">- медична</w:t>
      </w:r>
      <w:r>
        <w:rPr>
          <w:sz w:val="28"/>
          <w:szCs w:val="26"/>
          <w:lang w:val="uk-UA"/>
        </w:rPr>
        <w:t xml:space="preserve"> </w:t>
      </w:r>
      <w:r>
        <w:rPr>
          <w:sz w:val="28"/>
          <w:szCs w:val="26"/>
          <w:lang w:val="uk-UA"/>
        </w:rPr>
        <w:t xml:space="preserve">сестра;</w:t>
      </w:r>
      <w:r>
        <w:rPr>
          <w:sz w:val="28"/>
        </w:rPr>
      </w:r>
    </w:p>
    <w:p>
      <w:pPr>
        <w:jc w:val="both"/>
        <w:rPr>
          <w:sz w:val="28"/>
          <w:szCs w:val="26"/>
        </w:rPr>
      </w:pPr>
      <w:r>
        <w:rPr>
          <w:sz w:val="28"/>
          <w:szCs w:val="26"/>
          <w:lang w:val="uk-UA"/>
        </w:rPr>
        <w:t xml:space="preserve">- батьки або особи, які їх замінюють.</w:t>
      </w:r>
      <w:r>
        <w:rPr>
          <w:sz w:val="28"/>
        </w:rPr>
      </w:r>
    </w:p>
    <w:p>
      <w:pPr>
        <w:ind w:firstLine="567"/>
        <w:jc w:val="both"/>
        <w:rPr>
          <w:sz w:val="28"/>
          <w:szCs w:val="26"/>
        </w:rPr>
      </w:pPr>
      <w:r>
        <w:rPr>
          <w:b/>
          <w:sz w:val="28"/>
          <w:szCs w:val="26"/>
          <w:lang w:val="uk-UA"/>
        </w:rPr>
        <w:t xml:space="preserve">7.2.</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rPr>
          <w:sz w:val="28"/>
          <w:szCs w:val="26"/>
        </w:rPr>
      </w:pPr>
      <w:r>
        <w:rPr>
          <w:b/>
          <w:sz w:val="28"/>
          <w:szCs w:val="26"/>
          <w:lang w:val="uk-UA"/>
        </w:rPr>
        <w:t xml:space="preserve">7.3.</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4" w:name="n292"/>
      <w:r>
        <w:rPr>
          <w:sz w:val="28"/>
        </w:rPr>
      </w:r>
      <w:bookmarkEnd w:id="14"/>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5" w:name="n293"/>
      <w:r>
        <w:rPr>
          <w:sz w:val="28"/>
        </w:rPr>
      </w:r>
      <w:bookmarkEnd w:id="15"/>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6" w:name="n294"/>
      <w:r>
        <w:rPr>
          <w:sz w:val="28"/>
        </w:rPr>
      </w:r>
      <w:bookmarkEnd w:id="16"/>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7" w:name="n547"/>
      <w:r>
        <w:rPr>
          <w:sz w:val="28"/>
        </w:rPr>
      </w:r>
      <w:bookmarkStart w:id="18" w:name="n295"/>
      <w:r>
        <w:rPr>
          <w:sz w:val="28"/>
        </w:rPr>
      </w:r>
      <w:bookmarkEnd w:id="17"/>
      <w:r>
        <w:rPr>
          <w:sz w:val="28"/>
        </w:rPr>
      </w:r>
      <w:bookmarkEnd w:id="18"/>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9" w:name="n296"/>
      <w:r>
        <w:rPr>
          <w:sz w:val="28"/>
        </w:rPr>
      </w:r>
      <w:bookmarkEnd w:id="19"/>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здоровий спосіб життя;</w:t>
      </w:r>
      <w:bookmarkStart w:id="20" w:name="n606"/>
      <w:r>
        <w:rPr>
          <w:sz w:val="28"/>
        </w:rPr>
      </w:r>
      <w:bookmarkEnd w:id="20"/>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rPr>
          <w:sz w:val="28"/>
          <w:szCs w:val="26"/>
        </w:rPr>
      </w:pPr>
      <w:r>
        <w:rPr>
          <w:b/>
          <w:sz w:val="28"/>
          <w:szCs w:val="26"/>
          <w:lang w:val="uk-UA"/>
        </w:rPr>
        <w:t xml:space="preserve">7.5.</w:t>
      </w:r>
      <w:r>
        <w:rPr>
          <w:sz w:val="28"/>
          <w:szCs w:val="26"/>
          <w:lang w:val="uk-UA"/>
        </w:rPr>
        <w:t xml:space="preserve">Права батьків або осіб, які їх замінюють:</w:t>
      </w:r>
      <w:r>
        <w:rPr>
          <w:sz w:val="28"/>
        </w:rPr>
      </w:r>
    </w:p>
    <w:p>
      <w:pPr>
        <w:jc w:val="both"/>
        <w:rPr>
          <w:sz w:val="28"/>
          <w:szCs w:val="26"/>
        </w:rPr>
      </w:pPr>
      <w:r>
        <w:rPr>
          <w:sz w:val="28"/>
          <w:szCs w:val="26"/>
          <w:lang w:val="uk-UA"/>
        </w:rPr>
        <w:t xml:space="preserve">-обирати і бути обраними до органів громадського самоврядування закладу;</w:t>
      </w:r>
      <w:r>
        <w:rPr>
          <w:sz w:val="28"/>
        </w:rPr>
      </w:r>
    </w:p>
    <w:p>
      <w:pPr>
        <w:jc w:val="both"/>
        <w:rPr>
          <w:sz w:val="28"/>
          <w:szCs w:val="26"/>
        </w:rPr>
      </w:pP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rPr>
          <w:sz w:val="28"/>
          <w:szCs w:val="26"/>
        </w:rPr>
      </w:pP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rPr>
          <w:sz w:val="28"/>
          <w:szCs w:val="26"/>
        </w:rPr>
      </w:pPr>
      <w:r>
        <w:rPr>
          <w:sz w:val="28"/>
          <w:szCs w:val="26"/>
          <w:lang w:val="uk-UA"/>
        </w:rPr>
        <w:t xml:space="preserve">-відмовлятися від запропонованих додаткових освітніх послуг;</w:t>
      </w:r>
      <w:r>
        <w:rPr>
          <w:sz w:val="28"/>
        </w:rPr>
      </w:r>
    </w:p>
    <w:p>
      <w:pPr>
        <w:jc w:val="both"/>
        <w:rPr>
          <w:sz w:val="28"/>
          <w:szCs w:val="26"/>
        </w:rPr>
      </w:pPr>
      <w:r>
        <w:rPr>
          <w:sz w:val="28"/>
          <w:szCs w:val="26"/>
          <w:lang w:val="uk-UA"/>
        </w:rPr>
        <w:t xml:space="preserve">-захищати законні інтереси своїх дітей у відповідних державних органів і суді;</w:t>
      </w:r>
      <w:r>
        <w:rPr>
          <w:sz w:val="28"/>
        </w:rPr>
      </w:r>
    </w:p>
    <w:p>
      <w:pPr>
        <w:jc w:val="both"/>
        <w:rPr>
          <w:sz w:val="28"/>
          <w:szCs w:val="26"/>
        </w:rPr>
      </w:pP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7.6.</w:t>
      </w:r>
      <w:r>
        <w:rPr>
          <w:sz w:val="28"/>
          <w:szCs w:val="26"/>
          <w:lang w:val="uk-UA"/>
        </w:rPr>
        <w:t xml:space="preserve">Батьки або особи, які їх замінюють, зобов’язані:</w:t>
      </w:r>
      <w:r>
        <w:rPr>
          <w:sz w:val="28"/>
        </w:rPr>
      </w:r>
    </w:p>
    <w:p>
      <w:pPr>
        <w:jc w:val="both"/>
        <w:rPr>
          <w:sz w:val="28"/>
          <w:szCs w:val="26"/>
        </w:rPr>
      </w:pP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rPr>
          <w:sz w:val="28"/>
          <w:szCs w:val="26"/>
        </w:rPr>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rPr>
          <w:sz w:val="28"/>
          <w:szCs w:val="26"/>
        </w:rPr>
      </w:pPr>
      <w:r>
        <w:rPr>
          <w:sz w:val="28"/>
          <w:szCs w:val="26"/>
          <w:lang w:val="uk-UA"/>
        </w:rPr>
        <w:t xml:space="preserve">-слідкувати за станом здоров’я дитини.</w:t>
      </w:r>
      <w:r>
        <w:rPr>
          <w:sz w:val="28"/>
        </w:rPr>
      </w:r>
    </w:p>
    <w:p>
      <w:pPr>
        <w:ind w:firstLine="567"/>
        <w:jc w:val="both"/>
        <w:rPr>
          <w:sz w:val="28"/>
          <w:szCs w:val="26"/>
        </w:rPr>
      </w:pPr>
      <w:r>
        <w:rPr>
          <w:b/>
          <w:sz w:val="28"/>
          <w:szCs w:val="26"/>
          <w:lang w:val="uk-UA"/>
        </w:rPr>
        <w:t xml:space="preserve">7.7.</w:t>
      </w:r>
      <w:r>
        <w:rPr>
          <w:sz w:val="28"/>
          <w:szCs w:val="26"/>
          <w:lang w:val="uk-UA"/>
        </w:rPr>
        <w:t xml:space="preserve"> </w:t>
      </w:r>
      <w:bookmarkStart w:id="21" w:name="_Hlk88236531"/>
      <w:r>
        <w:rPr>
          <w:sz w:val="28"/>
          <w:szCs w:val="26"/>
          <w:lang w:val="uk-UA"/>
        </w:rPr>
        <w:t xml:space="preserve">На посаду педагогічного працівника закладу дошкільної освіти  приймається особа з високими моральним</w:t>
      </w:r>
      <w:r>
        <w:rPr>
          <w:sz w:val="28"/>
          <w:szCs w:val="26"/>
          <w:lang w:val="uk-UA"/>
        </w:rPr>
        <w:t xml:space="preserve">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bookmarkEnd w:id="21"/>
      <w:r/>
      <w:r>
        <w:rPr>
          <w:sz w:val="28"/>
        </w:rPr>
      </w:r>
    </w:p>
    <w:p>
      <w:pPr>
        <w:ind w:firstLine="567"/>
        <w:jc w:val="both"/>
        <w:rPr>
          <w:sz w:val="28"/>
          <w:szCs w:val="26"/>
        </w:rPr>
      </w:pPr>
      <w:r>
        <w:rPr>
          <w:b/>
          <w:sz w:val="28"/>
          <w:szCs w:val="26"/>
          <w:lang w:val="uk-UA"/>
        </w:rPr>
        <w:t xml:space="preserve">7.8.</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rPr>
          <w:sz w:val="28"/>
          <w:szCs w:val="26"/>
        </w:rPr>
      </w:pPr>
      <w:r>
        <w:rPr>
          <w:sz w:val="28"/>
          <w:szCs w:val="26"/>
          <w:lang w:val="uk-UA"/>
        </w:rPr>
        <w:t xml:space="preserve">-брати участь у роботі органів самоврядування закладу;</w:t>
      </w:r>
      <w:r>
        <w:rPr>
          <w:sz w:val="28"/>
        </w:rPr>
      </w:r>
    </w:p>
    <w:p>
      <w:pPr>
        <w:jc w:val="both"/>
        <w:rPr>
          <w:sz w:val="28"/>
          <w:szCs w:val="26"/>
        </w:rPr>
      </w:pPr>
      <w:r>
        <w:rPr>
          <w:sz w:val="28"/>
          <w:szCs w:val="26"/>
          <w:lang w:val="uk-UA"/>
        </w:rPr>
        <w:t xml:space="preserve">-на підвищення кваліфікації, участь у методичних об’єднаннях, нарадах тощо;</w:t>
      </w:r>
      <w:r>
        <w:rPr>
          <w:sz w:val="28"/>
        </w:rPr>
      </w:r>
    </w:p>
    <w:p>
      <w:pPr>
        <w:jc w:val="both"/>
        <w:rPr>
          <w:sz w:val="28"/>
          <w:szCs w:val="26"/>
        </w:rPr>
      </w:pPr>
      <w:r>
        <w:rPr>
          <w:sz w:val="28"/>
          <w:szCs w:val="26"/>
          <w:lang w:val="uk-UA"/>
        </w:rPr>
        <w:t xml:space="preserve">-вносити пропозиції щодо поліпшення роботи закладу;</w:t>
      </w:r>
      <w:r>
        <w:rPr>
          <w:sz w:val="28"/>
        </w:rPr>
      </w:r>
    </w:p>
    <w:p>
      <w:pPr>
        <w:jc w:val="both"/>
        <w:rPr>
          <w:sz w:val="28"/>
          <w:szCs w:val="26"/>
        </w:rPr>
      </w:pPr>
      <w:r>
        <w:rPr>
          <w:sz w:val="28"/>
          <w:szCs w:val="26"/>
          <w:lang w:val="uk-UA"/>
        </w:rPr>
        <w:t xml:space="preserve">-на соціальне та матеріальне забезпечення відповідно до законодавства;</w:t>
      </w:r>
      <w:r>
        <w:rPr>
          <w:sz w:val="28"/>
        </w:rPr>
      </w:r>
    </w:p>
    <w:p>
      <w:pPr>
        <w:jc w:val="both"/>
        <w:rPr>
          <w:sz w:val="28"/>
          <w:szCs w:val="26"/>
        </w:rPr>
      </w:pP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rPr>
          <w:sz w:val="28"/>
          <w:szCs w:val="26"/>
        </w:rPr>
      </w:pPr>
      <w:r>
        <w:rPr>
          <w:sz w:val="28"/>
          <w:szCs w:val="26"/>
          <w:lang w:val="uk-UA"/>
        </w:rPr>
        <w:t xml:space="preserve">-на захист професійної честі та власної гідності;</w:t>
      </w:r>
      <w:r>
        <w:rPr>
          <w:sz w:val="28"/>
        </w:rPr>
      </w:r>
    </w:p>
    <w:p>
      <w:pPr>
        <w:jc w:val="both"/>
        <w:rPr>
          <w:sz w:val="28"/>
          <w:szCs w:val="26"/>
        </w:rPr>
      </w:pP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7.10.</w:t>
      </w:r>
      <w:r>
        <w:rPr>
          <w:sz w:val="28"/>
          <w:szCs w:val="26"/>
          <w:lang w:val="uk-UA"/>
        </w:rPr>
        <w:t xml:space="preserve">Педагогічні працівники зобов’язані:</w:t>
      </w:r>
      <w:r>
        <w:rPr>
          <w:sz w:val="28"/>
        </w:rPr>
      </w:r>
    </w:p>
    <w:p>
      <w:pPr>
        <w:jc w:val="both"/>
        <w:rPr>
          <w:sz w:val="28"/>
          <w:szCs w:val="26"/>
        </w:rPr>
      </w:pP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rPr>
          <w:sz w:val="28"/>
          <w:szCs w:val="26"/>
        </w:rPr>
      </w:pP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rPr>
          <w:sz w:val="28"/>
          <w:szCs w:val="26"/>
        </w:rPr>
      </w:pP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rPr>
          <w:sz w:val="28"/>
          <w:szCs w:val="26"/>
        </w:rPr>
      </w:pPr>
      <w:r>
        <w:rPr>
          <w:sz w:val="28"/>
          <w:szCs w:val="26"/>
          <w:lang w:val="uk-UA"/>
        </w:rPr>
        <w:t xml:space="preserve">-виконувати накази та розпорядження керівництва;</w:t>
      </w:r>
      <w:r>
        <w:rPr>
          <w:sz w:val="28"/>
        </w:rPr>
      </w:r>
    </w:p>
    <w:p>
      <w:pPr>
        <w:jc w:val="both"/>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rPr>
          <w:sz w:val="28"/>
          <w:szCs w:val="26"/>
        </w:rPr>
      </w:pPr>
      <w:r>
        <w:rPr>
          <w:sz w:val="28"/>
          <w:szCs w:val="26"/>
          <w:lang w:val="uk-UA"/>
        </w:rPr>
        <w:t xml:space="preserve">-інші обов’язки, що не суперечать законодавству України.</w:t>
      </w:r>
      <w:r>
        <w:rPr>
          <w:sz w:val="28"/>
        </w:rPr>
      </w:r>
    </w:p>
    <w:p>
      <w:pPr>
        <w:ind w:firstLine="567"/>
        <w:jc w:val="both"/>
        <w:rPr>
          <w:sz w:val="28"/>
          <w:szCs w:val="26"/>
        </w:rPr>
      </w:pPr>
      <w:r>
        <w:rPr>
          <w:b/>
          <w:sz w:val="28"/>
          <w:szCs w:val="26"/>
          <w:lang w:val="uk-UA"/>
        </w:rPr>
        <w:t xml:space="preserve">7.11.</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rPr>
          <w:sz w:val="28"/>
          <w:szCs w:val="26"/>
        </w:rPr>
      </w:pPr>
      <w:r>
        <w:rPr>
          <w:b/>
          <w:sz w:val="28"/>
          <w:szCs w:val="26"/>
          <w:lang w:val="uk-UA"/>
        </w:rPr>
        <w:t xml:space="preserve">7.14.</w:t>
      </w:r>
      <w:r>
        <w:rPr>
          <w:sz w:val="28"/>
          <w:szCs w:val="26"/>
          <w:lang w:val="uk-UA"/>
        </w:rPr>
        <w:t xml:space="preserve">Працівники, які систематично порушують статут, правила внутрішнього трудового розп</w:t>
      </w:r>
      <w:r>
        <w:rPr>
          <w:sz w:val="28"/>
          <w:szCs w:val="26"/>
          <w:lang w:val="uk-UA"/>
        </w:rPr>
        <w:t xml:space="preserve">орядку закладу дошкільної освіти, не виконують посадових обов’язків, умови колективного договору (контракту) та педагогічні працівники, якіза результатами атестації не відповідають займаній посаді, звільняються з роботи відповідно до чинного законодавства.</w:t>
      </w:r>
      <w:r>
        <w:rPr>
          <w:sz w:val="28"/>
        </w:rPr>
      </w:r>
    </w:p>
    <w:p>
      <w:pPr>
        <w:jc w:val="center"/>
        <w:rPr>
          <w:b/>
          <w:sz w:val="28"/>
          <w:szCs w:val="26"/>
        </w:rPr>
      </w:pPr>
      <w:r>
        <w:rPr>
          <w:b/>
          <w:sz w:val="28"/>
          <w:szCs w:val="26"/>
          <w:lang w:val="uk-UA"/>
        </w:rPr>
        <w:t xml:space="preserve">VІІІ. Управління закладом дошкільної освіти </w:t>
      </w:r>
      <w:r>
        <w:rPr>
          <w:sz w:val="28"/>
        </w:rPr>
      </w:r>
    </w:p>
    <w:p>
      <w:pPr>
        <w:ind w:firstLine="567"/>
        <w:jc w:val="both"/>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numPr>
          <w:ilvl w:val="0"/>
          <w:numId w:val="6"/>
        </w:numPr>
        <w:jc w:val="both"/>
        <w:rPr>
          <w:sz w:val="28"/>
          <w:szCs w:val="26"/>
        </w:rPr>
      </w:pPr>
      <w:r>
        <w:rPr>
          <w:sz w:val="28"/>
          <w:szCs w:val="26"/>
          <w:lang w:val="uk-UA"/>
        </w:rPr>
        <w:t xml:space="preserve">здійснює управління закладом освіти;</w:t>
      </w:r>
      <w:r>
        <w:rPr>
          <w:sz w:val="28"/>
        </w:rPr>
      </w:r>
    </w:p>
    <w:p>
      <w:pPr>
        <w:numPr>
          <w:ilvl w:val="0"/>
          <w:numId w:val="6"/>
        </w:numPr>
        <w:jc w:val="both"/>
        <w:rPr>
          <w:sz w:val="28"/>
          <w:szCs w:val="26"/>
        </w:rPr>
      </w:pPr>
      <w:r>
        <w:rPr>
          <w:sz w:val="28"/>
          <w:szCs w:val="26"/>
          <w:lang w:val="uk-UA"/>
        </w:rPr>
        <w:t xml:space="preserve">забезпечує організацію медичного обслуговування та харчування у закладі освіти;</w:t>
      </w:r>
      <w:r>
        <w:rPr>
          <w:sz w:val="28"/>
        </w:rPr>
      </w:r>
    </w:p>
    <w:p>
      <w:pPr>
        <w:numPr>
          <w:ilvl w:val="0"/>
          <w:numId w:val="6"/>
        </w:numPr>
        <w:jc w:val="both"/>
        <w:rPr>
          <w:sz w:val="28"/>
          <w:szCs w:val="26"/>
        </w:rPr>
      </w:pPr>
      <w:r>
        <w:rPr>
          <w:sz w:val="28"/>
          <w:szCs w:val="26"/>
          <w:lang w:val="uk-UA"/>
        </w:rPr>
        <w:t xml:space="preserve">затверджує кошторис та штатний розпис, приймає фінансовий звіт закладу освіти у випадках та порядку, визначених законодавством;</w:t>
      </w:r>
      <w:r>
        <w:rPr>
          <w:sz w:val="28"/>
        </w:rPr>
      </w:r>
    </w:p>
    <w:p>
      <w:pPr>
        <w:numPr>
          <w:ilvl w:val="0"/>
          <w:numId w:val="6"/>
        </w:numPr>
        <w:jc w:val="both"/>
        <w:rPr>
          <w:sz w:val="28"/>
          <w:szCs w:val="26"/>
        </w:rPr>
      </w:pP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after="0" w:afterAutospacing="0" w:before="0" w:beforeAutospacing="0"/>
        <w:rPr>
          <w:sz w:val="28"/>
        </w:rPr>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708"/>
        <w:jc w:val="both"/>
        <w:rPr>
          <w:sz w:val="28"/>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Pr>
          <w:sz w:val="28"/>
        </w:rPr>
      </w:r>
    </w:p>
    <w:p>
      <w:pPr>
        <w:pStyle w:val="880"/>
        <w:ind w:firstLine="567"/>
        <w:jc w:val="both"/>
        <w:spacing w:after="0" w:afterAutospacing="0" w:before="0" w:beforeAutospacing="0"/>
        <w:rPr>
          <w:sz w:val="28"/>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rPr>
          <w:sz w:val="28"/>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rPr>
          <w:sz w:val="28"/>
        </w:rPr>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numPr>
          <w:ilvl w:val="0"/>
          <w:numId w:val="6"/>
        </w:numPr>
        <w:jc w:val="both"/>
        <w:rPr>
          <w:sz w:val="28"/>
          <w:szCs w:val="26"/>
        </w:rPr>
      </w:pPr>
      <w:r>
        <w:rPr>
          <w:sz w:val="28"/>
          <w:szCs w:val="26"/>
          <w:lang w:val="uk-UA"/>
        </w:rPr>
        <w:t xml:space="preserve">здійснює інші повноваження відповідно до норм чинного законодавства.</w:t>
      </w:r>
      <w:r>
        <w:rPr>
          <w:sz w:val="28"/>
        </w:rPr>
      </w:r>
    </w:p>
    <w:p>
      <w:pPr>
        <w:ind w:firstLine="567"/>
        <w:jc w:val="both"/>
        <w:shd w:val="clear" w:fill="FFFFFF" w:color="auto"/>
        <w:rPr>
          <w:sz w:val="28"/>
          <w:szCs w:val="26"/>
        </w:rPr>
      </w:pPr>
      <w:r>
        <w:rPr>
          <w:b/>
          <w:sz w:val="28"/>
          <w:szCs w:val="26"/>
          <w:lang w:val="uk-UA"/>
        </w:rPr>
        <w:t xml:space="preserve">8.3.</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hd w:val="clear" w:fill="FFFFFF" w:color="auto"/>
        <w:rPr>
          <w:sz w:val="28"/>
          <w:szCs w:val="26"/>
        </w:rPr>
      </w:pPr>
      <w:r>
        <w:rPr>
          <w:b/>
          <w:sz w:val="28"/>
          <w:szCs w:val="26"/>
          <w:lang w:val="uk-UA" w:bidi="hi-IN" w:eastAsia="hi-IN"/>
        </w:rPr>
        <w:t xml:space="preserve">8.4.</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567"/>
        <w:jc w:val="both"/>
        <w:shd w:val="clear" w:fill="FFFFFF" w:color="auto"/>
        <w:rPr>
          <w:sz w:val="28"/>
          <w:szCs w:val="26"/>
        </w:rPr>
      </w:pP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rPr>
          <w:sz w:val="28"/>
          <w:szCs w:val="26"/>
        </w:rPr>
      </w:pP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rPr>
          <w:sz w:val="28"/>
          <w:szCs w:val="26"/>
        </w:rPr>
      </w:pP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rPr>
          <w:sz w:val="28"/>
          <w:szCs w:val="26"/>
        </w:rPr>
      </w:pP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rPr>
          <w:sz w:val="28"/>
          <w:szCs w:val="26"/>
        </w:rPr>
      </w:pP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rPr>
          <w:sz w:val="28"/>
          <w:szCs w:val="26"/>
        </w:rPr>
      </w:pPr>
      <w:r>
        <w:rPr>
          <w:sz w:val="28"/>
          <w:szCs w:val="26"/>
          <w:lang w:val="uk-UA"/>
        </w:rPr>
        <w:t xml:space="preserve">-видає у межах своєї компетенції накази, контролює їх виконання;</w:t>
      </w:r>
      <w:r>
        <w:rPr>
          <w:sz w:val="28"/>
        </w:rPr>
      </w:r>
    </w:p>
    <w:p>
      <w:pPr>
        <w:ind w:firstLine="567"/>
        <w:jc w:val="both"/>
        <w:rPr>
          <w:sz w:val="28"/>
          <w:szCs w:val="26"/>
        </w:rPr>
      </w:pP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708"/>
        <w:jc w:val="both"/>
        <w:rPr>
          <w:sz w:val="28"/>
          <w:szCs w:val="26"/>
        </w:rPr>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rPr>
          <w:sz w:val="28"/>
          <w:szCs w:val="26"/>
        </w:rPr>
      </w:pPr>
      <w:r>
        <w:rPr>
          <w:sz w:val="28"/>
          <w:szCs w:val="26"/>
          <w:lang w:val="uk-UA"/>
        </w:rPr>
        <w:t xml:space="preserve">-контролює організацію харчування і медичного обслуговування дітей;</w:t>
      </w:r>
      <w:r>
        <w:rPr>
          <w:sz w:val="28"/>
        </w:rPr>
      </w:r>
    </w:p>
    <w:p>
      <w:pPr>
        <w:ind w:firstLine="567"/>
        <w:jc w:val="both"/>
        <w:rPr>
          <w:sz w:val="28"/>
          <w:szCs w:val="26"/>
        </w:rPr>
      </w:pP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rPr>
          <w:sz w:val="28"/>
          <w:szCs w:val="26"/>
        </w:rPr>
      </w:pP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rPr>
          <w:sz w:val="28"/>
          <w:szCs w:val="26"/>
        </w:rPr>
      </w:pP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rPr>
          <w:sz w:val="28"/>
          <w:szCs w:val="26"/>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rPr>
          <w:sz w:val="28"/>
          <w:szCs w:val="26"/>
        </w:rPr>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rPr>
          <w:sz w:val="28"/>
          <w:szCs w:val="26"/>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hd w:val="clear" w:fill="FFFFFF" w:color="auto"/>
        <w:widowControl w:val="off"/>
        <w:rPr>
          <w:sz w:val="28"/>
          <w:szCs w:val="26"/>
        </w:rPr>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rPr>
          <w:sz w:val="28"/>
          <w:szCs w:val="26"/>
        </w:rPr>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sz w:val="28"/>
        </w:rPr>
      </w:r>
    </w:p>
    <w:p>
      <w:pPr>
        <w:ind w:firstLine="567"/>
        <w:jc w:val="both"/>
        <w:shd w:val="clear" w:fill="FFFFFF" w:color="auto"/>
        <w:rPr>
          <w:rFonts w:eastAsia="SimSun"/>
          <w:sz w:val="28"/>
          <w:szCs w:val="26"/>
        </w:rPr>
      </w:pPr>
      <w:r>
        <w:rPr>
          <w:sz w:val="28"/>
        </w:rPr>
      </w:r>
      <w:bookmarkStart w:id="22" w:name="_Hlk88236580"/>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bookmarkEnd w:id="22"/>
      <w:r/>
      <w:r>
        <w:rPr>
          <w:sz w:val="28"/>
        </w:rPr>
      </w:r>
    </w:p>
    <w:p>
      <w:pPr>
        <w:ind w:firstLine="567"/>
        <w:jc w:val="both"/>
        <w:widowControl w:val="off"/>
        <w:rPr>
          <w:rFonts w:eastAsia="SimSun"/>
          <w:sz w:val="28"/>
          <w:szCs w:val="26"/>
        </w:rPr>
      </w:pPr>
      <w:r>
        <w:rPr>
          <w:rFonts w:eastAsia="SimSun"/>
          <w:b/>
          <w:sz w:val="28"/>
          <w:szCs w:val="26"/>
          <w:lang w:val="uk-UA" w:bidi="hi-IN" w:eastAsia="hi-IN"/>
        </w:rPr>
        <w:t xml:space="preserve">8.7.</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w:t>
      </w:r>
      <w:r>
        <w:rPr>
          <w:rFonts w:eastAsia="SimSun"/>
          <w:sz w:val="28"/>
          <w:szCs w:val="26"/>
          <w:lang w:val="uk-UA" w:bidi="hi-IN" w:eastAsia="hi-IN"/>
        </w:rPr>
        <w:t xml:space="preserve">дорадчого голосу.  </w:t>
      </w:r>
      <w:r>
        <w:rPr>
          <w:sz w:val="28"/>
        </w:rPr>
      </w:r>
    </w:p>
    <w:p>
      <w:pPr>
        <w:ind w:firstLine="567"/>
        <w:jc w:val="both"/>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tabs>
          <w:tab w:val="left" w:pos="284" w:leader="none"/>
        </w:tabs>
        <w:rPr>
          <w:sz w:val="28"/>
          <w:szCs w:val="26"/>
        </w:rPr>
      </w:pPr>
      <w:r>
        <w:rPr>
          <w:sz w:val="28"/>
        </w:rPr>
      </w:r>
      <w:bookmarkStart w:id="23"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23"/>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tabs>
          <w:tab w:val="left" w:pos="284" w:leader="none"/>
        </w:tabs>
        <w:rPr>
          <w:sz w:val="28"/>
          <w:szCs w:val="26"/>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tabs>
          <w:tab w:val="left" w:pos="284" w:leader="none"/>
        </w:tabs>
        <w:rPr>
          <w:sz w:val="28"/>
          <w:szCs w:val="26"/>
        </w:rPr>
      </w:pPr>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ind w:left="567"/>
        <w:jc w:val="both"/>
        <w:tabs>
          <w:tab w:val="left" w:pos="284" w:leader="none"/>
        </w:tabs>
        <w:rPr>
          <w:sz w:val="28"/>
          <w:szCs w:val="26"/>
        </w:rPr>
      </w:pPr>
      <w:r>
        <w:rPr>
          <w:sz w:val="28"/>
          <w:szCs w:val="26"/>
          <w:lang w:val="uk-UA"/>
        </w:rPr>
        <w:t xml:space="preserve">розглядає інші питання, віднесені законом та/або установчими документами закладу до її повноважень.</w:t>
      </w:r>
      <w:bookmarkStart w:id="24" w:name="_Hlk88235651"/>
      <w:r>
        <w:rPr>
          <w:sz w:val="28"/>
        </w:rPr>
      </w:r>
      <w:r>
        <w:rPr>
          <w:sz w:val="28"/>
        </w:rPr>
      </w:r>
    </w:p>
    <w:p>
      <w:pPr>
        <w:jc w:val="both"/>
        <w:tabs>
          <w:tab w:val="left" w:pos="284" w:leader="none"/>
        </w:tabs>
        <w:rPr>
          <w:sz w:val="28"/>
          <w:szCs w:val="26"/>
        </w:rPr>
      </w:pPr>
      <w:r>
        <w:rPr>
          <w:sz w:val="28"/>
          <w:szCs w:val="26"/>
          <w:shd w:val="clear" w:fill="FFFFFF" w:color="auto"/>
          <w:lang w:val="uk-UA"/>
        </w:rPr>
        <w:t xml:space="preserve"> Рішення педагогічної ради закладу дошкільної освіти вводяться в дію рішеннями керівника закладу.</w:t>
      </w:r>
      <w:bookmarkEnd w:id="24"/>
      <w:r>
        <w:rPr>
          <w:sz w:val="28"/>
        </w:rPr>
      </w:r>
      <w:r>
        <w:rPr>
          <w:sz w:val="28"/>
        </w:rPr>
      </w:r>
    </w:p>
    <w:p>
      <w:pPr>
        <w:ind w:firstLine="567"/>
        <w:jc w:val="both"/>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after="150" w:afterAutospacing="0" w:before="0" w:beforeAutospacing="0"/>
        <w:shd w:val="clear" w:fill="FFFFFF" w:color="auto"/>
        <w:rPr>
          <w:sz w:val="28"/>
          <w:szCs w:val="26"/>
        </w:rPr>
      </w:pPr>
      <w:r>
        <w:rPr>
          <w:b/>
          <w:sz w:val="28"/>
          <w:szCs w:val="26"/>
          <w:lang w:val="uk-UA"/>
        </w:rPr>
        <w:t xml:space="preserve">8.9.</w:t>
      </w:r>
      <w:bookmarkStart w:id="25" w:name="_Hlk88235686"/>
      <w:r>
        <w:rPr>
          <w:sz w:val="28"/>
          <w:szCs w:val="26"/>
          <w:lang w:val="uk-UA"/>
        </w:rPr>
        <w:t xml:space="preserve"> У закладі дошкільної освіти можуть діяти: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6" w:name="n511"/>
      <w:r>
        <w:rPr>
          <w:sz w:val="28"/>
        </w:rPr>
      </w:r>
      <w:bookmarkEnd w:id="26"/>
      <w:r>
        <w:rPr>
          <w:sz w:val="28"/>
          <w:szCs w:val="26"/>
          <w:lang w:val="uk-UA"/>
        </w:rPr>
        <w:t xml:space="preserve">органи самоврядування працівників закладу освіти;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7" w:name="n512"/>
      <w:r>
        <w:rPr>
          <w:sz w:val="28"/>
        </w:rPr>
      </w:r>
      <w:bookmarkEnd w:id="27"/>
      <w:r>
        <w:rPr>
          <w:sz w:val="28"/>
          <w:szCs w:val="26"/>
          <w:lang w:val="uk-UA"/>
        </w:rPr>
        <w:t xml:space="preserve">органи батьківського самоврядування;</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8" w:name="n513"/>
      <w:r>
        <w:rPr>
          <w:sz w:val="28"/>
        </w:rPr>
      </w:r>
      <w:bookmarkEnd w:id="28"/>
      <w:r>
        <w:rPr>
          <w:sz w:val="28"/>
          <w:szCs w:val="26"/>
          <w:lang w:val="uk-UA"/>
        </w:rPr>
        <w:t xml:space="preserve">інші органи громадського самоврядування учасників освітнього процесу.</w:t>
      </w:r>
      <w:bookmarkEnd w:id="25"/>
      <w:r/>
      <w:r>
        <w:rPr>
          <w:sz w:val="28"/>
        </w:rPr>
      </w:r>
    </w:p>
    <w:p>
      <w:pPr>
        <w:ind w:firstLine="567"/>
        <w:jc w:val="both"/>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jc w:val="center"/>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jc w:val="center"/>
        <w:rPr>
          <w:b/>
          <w:sz w:val="28"/>
          <w:szCs w:val="26"/>
        </w:rPr>
      </w:pPr>
      <w:r>
        <w:rPr>
          <w:b/>
          <w:sz w:val="28"/>
          <w:szCs w:val="26"/>
          <w:lang w:val="uk-UA"/>
        </w:rPr>
        <w:t xml:space="preserve">Х. Фінансово-господарська діяльність закладу дошкільної освіти </w:t>
      </w:r>
      <w:r>
        <w:rPr>
          <w:sz w:val="28"/>
        </w:rPr>
      </w:r>
    </w:p>
    <w:p>
      <w:pPr>
        <w:ind w:firstLine="567"/>
        <w:jc w:val="both"/>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rPr>
          <w:sz w:val="28"/>
          <w:szCs w:val="26"/>
        </w:rPr>
      </w:pPr>
      <w:r>
        <w:rPr>
          <w:sz w:val="28"/>
          <w:szCs w:val="26"/>
          <w:lang w:val="uk-UA"/>
        </w:rPr>
        <w:t xml:space="preserve">- засновника (власника);</w:t>
      </w:r>
      <w:r>
        <w:rPr>
          <w:sz w:val="28"/>
        </w:rPr>
      </w:r>
    </w:p>
    <w:p>
      <w:pPr>
        <w:jc w:val="both"/>
        <w:rPr>
          <w:sz w:val="28"/>
          <w:szCs w:val="26"/>
        </w:rPr>
      </w:pPr>
      <w:r>
        <w:rPr>
          <w:sz w:val="28"/>
          <w:szCs w:val="26"/>
          <w:lang w:val="uk-UA"/>
        </w:rPr>
        <w:t xml:space="preserve">- державного та місцевих бюджетів;</w:t>
      </w:r>
      <w:r>
        <w:rPr>
          <w:sz w:val="28"/>
        </w:rPr>
      </w:r>
    </w:p>
    <w:p>
      <w:pPr>
        <w:jc w:val="both"/>
        <w:rPr>
          <w:sz w:val="28"/>
          <w:szCs w:val="26"/>
        </w:rPr>
      </w:pPr>
      <w:r>
        <w:rPr>
          <w:sz w:val="28"/>
          <w:szCs w:val="26"/>
          <w:lang w:val="uk-UA"/>
        </w:rPr>
        <w:t xml:space="preserve">- батьків або осіб які їх замінюють;</w:t>
      </w:r>
      <w:r>
        <w:rPr>
          <w:sz w:val="28"/>
        </w:rPr>
      </w:r>
    </w:p>
    <w:p>
      <w:pPr>
        <w:jc w:val="both"/>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numPr>
          <w:ilvl w:val="0"/>
          <w:numId w:val="9"/>
        </w:numPr>
        <w:jc w:val="both"/>
        <w:rPr>
          <w:sz w:val="28"/>
          <w:szCs w:val="26"/>
        </w:rPr>
      </w:pP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jc w:val="both"/>
        <w:rPr>
          <w:sz w:val="28"/>
          <w:szCs w:val="26"/>
        </w:rPr>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rPr>
          <w:sz w:val="28"/>
          <w:szCs w:val="26"/>
        </w:rPr>
      </w:pPr>
      <w:r>
        <w:rPr>
          <w:b/>
          <w:bCs/>
          <w:sz w:val="28"/>
          <w:szCs w:val="26"/>
          <w:lang w:val="uk-UA"/>
        </w:rPr>
        <w:t xml:space="preserve">10.6.</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567"/>
        <w:jc w:val="both"/>
        <w:rPr>
          <w:sz w:val="28"/>
          <w:szCs w:val="26"/>
        </w:rPr>
      </w:pPr>
      <w:r>
        <w:rPr>
          <w:sz w:val="28"/>
          <w:szCs w:val="26"/>
          <w:lang w:val="uk-UA"/>
        </w:rPr>
      </w:r>
      <w:r>
        <w:rPr>
          <w:sz w:val="28"/>
        </w:rPr>
      </w:r>
    </w:p>
    <w:p>
      <w:pPr>
        <w:ind w:firstLine="567"/>
        <w:jc w:val="both"/>
        <w:rPr>
          <w:sz w:val="28"/>
          <w:szCs w:val="26"/>
        </w:rPr>
      </w:pPr>
      <w:r>
        <w:rPr>
          <w:sz w:val="28"/>
          <w:szCs w:val="26"/>
          <w:lang w:val="uk-UA"/>
        </w:rPr>
      </w:r>
      <w:r>
        <w:rPr>
          <w:sz w:val="28"/>
        </w:rPr>
      </w:r>
    </w:p>
    <w:p>
      <w:pPr>
        <w:ind w:firstLine="708"/>
        <w:jc w:val="center"/>
        <w:rPr>
          <w:b/>
          <w:sz w:val="28"/>
          <w:szCs w:val="26"/>
        </w:rPr>
      </w:pPr>
      <w:r>
        <w:rPr>
          <w:b/>
          <w:sz w:val="28"/>
          <w:szCs w:val="26"/>
          <w:lang w:val="uk-UA"/>
        </w:rPr>
        <w:t xml:space="preserve">ХІ. Контроль за діяльністю закладу дошкільної освіти</w:t>
      </w:r>
      <w:r>
        <w:rPr>
          <w:sz w:val="28"/>
        </w:rPr>
      </w:r>
    </w:p>
    <w:p>
      <w:pPr>
        <w:ind w:firstLine="567"/>
        <w:jc w:val="both"/>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-Менська міська рада та уповноважений орган – відділ освіти Менської міської ради.</w:t>
      </w:r>
      <w:r>
        <w:rPr>
          <w:sz w:val="28"/>
        </w:rPr>
      </w:r>
    </w:p>
    <w:p>
      <w:pPr>
        <w:jc w:val="center"/>
        <w:rPr>
          <w:b/>
          <w:sz w:val="28"/>
          <w:szCs w:val="26"/>
          <w:highlight w:val="yellow"/>
        </w:rPr>
      </w:pPr>
      <w:r>
        <w:rPr>
          <w:b/>
          <w:sz w:val="28"/>
          <w:szCs w:val="26"/>
          <w:lang w:val="uk-UA"/>
        </w:rPr>
        <w:t xml:space="preserve">ХІІ. Реорганізація або ліквідація  закладу дошкільної освіти </w:t>
      </w:r>
      <w:r>
        <w:rPr>
          <w:sz w:val="28"/>
        </w:rPr>
      </w:r>
    </w:p>
    <w:p>
      <w:pPr>
        <w:ind w:firstLine="567"/>
        <w:jc w:val="both"/>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widowControl w:val="off"/>
        <w:rPr>
          <w:sz w:val="28"/>
          <w:szCs w:val="26"/>
        </w:rPr>
      </w:pPr>
      <w:r>
        <w:rPr>
          <w:b/>
          <w:sz w:val="28"/>
          <w:szCs w:val="26"/>
          <w:lang w:val="uk-UA" w:eastAsia="ru-RU"/>
        </w:rPr>
        <w:t xml:space="preserve">12.4.</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hd w:val="clear" w:fill="FFFFFF" w:color="auto"/>
        <w:rPr>
          <w:b/>
          <w:iCs/>
          <w:sz w:val="28"/>
          <w:szCs w:val="26"/>
        </w:rPr>
      </w:pPr>
      <w:r>
        <w:rPr>
          <w:b/>
          <w:iCs/>
          <w:sz w:val="28"/>
          <w:szCs w:val="26"/>
          <w:lang w:val="uk-UA"/>
        </w:rPr>
        <w:t xml:space="preserve">13.1.</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after="0" w:afterAutospacing="0" w:before="0" w:beforeAutospacing="0"/>
        <w:rPr>
          <w:sz w:val="26"/>
          <w:szCs w:val="26"/>
          <w:lang w:val="uk-UA"/>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p>
    <w:p>
      <w:pPr>
        <w:ind w:firstLine="0"/>
        <w:rPr>
          <w:sz w:val="26"/>
          <w:szCs w:val="28"/>
          <w:lang w:val="uk-UA"/>
        </w:rPr>
      </w:pPr>
      <w:r>
        <w:rPr>
          <w:sz w:val="26"/>
          <w:szCs w:val="28"/>
          <w:lang w:val="uk-UA"/>
        </w:rPr>
      </w:r>
      <w:r/>
    </w:p>
    <w:p>
      <w:pPr>
        <w:rPr>
          <w:sz w:val="26"/>
          <w:szCs w:val="28"/>
          <w:lang w:val="uk-UA"/>
        </w:rPr>
      </w:pPr>
      <w:r>
        <w:rPr>
          <w:sz w:val="26"/>
          <w:szCs w:val="28"/>
          <w:lang w:val="uk-UA"/>
        </w:rPr>
      </w:r>
      <w:r/>
    </w:p>
    <w:p>
      <w:pPr>
        <w:ind w:firstLine="0"/>
        <w:jc w:val="both"/>
        <w:spacing w:before="0" w:beforeAutospacing="0"/>
        <w:widowControl w:val="off"/>
        <w:rPr>
          <w:highlight w:val="none"/>
        </w:rPr>
        <w:suppressLineNumbers w:val="0"/>
      </w:pPr>
      <w:r>
        <w:rPr>
          <w:sz w:val="28"/>
          <w:szCs w:val="28"/>
          <w:highlight w:val="none"/>
        </w:rPr>
        <w:t xml:space="preserve">Начальник Відділу освіти</w:t>
      </w:r>
      <w:r>
        <w:rPr>
          <w:sz w:val="28"/>
          <w:szCs w:val="28"/>
          <w:highlight w:val="none"/>
        </w:rPr>
      </w:r>
      <w:r/>
    </w:p>
    <w:p>
      <w:pPr>
        <w:ind w:firstLine="0"/>
        <w:jc w:val="both"/>
        <w:spacing w:before="0" w:beforeAutospacing="0"/>
        <w:widowControl w:val="off"/>
        <w:tabs>
          <w:tab w:val="left" w:pos="6803" w:leader="none"/>
        </w:tabs>
        <w:suppressLineNumbers w:val="0"/>
      </w:pPr>
      <w:r>
        <w:rPr>
          <w:sz w:val="28"/>
          <w:szCs w:val="28"/>
          <w:highlight w:val="none"/>
        </w:rPr>
        <w:t xml:space="preserve">Менської міської ради</w:t>
        <w:tab/>
        <w:t xml:space="preserve">Ірина ЛУК’ЯНЕНКО</w:t>
      </w:r>
      <w:r>
        <w:rPr>
          <w:sz w:val="28"/>
          <w:szCs w:val="28"/>
        </w:rPr>
      </w:r>
      <w:r/>
      <w:r>
        <w:rPr>
          <w:sz w:val="26"/>
          <w:szCs w:val="28"/>
          <w:lang w:val="uk-UA"/>
        </w:rPr>
      </w: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pPr>
    <w:fldSimple w:instr="PAGE \* MERGEFORMAT">
      <w:r>
        <w:t xml:space="preserve">1</w:t>
      </w:r>
    </w:fldSimple>
    <w:r/>
    <w:r>
      <w:t xml:space="preserve">                                                  </w:t>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center"/>
    </w:pPr>
    <w:fldSimple w:instr="PAGE \* MERGEFORMAT">
      <w:r>
        <w:t xml:space="preserve">1</w:t>
      </w:r>
    </w:fldSimple>
    <w:r/>
    <w:r/>
  </w:p>
  <w:p>
    <w:pPr>
      <w:pStyle w:val="88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11</cp:revision>
  <dcterms:created xsi:type="dcterms:W3CDTF">2021-11-21T17:11:00Z</dcterms:created>
  <dcterms:modified xsi:type="dcterms:W3CDTF">2021-11-27T16:12:57Z</dcterms:modified>
</cp:coreProperties>
</file>