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91"/>
        <w:ind w:left="5812"/>
        <w:spacing w:lineRule="auto" w:line="256" w:after="0" w:afterAutospacing="0" w:before="0" w:beforeAutospacing="0"/>
        <w:rPr>
          <w:lang w:val="uk-UA"/>
        </w:rPr>
      </w:pPr>
      <w:r>
        <w:rPr>
          <w:lang w:val="uk-UA"/>
        </w:rPr>
        <w:t xml:space="preserve">Додаток </w:t>
      </w:r>
      <w:r/>
    </w:p>
    <w:p>
      <w:pPr>
        <w:pStyle w:val="880"/>
        <w:ind w:left="5812"/>
        <w:spacing w:lineRule="auto" w:line="256" w:after="0" w:afterAutospacing="0" w:before="0" w:beforeAutospacing="0"/>
        <w:rPr>
          <w:lang w:val="uk-UA"/>
        </w:rPr>
      </w:pPr>
      <w:r>
        <w:rPr>
          <w:lang w:val="uk-UA"/>
        </w:rPr>
        <w:t xml:space="preserve">до рішення 14 сесії 8 скликання </w:t>
      </w:r>
      <w:r/>
    </w:p>
    <w:p>
      <w:pPr>
        <w:pStyle w:val="880"/>
        <w:ind w:left="5812"/>
        <w:spacing w:lineRule="auto" w:line="256" w:after="0" w:afterAutospacing="0" w:before="0" w:beforeAutospacing="0"/>
        <w:rPr>
          <w:lang w:val="uk-UA"/>
        </w:rPr>
      </w:pPr>
      <w:r>
        <w:rPr>
          <w:lang w:val="uk-UA"/>
        </w:rPr>
        <w:t xml:space="preserve">Менської міської ради </w:t>
      </w:r>
      <w:r/>
    </w:p>
    <w:p>
      <w:pPr>
        <w:pStyle w:val="880"/>
        <w:ind w:left="5812"/>
        <w:spacing w:lineRule="auto" w:line="256" w:after="0" w:afterAutospacing="0" w:before="0" w:beforeAutospacing="0"/>
        <w:rPr>
          <w:lang w:val="uk-UA"/>
        </w:rPr>
      </w:pPr>
      <w:r>
        <w:rPr>
          <w:lang w:val="uk-UA"/>
        </w:rPr>
        <w:t xml:space="preserve">25 листопада 2021 р. №</w:t>
      </w:r>
      <w:r>
        <w:rPr>
          <w:lang w:val="uk-UA"/>
        </w:rPr>
        <w:t xml:space="preserve">752</w:t>
      </w:r>
      <w:r/>
    </w:p>
    <w:p>
      <w:pPr>
        <w:pStyle w:val="880"/>
        <w:jc w:val="both"/>
        <w:spacing w:after="0" w:afterAutospacing="0" w:before="0" w:beforeAutospacing="0"/>
        <w:rPr>
          <w:lang w:val="uk-UA"/>
        </w:rPr>
      </w:pPr>
      <w:r>
        <w:rPr>
          <w:lang w:val="uk-UA"/>
        </w:rPr>
        <w:t xml:space="preserve"> </w:t>
      </w:r>
      <w:r/>
    </w:p>
    <w:p>
      <w:pPr>
        <w:pStyle w:val="880"/>
        <w:jc w:val="both"/>
        <w:spacing w:after="0" w:afterAutospacing="0" w:before="0" w:beforeAutospacing="0"/>
        <w:rPr>
          <w:lang w:val="uk-UA"/>
        </w:rPr>
      </w:pPr>
      <w:r>
        <w:rPr>
          <w:lang w:val="uk-UA"/>
        </w:rPr>
      </w:r>
      <w:r/>
    </w:p>
    <w:p>
      <w:pPr>
        <w:pStyle w:val="880"/>
        <w:jc w:val="both"/>
        <w:spacing w:after="0" w:afterAutospacing="0" w:before="0" w:beforeAutospacing="0"/>
        <w:rPr>
          <w:lang w:val="uk-UA"/>
        </w:rPr>
      </w:pPr>
      <w:r>
        <w:rPr>
          <w:lang w:val="uk-UA"/>
        </w:rPr>
      </w:r>
      <w:r/>
    </w:p>
    <w:p>
      <w:pPr>
        <w:pStyle w:val="880"/>
        <w:spacing w:lineRule="auto" w:line="256" w:after="0" w:afterAutospacing="0" w:before="0" w:beforeAutospacing="0"/>
        <w:rPr>
          <w:lang w:val="uk-UA"/>
        </w:rPr>
      </w:pPr>
      <w:r>
        <w:rPr>
          <w:b/>
          <w:bCs/>
          <w:sz w:val="28"/>
          <w:szCs w:val="28"/>
          <w:lang w:val="uk-UA"/>
        </w:rPr>
        <w:t xml:space="preserve">ПОГОДЖЕНО                                        </w:t>
      </w:r>
      <w:r>
        <w:rPr>
          <w:b/>
          <w:bCs/>
          <w:sz w:val="28"/>
          <w:szCs w:val="28"/>
          <w:lang w:val="uk-UA"/>
        </w:rPr>
        <w:tab/>
      </w:r>
      <w:r>
        <w:rPr>
          <w:b/>
          <w:bCs/>
          <w:sz w:val="28"/>
          <w:szCs w:val="28"/>
          <w:lang w:val="uk-UA"/>
        </w:rPr>
        <w:tab/>
        <w:t xml:space="preserve">ЗАТВЕРДЖЕНО</w:t>
      </w:r>
      <w:r/>
    </w:p>
    <w:p>
      <w:pPr>
        <w:pStyle w:val="880"/>
        <w:spacing w:lineRule="auto" w:line="256" w:after="0" w:afterAutospacing="0" w:before="0" w:beforeAutospacing="0"/>
        <w:rPr>
          <w:lang w:val="uk-UA"/>
        </w:rPr>
      </w:pPr>
      <w:r>
        <w:rPr>
          <w:sz w:val="28"/>
          <w:szCs w:val="28"/>
          <w:lang w:val="uk-UA"/>
        </w:rPr>
        <w:t xml:space="preserve">Начальник відділу освіти                     </w:t>
      </w:r>
      <w:r>
        <w:rPr>
          <w:sz w:val="28"/>
          <w:szCs w:val="28"/>
          <w:lang w:val="uk-UA"/>
        </w:rPr>
        <w:tab/>
      </w:r>
      <w:r>
        <w:rPr>
          <w:sz w:val="28"/>
          <w:szCs w:val="28"/>
          <w:lang w:val="uk-UA"/>
        </w:rPr>
        <w:tab/>
        <w:t xml:space="preserve">рішення 14 сесії 8 скликання</w:t>
      </w:r>
      <w:r/>
    </w:p>
    <w:p>
      <w:pPr>
        <w:pStyle w:val="880"/>
        <w:spacing w:lineRule="auto" w:line="256" w:after="0" w:afterAutospacing="0" w:before="0" w:beforeAutospacing="0"/>
        <w:rPr>
          <w:lang w:val="uk-UA"/>
        </w:rPr>
      </w:pPr>
      <w:r>
        <w:rPr>
          <w:sz w:val="28"/>
          <w:szCs w:val="28"/>
          <w:lang w:val="uk-UA"/>
        </w:rPr>
        <w:t xml:space="preserve">Менської міської ради                           </w:t>
      </w:r>
      <w:r>
        <w:rPr>
          <w:sz w:val="28"/>
          <w:szCs w:val="28"/>
          <w:lang w:val="uk-UA"/>
        </w:rPr>
        <w:tab/>
      </w:r>
      <w:r>
        <w:rPr>
          <w:sz w:val="28"/>
          <w:szCs w:val="28"/>
          <w:lang w:val="uk-UA"/>
        </w:rPr>
        <w:tab/>
        <w:t xml:space="preserve">Менської міської ради </w:t>
      </w:r>
      <w:r/>
    </w:p>
    <w:p>
      <w:pPr>
        <w:pStyle w:val="880"/>
        <w:spacing w:lineRule="auto" w:line="256" w:after="0" w:afterAutospacing="0" w:before="0" w:beforeAutospacing="0"/>
        <w:rPr>
          <w:lang w:val="uk-UA"/>
        </w:rPr>
      </w:pPr>
      <w:r>
        <w:rPr>
          <w:sz w:val="28"/>
          <w:szCs w:val="28"/>
          <w:lang w:val="uk-UA"/>
        </w:rPr>
        <w:t xml:space="preserve">_________ Ірина ЛУК’ЯНЕНКО                        </w:t>
      </w:r>
      <w:r>
        <w:rPr>
          <w:sz w:val="28"/>
          <w:szCs w:val="28"/>
          <w:lang w:val="uk-UA"/>
        </w:rPr>
        <w:tab/>
        <w:t xml:space="preserve">25 листопада 2021 року №</w:t>
      </w:r>
      <w:r>
        <w:rPr>
          <w:sz w:val="28"/>
          <w:szCs w:val="28"/>
          <w:lang w:val="uk-UA"/>
        </w:rPr>
        <w:t xml:space="preserve">752</w:t>
      </w:r>
      <w:r/>
    </w:p>
    <w:p>
      <w:pPr>
        <w:pStyle w:val="880"/>
        <w:spacing w:lineRule="auto" w:line="256" w:after="0" w:afterAutospacing="0" w:before="0" w:beforeAutospacing="0"/>
        <w:rPr>
          <w:lang w:val="uk-UA"/>
        </w:rPr>
      </w:pPr>
      <w:r>
        <w:rPr>
          <w:sz w:val="28"/>
          <w:szCs w:val="28"/>
          <w:lang w:val="uk-UA"/>
        </w:rPr>
        <w:t xml:space="preserve">25 листопада 2021 року</w:t>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t xml:space="preserve">           Міський голова</w:t>
      </w:r>
      <w:r/>
    </w:p>
    <w:p>
      <w:pPr>
        <w:pStyle w:val="880"/>
        <w:spacing w:lineRule="auto" w:line="256" w:after="0" w:afterAutospacing="0" w:before="0" w:beforeAutospacing="0"/>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_______</w:t>
      </w:r>
      <w:r>
        <w:rPr>
          <w:sz w:val="28"/>
          <w:szCs w:val="28"/>
          <w:lang w:val="uk-UA"/>
        </w:rPr>
        <w:t xml:space="preserve">Ге</w:t>
      </w:r>
      <w:r>
        <w:rPr>
          <w:sz w:val="28"/>
          <w:szCs w:val="28"/>
          <w:lang w:val="uk-UA"/>
        </w:rPr>
        <w:t xml:space="preserve">н</w:t>
      </w:r>
      <w:r>
        <w:rPr>
          <w:sz w:val="28"/>
          <w:szCs w:val="28"/>
          <w:lang w:val="uk-UA"/>
        </w:rPr>
        <w:t xml:space="preserve">надій ПРИМАКОВ</w:t>
      </w:r>
      <w:r/>
    </w:p>
    <w:p>
      <w:pPr>
        <w:pStyle w:val="721"/>
        <w:contextualSpacing w:val="true"/>
        <w:jc w:val="left"/>
        <w:rPr>
          <w:b/>
          <w:sz w:val="32"/>
          <w:lang w:val="uk-UA"/>
        </w:rPr>
      </w:pPr>
      <w:r>
        <w:rPr>
          <w:b/>
          <w:sz w:val="32"/>
          <w:lang w:val="uk-UA"/>
        </w:rPr>
      </w:r>
      <w:r/>
    </w:p>
    <w:p>
      <w:pPr>
        <w:pStyle w:val="721"/>
        <w:contextualSpacing w:val="true"/>
        <w:rPr>
          <w:b/>
          <w:sz w:val="32"/>
          <w:lang w:val="uk-UA"/>
        </w:rPr>
      </w:pPr>
      <w:r>
        <w:rPr>
          <w:b/>
          <w:sz w:val="32"/>
          <w:lang w:val="uk-UA"/>
        </w:rPr>
      </w:r>
      <w:r/>
    </w:p>
    <w:p>
      <w:pPr>
        <w:pStyle w:val="721"/>
        <w:contextualSpacing w:val="true"/>
        <w:rPr>
          <w:b/>
          <w:sz w:val="32"/>
          <w:lang w:val="uk-UA"/>
        </w:rPr>
      </w:pPr>
      <w:r>
        <w:rPr>
          <w:b/>
          <w:sz w:val="32"/>
          <w:lang w:val="uk-UA"/>
        </w:rPr>
      </w:r>
      <w:r/>
    </w:p>
    <w:p>
      <w:pPr>
        <w:pStyle w:val="721"/>
        <w:contextualSpacing w:val="true"/>
        <w:rPr>
          <w:b/>
          <w:sz w:val="32"/>
          <w:lang w:val="uk-UA"/>
        </w:rPr>
      </w:pPr>
      <w:r>
        <w:rPr>
          <w:b/>
          <w:sz w:val="32"/>
          <w:lang w:val="uk-UA"/>
        </w:rPr>
      </w:r>
      <w:r/>
    </w:p>
    <w:p>
      <w:pPr>
        <w:ind w:hanging="426"/>
        <w:rPr>
          <w:b/>
          <w:sz w:val="28"/>
          <w:szCs w:val="28"/>
          <w:lang w:val="uk-UA"/>
        </w:rPr>
      </w:pPr>
      <w:r>
        <w:rPr>
          <w:b/>
          <w:sz w:val="28"/>
          <w:szCs w:val="28"/>
          <w:lang w:val="uk-UA"/>
        </w:rPr>
      </w:r>
      <w:r/>
    </w:p>
    <w:p>
      <w:pPr>
        <w:ind w:hanging="426"/>
        <w:jc w:val="right"/>
        <w:rPr>
          <w:sz w:val="30"/>
          <w:szCs w:val="32"/>
          <w:lang w:val="uk-UA"/>
        </w:rPr>
      </w:pPr>
      <w:r>
        <w:rPr>
          <w:sz w:val="30"/>
          <w:szCs w:val="32"/>
          <w:lang w:val="uk-UA"/>
        </w:rPr>
      </w:r>
      <w:r/>
    </w:p>
    <w:p>
      <w:pPr>
        <w:ind w:hanging="426"/>
        <w:jc w:val="both"/>
        <w:rPr>
          <w:sz w:val="30"/>
          <w:szCs w:val="32"/>
          <w:lang w:val="uk-UA"/>
        </w:rPr>
      </w:pPr>
      <w:r>
        <w:rPr>
          <w:sz w:val="30"/>
          <w:szCs w:val="32"/>
          <w:lang w:val="uk-UA"/>
        </w:rPr>
      </w:r>
      <w:r/>
    </w:p>
    <w:p>
      <w:pPr>
        <w:ind w:hanging="426"/>
        <w:jc w:val="both"/>
        <w:rPr>
          <w:sz w:val="30"/>
          <w:szCs w:val="32"/>
          <w:lang w:val="uk-UA"/>
        </w:rPr>
      </w:pPr>
      <w:r>
        <w:rPr>
          <w:sz w:val="30"/>
          <w:szCs w:val="32"/>
          <w:lang w:val="uk-UA"/>
        </w:rPr>
      </w:r>
      <w:r/>
    </w:p>
    <w:p>
      <w:pPr>
        <w:ind w:hanging="426"/>
        <w:jc w:val="both"/>
        <w:rPr>
          <w:sz w:val="30"/>
          <w:szCs w:val="32"/>
          <w:lang w:val="uk-UA"/>
        </w:rPr>
      </w:pPr>
      <w:r>
        <w:rPr>
          <w:sz w:val="30"/>
          <w:szCs w:val="32"/>
          <w:lang w:val="uk-UA"/>
        </w:rPr>
      </w:r>
      <w:r/>
    </w:p>
    <w:p>
      <w:pPr>
        <w:jc w:val="both"/>
        <w:rPr>
          <w:sz w:val="30"/>
          <w:szCs w:val="32"/>
          <w:lang w:val="uk-UA"/>
        </w:rPr>
      </w:pPr>
      <w:r>
        <w:rPr>
          <w:sz w:val="30"/>
          <w:szCs w:val="32"/>
          <w:lang w:val="uk-UA"/>
        </w:rPr>
      </w:r>
      <w:r/>
    </w:p>
    <w:p>
      <w:pPr>
        <w:jc w:val="center"/>
        <w:rPr>
          <w:sz w:val="30"/>
          <w:szCs w:val="32"/>
          <w:lang w:val="uk-UA"/>
        </w:rPr>
      </w:pPr>
      <w:r>
        <w:rPr>
          <w:sz w:val="30"/>
          <w:szCs w:val="32"/>
          <w:lang w:val="uk-UA"/>
        </w:rPr>
      </w:r>
      <w:r/>
    </w:p>
    <w:p>
      <w:pPr>
        <w:ind w:firstLine="567"/>
        <w:jc w:val="both"/>
        <w:rPr>
          <w:sz w:val="28"/>
          <w:szCs w:val="28"/>
          <w:lang w:val="uk-UA"/>
        </w:rPr>
      </w:pPr>
      <w:r>
        <w:rPr>
          <w:sz w:val="28"/>
          <w:szCs w:val="28"/>
          <w:lang w:val="uk-UA"/>
        </w:rPr>
      </w:r>
      <w:r/>
    </w:p>
    <w:p>
      <w:pPr>
        <w:ind w:left="0" w:right="0" w:firstLine="0"/>
        <w:jc w:val="center"/>
        <w:rPr>
          <w:b/>
          <w:sz w:val="28"/>
          <w:szCs w:val="28"/>
          <w:lang w:val="uk-UA"/>
        </w:rPr>
      </w:pPr>
      <w:r>
        <w:rPr>
          <w:b/>
          <w:sz w:val="28"/>
          <w:szCs w:val="28"/>
          <w:lang w:val="uk-UA"/>
        </w:rPr>
        <w:t xml:space="preserve">СТАТУТ</w:t>
      </w:r>
      <w:r/>
    </w:p>
    <w:p>
      <w:pPr>
        <w:ind w:left="0" w:right="0" w:firstLine="0"/>
        <w:jc w:val="center"/>
        <w:rPr>
          <w:b/>
          <w:sz w:val="28"/>
          <w:szCs w:val="28"/>
          <w:lang w:val="uk-UA"/>
        </w:rPr>
      </w:pPr>
      <w:r>
        <w:rPr>
          <w:b/>
          <w:sz w:val="28"/>
          <w:szCs w:val="28"/>
          <w:lang w:val="uk-UA"/>
        </w:rPr>
        <w:t xml:space="preserve">Блистівського</w:t>
      </w:r>
      <w:r>
        <w:rPr>
          <w:b/>
          <w:sz w:val="28"/>
          <w:szCs w:val="28"/>
          <w:lang w:val="uk-UA"/>
        </w:rPr>
        <w:t xml:space="preserve"> закладу дошкільної освіти </w:t>
      </w:r>
      <w:r/>
    </w:p>
    <w:p>
      <w:pPr>
        <w:ind w:left="0" w:right="0" w:firstLine="0"/>
        <w:jc w:val="center"/>
        <w:rPr>
          <w:b/>
          <w:sz w:val="28"/>
          <w:szCs w:val="28"/>
          <w:lang w:val="uk-UA"/>
        </w:rPr>
      </w:pPr>
      <w:r>
        <w:rPr>
          <w:b/>
          <w:sz w:val="28"/>
          <w:szCs w:val="28"/>
          <w:lang w:val="uk-UA"/>
        </w:rPr>
        <w:t xml:space="preserve"> (</w:t>
      </w:r>
      <w:r>
        <w:rPr>
          <w:b/>
          <w:sz w:val="28"/>
          <w:szCs w:val="28"/>
          <w:lang w:val="uk-UA"/>
        </w:rPr>
        <w:t xml:space="preserve">дитячий </w:t>
      </w:r>
      <w:r>
        <w:rPr>
          <w:b/>
          <w:sz w:val="28"/>
          <w:szCs w:val="28"/>
          <w:lang w:val="uk-UA"/>
        </w:rPr>
        <w:t xml:space="preserve">садок) «</w:t>
      </w:r>
      <w:r>
        <w:rPr>
          <w:b/>
          <w:sz w:val="28"/>
          <w:szCs w:val="28"/>
          <w:lang w:val="uk-UA"/>
        </w:rPr>
        <w:t xml:space="preserve">Ромашка</w:t>
      </w:r>
      <w:r>
        <w:rPr>
          <w:b/>
          <w:sz w:val="28"/>
          <w:szCs w:val="28"/>
          <w:lang w:val="uk-UA"/>
        </w:rPr>
        <w:t xml:space="preserve">» загального типу</w:t>
      </w:r>
      <w:r/>
    </w:p>
    <w:p>
      <w:pPr>
        <w:ind w:left="0" w:right="0" w:firstLine="0"/>
        <w:jc w:val="center"/>
        <w:rPr>
          <w:b/>
          <w:sz w:val="28"/>
          <w:szCs w:val="28"/>
          <w:lang w:val="uk-UA"/>
        </w:rPr>
      </w:pPr>
      <w:r>
        <w:rPr>
          <w:b/>
          <w:sz w:val="28"/>
          <w:szCs w:val="28"/>
          <w:lang w:val="uk-UA"/>
        </w:rPr>
        <w:t xml:space="preserve">Менської міської ради </w:t>
      </w:r>
      <w:r/>
    </w:p>
    <w:p>
      <w:pPr>
        <w:ind w:left="0" w:right="0" w:firstLine="0"/>
        <w:jc w:val="center"/>
        <w:rPr>
          <w:b/>
          <w:sz w:val="28"/>
          <w:szCs w:val="28"/>
          <w:lang w:val="uk-UA"/>
        </w:rPr>
      </w:pPr>
      <w:r>
        <w:rPr>
          <w:b/>
          <w:sz w:val="28"/>
          <w:szCs w:val="28"/>
          <w:lang w:val="uk-UA"/>
        </w:rPr>
        <w:t xml:space="preserve">в новій редакції</w:t>
      </w:r>
      <w:r/>
    </w:p>
    <w:p>
      <w:pPr>
        <w:ind w:firstLine="567"/>
        <w:jc w:val="center"/>
        <w:rPr>
          <w:b/>
          <w:sz w:val="28"/>
          <w:szCs w:val="28"/>
          <w:lang w:val="uk-UA"/>
        </w:rPr>
      </w:pPr>
      <w:r>
        <w:rPr>
          <w:b/>
          <w:sz w:val="28"/>
          <w:szCs w:val="28"/>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jc w:val="center"/>
        <w:rPr>
          <w:b/>
          <w:sz w:val="30"/>
          <w:szCs w:val="32"/>
          <w:lang w:val="uk-UA"/>
        </w:rPr>
      </w:pPr>
      <w:r>
        <w:rPr>
          <w:b/>
          <w:sz w:val="30"/>
          <w:szCs w:val="32"/>
          <w:lang w:val="uk-UA"/>
        </w:rPr>
      </w:r>
      <w:r/>
    </w:p>
    <w:p>
      <w:pPr>
        <w:rPr>
          <w:sz w:val="30"/>
          <w:szCs w:val="32"/>
          <w:lang w:val="uk-UA"/>
        </w:rPr>
      </w:pPr>
      <w:r>
        <w:rPr>
          <w:sz w:val="30"/>
          <w:szCs w:val="32"/>
          <w:lang w:val="uk-UA"/>
        </w:rPr>
      </w:r>
      <w:r/>
    </w:p>
    <w:p>
      <w:pPr>
        <w:jc w:val="center"/>
        <w:rPr>
          <w:sz w:val="30"/>
          <w:szCs w:val="32"/>
          <w:lang w:val="uk-UA"/>
        </w:rPr>
      </w:pPr>
      <w:r>
        <w:rPr>
          <w:sz w:val="28"/>
          <w:szCs w:val="32"/>
          <w:lang w:val="uk-UA"/>
        </w:rPr>
        <w:t xml:space="preserve">2021 р.</w:t>
      </w:r>
      <w:r/>
    </w:p>
    <w:p>
      <w:pPr>
        <w:jc w:val="center"/>
        <w:rPr>
          <w:b/>
          <w:sz w:val="28"/>
          <w:szCs w:val="26"/>
        </w:rPr>
      </w:pPr>
      <w:r>
        <w:rPr>
          <w:b/>
          <w:sz w:val="28"/>
          <w:szCs w:val="26"/>
          <w:lang w:val="uk-UA"/>
        </w:rPr>
        <w:t xml:space="preserve">І.</w:t>
      </w:r>
      <w:r>
        <w:rPr>
          <w:b/>
          <w:sz w:val="28"/>
          <w:szCs w:val="26"/>
          <w:lang w:val="uk-UA"/>
        </w:rPr>
        <w:t xml:space="preserve"> </w:t>
      </w:r>
      <w:r>
        <w:rPr>
          <w:b/>
          <w:sz w:val="28"/>
          <w:szCs w:val="26"/>
          <w:lang w:val="uk-UA"/>
        </w:rPr>
        <w:t xml:space="preserve">Загальні положення</w:t>
      </w:r>
      <w:r>
        <w:rPr>
          <w:sz w:val="28"/>
        </w:rPr>
      </w:r>
    </w:p>
    <w:p>
      <w:pPr>
        <w:ind w:firstLine="567"/>
        <w:jc w:val="both"/>
        <w:rPr>
          <w:sz w:val="28"/>
          <w:szCs w:val="26"/>
        </w:rPr>
      </w:pPr>
      <w:r>
        <w:rPr>
          <w:b/>
          <w:sz w:val="28"/>
          <w:szCs w:val="26"/>
          <w:lang w:val="uk-UA"/>
        </w:rPr>
        <w:t xml:space="preserve">1.1.</w:t>
      </w:r>
      <w:r>
        <w:rPr>
          <w:sz w:val="28"/>
          <w:szCs w:val="26"/>
          <w:lang w:val="uk-UA"/>
        </w:rPr>
        <w:t xml:space="preserve">Блистівський </w:t>
      </w:r>
      <w:r>
        <w:rPr>
          <w:sz w:val="28"/>
          <w:szCs w:val="26"/>
          <w:lang w:val="uk-UA"/>
        </w:rPr>
        <w:t xml:space="preserve">заклад дошкільної освіти (</w:t>
      </w:r>
      <w:r>
        <w:rPr>
          <w:sz w:val="28"/>
          <w:szCs w:val="26"/>
          <w:lang w:val="uk-UA"/>
        </w:rPr>
        <w:t xml:space="preserve">дитячий </w:t>
      </w:r>
      <w:r>
        <w:rPr>
          <w:sz w:val="28"/>
          <w:szCs w:val="26"/>
          <w:lang w:val="uk-UA"/>
        </w:rPr>
        <w:t xml:space="preserve">садок) «</w:t>
      </w:r>
      <w:r>
        <w:rPr>
          <w:sz w:val="28"/>
          <w:szCs w:val="26"/>
          <w:lang w:val="uk-UA"/>
        </w:rPr>
        <w:t xml:space="preserve">Ромашка</w:t>
      </w:r>
      <w:r>
        <w:rPr>
          <w:sz w:val="28"/>
          <w:szCs w:val="26"/>
          <w:lang w:val="uk-UA"/>
        </w:rPr>
        <w:t xml:space="preserve">» загаль</w:t>
      </w:r>
      <w:r>
        <w:rPr>
          <w:sz w:val="28"/>
          <w:szCs w:val="26"/>
          <w:lang w:val="uk-UA"/>
        </w:rPr>
        <w:t xml:space="preserve">ного типу Менської міської ради</w:t>
      </w:r>
      <w:r>
        <w:rPr>
          <w:sz w:val="28"/>
          <w:szCs w:val="26"/>
          <w:lang w:val="uk-UA"/>
        </w:rPr>
        <w:t xml:space="preserve"> (далі заклад дошкільної освіти) є комунальною власністю Менської міської територіальної громади.</w:t>
      </w:r>
      <w:r>
        <w:rPr>
          <w:sz w:val="28"/>
        </w:rPr>
      </w:r>
    </w:p>
    <w:p>
      <w:pPr>
        <w:ind w:firstLine="567"/>
        <w:jc w:val="both"/>
        <w:rPr>
          <w:sz w:val="28"/>
          <w:szCs w:val="26"/>
        </w:rPr>
      </w:pPr>
      <w:r>
        <w:rPr>
          <w:b/>
          <w:sz w:val="28"/>
          <w:szCs w:val="26"/>
          <w:lang w:val="uk-UA"/>
        </w:rPr>
        <w:t xml:space="preserve">1.2.</w:t>
      </w:r>
      <w:r>
        <w:rPr>
          <w:sz w:val="28"/>
          <w:szCs w:val="26"/>
          <w:lang w:val="uk-UA"/>
        </w:rPr>
        <w:t xml:space="preserve">Повн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 </w:t>
      </w:r>
      <w:bookmarkStart w:id="0" w:name="_Hlk88041785"/>
      <w:r>
        <w:rPr>
          <w:sz w:val="28"/>
          <w:szCs w:val="26"/>
          <w:lang w:val="uk-UA"/>
        </w:rPr>
        <w:t xml:space="preserve">Блистівський заклад дошкільної освіти (дитячий садок) «Ромашка» загального типу Менської міської ради</w:t>
      </w:r>
      <w:r>
        <w:rPr>
          <w:sz w:val="28"/>
          <w:szCs w:val="26"/>
          <w:lang w:val="uk-UA"/>
        </w:rPr>
        <w:t xml:space="preserve">. </w:t>
      </w:r>
      <w:bookmarkEnd w:id="0"/>
      <w:r/>
      <w:r>
        <w:rPr>
          <w:sz w:val="28"/>
        </w:rPr>
      </w:r>
    </w:p>
    <w:p>
      <w:pPr>
        <w:ind w:firstLine="567"/>
        <w:jc w:val="both"/>
        <w:rPr>
          <w:sz w:val="28"/>
          <w:szCs w:val="26"/>
        </w:rPr>
      </w:pPr>
      <w:r>
        <w:rPr>
          <w:sz w:val="28"/>
          <w:szCs w:val="26"/>
          <w:lang w:val="uk-UA"/>
        </w:rPr>
        <w:t xml:space="preserve">Скорочен</w:t>
      </w:r>
      <w:r>
        <w:rPr>
          <w:sz w:val="28"/>
          <w:szCs w:val="26"/>
          <w:lang w:val="uk-UA"/>
        </w:rPr>
        <w:t xml:space="preserve">е</w:t>
      </w:r>
      <w:r>
        <w:rPr>
          <w:sz w:val="28"/>
          <w:szCs w:val="26"/>
          <w:lang w:val="uk-UA"/>
        </w:rPr>
        <w:t xml:space="preserve"> на</w:t>
      </w:r>
      <w:r>
        <w:rPr>
          <w:sz w:val="28"/>
          <w:szCs w:val="26"/>
          <w:lang w:val="uk-UA"/>
        </w:rPr>
        <w:t xml:space="preserve">йменування</w:t>
      </w:r>
      <w:r>
        <w:rPr>
          <w:sz w:val="28"/>
          <w:szCs w:val="26"/>
          <w:lang w:val="uk-UA"/>
        </w:rPr>
        <w:t xml:space="preserve">:</w:t>
      </w:r>
      <w:r>
        <w:rPr>
          <w:sz w:val="28"/>
          <w:szCs w:val="26"/>
          <w:lang w:val="uk-UA"/>
        </w:rPr>
        <w:t xml:space="preserve"> </w:t>
      </w:r>
      <w:r>
        <w:rPr>
          <w:sz w:val="28"/>
          <w:szCs w:val="26"/>
          <w:lang w:val="uk-UA"/>
        </w:rPr>
        <w:t xml:space="preserve">Блистівський</w:t>
      </w:r>
      <w:r>
        <w:rPr>
          <w:sz w:val="28"/>
          <w:szCs w:val="26"/>
          <w:lang w:val="uk-UA"/>
        </w:rPr>
        <w:t xml:space="preserve"> ЗДО</w:t>
      </w:r>
      <w:r>
        <w:rPr>
          <w:sz w:val="28"/>
          <w:szCs w:val="26"/>
          <w:lang w:val="uk-UA"/>
        </w:rPr>
        <w:t xml:space="preserve"> </w:t>
      </w:r>
      <w:r>
        <w:rPr>
          <w:sz w:val="28"/>
          <w:szCs w:val="26"/>
          <w:lang w:val="uk-UA"/>
        </w:rPr>
        <w:t xml:space="preserve">«</w:t>
      </w:r>
      <w:r>
        <w:rPr>
          <w:sz w:val="28"/>
          <w:szCs w:val="26"/>
          <w:lang w:val="uk-UA"/>
        </w:rPr>
        <w:t xml:space="preserve">Ромашка</w:t>
      </w:r>
      <w:r>
        <w:rPr>
          <w:sz w:val="28"/>
          <w:szCs w:val="26"/>
          <w:lang w:val="uk-UA"/>
        </w:rPr>
        <w:t xml:space="preserve">».</w:t>
      </w:r>
      <w:r>
        <w:rPr>
          <w:sz w:val="28"/>
        </w:rPr>
      </w:r>
    </w:p>
    <w:p>
      <w:pPr>
        <w:ind w:firstLine="567"/>
        <w:jc w:val="both"/>
        <w:rPr>
          <w:sz w:val="28"/>
          <w:szCs w:val="26"/>
        </w:rPr>
      </w:pPr>
      <w:r>
        <w:rPr>
          <w:b/>
          <w:sz w:val="28"/>
          <w:szCs w:val="26"/>
          <w:lang w:val="uk-UA"/>
        </w:rPr>
        <w:t xml:space="preserve">1.3.</w:t>
      </w:r>
      <w:r>
        <w:rPr>
          <w:sz w:val="28"/>
          <w:szCs w:val="26"/>
          <w:lang w:val="uk-UA"/>
        </w:rPr>
        <w:t xml:space="preserve">Місцезнаходження:</w:t>
      </w:r>
      <w:r>
        <w:rPr>
          <w:sz w:val="28"/>
          <w:szCs w:val="26"/>
          <w:lang w:val="uk-UA"/>
        </w:rPr>
        <w:t xml:space="preserve">15675</w:t>
      </w:r>
      <w:r>
        <w:rPr>
          <w:sz w:val="28"/>
          <w:szCs w:val="26"/>
          <w:lang w:val="uk-UA"/>
        </w:rPr>
        <w:t xml:space="preserve">, Чернігівська область, Корюківський район, </w:t>
      </w:r>
      <w:r>
        <w:rPr>
          <w:sz w:val="28"/>
          <w:szCs w:val="26"/>
          <w:lang w:val="uk-UA"/>
        </w:rPr>
        <w:t xml:space="preserve">село Блистова</w:t>
      </w:r>
      <w:r>
        <w:rPr>
          <w:sz w:val="28"/>
          <w:szCs w:val="26"/>
          <w:lang w:val="uk-UA"/>
        </w:rPr>
        <w:t xml:space="preserve">, </w:t>
      </w:r>
      <w:r>
        <w:rPr>
          <w:sz w:val="28"/>
          <w:szCs w:val="26"/>
          <w:lang w:val="uk-UA"/>
        </w:rPr>
        <w:t xml:space="preserve">вулиця Набережна, 17</w:t>
      </w:r>
      <w:r>
        <w:rPr>
          <w:sz w:val="28"/>
          <w:szCs w:val="26"/>
          <w:lang w:val="uk-UA"/>
        </w:rPr>
        <w:t xml:space="preserve">.</w:t>
      </w:r>
      <w:r>
        <w:rPr>
          <w:sz w:val="28"/>
        </w:rPr>
      </w:r>
    </w:p>
    <w:p>
      <w:pPr>
        <w:ind w:firstLine="567"/>
        <w:jc w:val="both"/>
        <w:rPr>
          <w:sz w:val="28"/>
          <w:szCs w:val="26"/>
        </w:rPr>
      </w:pPr>
      <w:r>
        <w:rPr>
          <w:b/>
          <w:sz w:val="28"/>
          <w:szCs w:val="26"/>
          <w:lang w:val="uk-UA"/>
        </w:rPr>
        <w:t xml:space="preserve">1.4.</w:t>
      </w:r>
      <w:r>
        <w:rPr>
          <w:sz w:val="28"/>
          <w:szCs w:val="26"/>
          <w:lang w:val="uk-UA"/>
        </w:rPr>
        <w:t xml:space="preserve">Засновником</w:t>
      </w:r>
      <w:r>
        <w:rPr>
          <w:sz w:val="28"/>
          <w:szCs w:val="26"/>
          <w:lang w:val="uk-UA"/>
        </w:rPr>
        <w:t xml:space="preserve"> Блистівського</w:t>
      </w:r>
      <w:r>
        <w:rPr>
          <w:sz w:val="28"/>
          <w:szCs w:val="26"/>
          <w:lang w:val="uk-UA"/>
        </w:rPr>
        <w:t xml:space="preserve"> закладу дошкільної освіти (</w:t>
      </w:r>
      <w:r>
        <w:rPr>
          <w:sz w:val="28"/>
          <w:szCs w:val="26"/>
          <w:lang w:val="uk-UA"/>
        </w:rPr>
        <w:t xml:space="preserve">дитячий </w:t>
      </w:r>
      <w:r>
        <w:rPr>
          <w:sz w:val="28"/>
          <w:szCs w:val="26"/>
          <w:lang w:val="uk-UA"/>
        </w:rPr>
        <w:t xml:space="preserve">садок) «</w:t>
      </w:r>
      <w:r>
        <w:rPr>
          <w:sz w:val="28"/>
          <w:szCs w:val="26"/>
          <w:lang w:val="uk-UA"/>
        </w:rPr>
        <w:t xml:space="preserve">Ромашка</w:t>
      </w:r>
      <w:r>
        <w:rPr>
          <w:sz w:val="28"/>
          <w:szCs w:val="26"/>
          <w:lang w:val="uk-UA"/>
        </w:rPr>
        <w:t xml:space="preserve">» загальн</w:t>
      </w:r>
      <w:r>
        <w:rPr>
          <w:sz w:val="28"/>
          <w:szCs w:val="26"/>
          <w:lang w:val="uk-UA"/>
        </w:rPr>
        <w:t xml:space="preserve">ого типу Менської міської ради </w:t>
      </w:r>
      <w:r>
        <w:rPr>
          <w:sz w:val="28"/>
          <w:szCs w:val="26"/>
          <w:lang w:val="uk-UA"/>
        </w:rPr>
        <w:t xml:space="preserve">є Менська міська рада (далі Засновник). Уповноваженим органом управління є відділ освіти Менської міської ради.</w:t>
      </w:r>
      <w:r>
        <w:rPr>
          <w:sz w:val="28"/>
        </w:rPr>
      </w:r>
    </w:p>
    <w:p>
      <w:pPr>
        <w:ind w:firstLine="567"/>
        <w:jc w:val="both"/>
        <w:rPr>
          <w:sz w:val="28"/>
          <w:szCs w:val="26"/>
        </w:rPr>
      </w:pPr>
      <w:r>
        <w:rPr>
          <w:b/>
          <w:sz w:val="28"/>
          <w:szCs w:val="26"/>
          <w:lang w:val="uk-UA"/>
        </w:rPr>
        <w:t xml:space="preserve">1.5.</w:t>
      </w:r>
      <w:r>
        <w:rPr>
          <w:sz w:val="28"/>
          <w:szCs w:val="26"/>
          <w:lang w:val="uk-UA"/>
        </w:rPr>
        <w:t xml:space="preserve">Засновник закладу освіти:</w:t>
      </w:r>
      <w:r>
        <w:rPr>
          <w:sz w:val="28"/>
        </w:rPr>
      </w:r>
    </w:p>
    <w:p>
      <w:pPr>
        <w:ind w:firstLine="567"/>
        <w:jc w:val="both"/>
        <w:rPr>
          <w:sz w:val="28"/>
          <w:szCs w:val="26"/>
        </w:rPr>
      </w:pPr>
      <w:r>
        <w:rPr>
          <w:sz w:val="28"/>
          <w:szCs w:val="26"/>
          <w:lang w:val="uk-UA"/>
        </w:rPr>
        <w:t xml:space="preserve">- </w:t>
      </w:r>
      <w:r>
        <w:rPr>
          <w:sz w:val="28"/>
          <w:szCs w:val="26"/>
          <w:lang w:val="uk-UA"/>
        </w:rPr>
        <w:t xml:space="preserve">забезпечує утримання та розвиток матеріальної-технічної бази заснованого ним закладу освіти на рівні, достатньому для виконання вимог стандартів освіти та ліцензійних умов;</w:t>
      </w:r>
      <w:r>
        <w:rPr>
          <w:sz w:val="28"/>
        </w:rPr>
      </w:r>
    </w:p>
    <w:p>
      <w:pPr>
        <w:pStyle w:val="890"/>
        <w:ind w:firstLine="567"/>
        <w:jc w:val="both"/>
        <w:spacing w:after="0" w:afterAutospacing="0" w:before="0" w:beforeAutospacing="0"/>
        <w:rPr>
          <w:sz w:val="28"/>
          <w:szCs w:val="26"/>
        </w:rPr>
      </w:pPr>
      <w:r>
        <w:rPr>
          <w:sz w:val="28"/>
          <w:szCs w:val="26"/>
          <w:lang w:val="uk-UA"/>
        </w:rPr>
        <w:t xml:space="preserve">-  здійснює контроль за недопущенням обмежень (дискримінації) за ознаками віку, статі, раси, кольору шкіри, стану здоров’я, інвалідності, осо</w:t>
      </w:r>
      <w:r>
        <w:rPr>
          <w:sz w:val="28"/>
          <w:szCs w:val="26"/>
          <w:lang w:val="uk-UA"/>
        </w:rPr>
        <w:t xml:space="preserve">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rPr>
          <w:sz w:val="28"/>
        </w:rPr>
      </w:r>
    </w:p>
    <w:p>
      <w:pPr>
        <w:pStyle w:val="880"/>
        <w:ind w:firstLine="567"/>
        <w:jc w:val="both"/>
        <w:spacing w:after="0" w:afterAutospacing="0" w:before="0" w:beforeAutospacing="0"/>
        <w:rPr>
          <w:sz w:val="28"/>
          <w:szCs w:val="26"/>
        </w:rPr>
      </w:pPr>
      <w:r>
        <w:rPr>
          <w:sz w:val="28"/>
          <w:szCs w:val="26"/>
          <w:lang w:val="uk-UA"/>
        </w:rPr>
        <w:t xml:space="preserve">- здійснює контроль за використанням закладом дошкільної освіти публічних коштів;</w:t>
      </w:r>
      <w:r>
        <w:rPr>
          <w:sz w:val="28"/>
        </w:rPr>
      </w:r>
    </w:p>
    <w:p>
      <w:pPr>
        <w:pStyle w:val="890"/>
        <w:ind w:firstLine="567"/>
        <w:jc w:val="both"/>
        <w:spacing w:after="0" w:afterAutospacing="0" w:before="0" w:beforeAutospacing="0"/>
        <w:rPr>
          <w:sz w:val="28"/>
          <w:szCs w:val="26"/>
        </w:rPr>
      </w:pPr>
      <w:r>
        <w:rPr>
          <w:sz w:val="28"/>
          <w:szCs w:val="26"/>
          <w:lang w:val="uk-UA"/>
        </w:rPr>
        <w:t xml:space="preserve">- затверджує установчі документи закладу освіти, їх нову редакцію та зміни до них;</w:t>
      </w:r>
      <w:r>
        <w:rPr>
          <w:sz w:val="28"/>
        </w:rPr>
      </w:r>
    </w:p>
    <w:p>
      <w:pPr>
        <w:pStyle w:val="880"/>
        <w:ind w:firstLine="567"/>
        <w:jc w:val="both"/>
        <w:spacing w:after="0" w:afterAutospacing="0" w:before="0" w:beforeAutospacing="0"/>
        <w:rPr>
          <w:sz w:val="28"/>
          <w:szCs w:val="28"/>
          <w:shd w:val="clear" w:fill="FFFFFF" w:color="auto"/>
        </w:rPr>
      </w:pPr>
      <w:r>
        <w:rPr>
          <w:sz w:val="28"/>
          <w:szCs w:val="26"/>
          <w:lang w:val="uk-UA"/>
        </w:rPr>
        <w:t xml:space="preserve">- за поданням органу управління </w:t>
      </w:r>
      <w:r>
        <w:rPr>
          <w:sz w:val="28"/>
          <w:szCs w:val="28"/>
          <w:shd w:val="clear" w:fill="FFFFFF" w:color="auto"/>
          <w:lang w:val="uk-UA"/>
        </w:rPr>
        <w:t xml:space="preserve">може встановлювати меншу наповнюваність групп (-и) у закладів освіти (залежно від демографічної ситуації);</w:t>
      </w:r>
      <w:r>
        <w:rPr>
          <w:sz w:val="28"/>
        </w:rPr>
      </w:r>
    </w:p>
    <w:p>
      <w:pPr>
        <w:pStyle w:val="880"/>
        <w:ind w:firstLine="567"/>
        <w:jc w:val="both"/>
        <w:spacing w:after="0" w:afterAutospacing="0" w:before="0" w:beforeAutospacing="0"/>
        <w:rPr>
          <w:sz w:val="28"/>
          <w:szCs w:val="26"/>
        </w:rPr>
      </w:pPr>
      <w:r>
        <w:rPr>
          <w:sz w:val="28"/>
          <w:szCs w:val="28"/>
          <w:shd w:val="clear" w:fill="FFFFFF" w:color="auto"/>
          <w:lang w:val="uk-UA"/>
        </w:rPr>
        <w:t xml:space="preserve">- приймає рішення щодо структури відповідно до типових нормативів, загальної чисельності  закладу освіти, забезпечує його фінансування;</w:t>
      </w:r>
      <w:r>
        <w:rPr>
          <w:sz w:val="28"/>
        </w:rPr>
      </w:r>
    </w:p>
    <w:p>
      <w:pPr>
        <w:pStyle w:val="880"/>
        <w:ind w:firstLine="567"/>
        <w:jc w:val="both"/>
        <w:spacing w:after="0" w:afterAutospacing="0" w:before="0" w:beforeAutospacing="0"/>
        <w:rPr>
          <w:sz w:val="28"/>
          <w:szCs w:val="26"/>
        </w:rPr>
      </w:pPr>
      <w:r>
        <w:rPr>
          <w:sz w:val="28"/>
          <w:szCs w:val="26"/>
          <w:lang w:val="uk-UA"/>
        </w:rPr>
        <w:t xml:space="preserve">- забезпечує</w:t>
      </w:r>
      <w:r>
        <w:rPr>
          <w:sz w:val="28"/>
          <w:szCs w:val="26"/>
          <w:lang w:val="uk-UA"/>
        </w:rPr>
        <w:t xml:space="preserve"> </w:t>
      </w:r>
      <w:r>
        <w:rPr>
          <w:sz w:val="28"/>
          <w:szCs w:val="26"/>
          <w:lang w:val="uk-UA"/>
        </w:rPr>
        <w:t xml:space="preserve">створення у закладі</w:t>
      </w:r>
      <w:r>
        <w:rPr>
          <w:sz w:val="28"/>
          <w:szCs w:val="26"/>
          <w:lang w:val="uk-UA"/>
        </w:rPr>
        <w:t xml:space="preserve"> </w:t>
      </w:r>
      <w:r>
        <w:rPr>
          <w:sz w:val="28"/>
          <w:szCs w:val="26"/>
          <w:lang w:val="uk-UA"/>
        </w:rPr>
        <w:t xml:space="preserve">освіти</w:t>
      </w:r>
      <w:r>
        <w:rPr>
          <w:sz w:val="28"/>
          <w:szCs w:val="26"/>
          <w:lang w:val="uk-UA"/>
        </w:rPr>
        <w:t xml:space="preserve"> </w:t>
      </w:r>
      <w:r>
        <w:rPr>
          <w:sz w:val="28"/>
          <w:szCs w:val="26"/>
          <w:lang w:val="uk-UA"/>
        </w:rPr>
        <w:t xml:space="preserve">інклюзивного</w:t>
      </w:r>
      <w:r>
        <w:rPr>
          <w:sz w:val="28"/>
          <w:szCs w:val="26"/>
          <w:lang w:val="uk-UA"/>
        </w:rPr>
        <w:t xml:space="preserve"> </w:t>
      </w:r>
      <w:r>
        <w:rPr>
          <w:sz w:val="28"/>
          <w:szCs w:val="26"/>
          <w:lang w:val="uk-UA"/>
        </w:rPr>
        <w:t xml:space="preserve">освітнього</w:t>
      </w:r>
      <w:r>
        <w:rPr>
          <w:sz w:val="28"/>
          <w:szCs w:val="26"/>
          <w:lang w:val="uk-UA"/>
        </w:rPr>
        <w:t xml:space="preserve"> </w:t>
      </w:r>
      <w:r>
        <w:rPr>
          <w:sz w:val="28"/>
          <w:szCs w:val="26"/>
          <w:lang w:val="uk-UA"/>
        </w:rPr>
        <w:t xml:space="preserve">середовища, універсального дизайну та розумного</w:t>
      </w:r>
      <w:r>
        <w:rPr>
          <w:sz w:val="28"/>
          <w:szCs w:val="26"/>
          <w:lang w:val="uk-UA"/>
        </w:rPr>
        <w:t xml:space="preserve"> </w:t>
      </w:r>
      <w:r>
        <w:rPr>
          <w:sz w:val="28"/>
          <w:szCs w:val="26"/>
          <w:lang w:val="uk-UA"/>
        </w:rPr>
        <w:t xml:space="preserve">пристосування;</w:t>
      </w:r>
      <w:r>
        <w:rPr>
          <w:sz w:val="28"/>
        </w:rPr>
      </w:r>
    </w:p>
    <w:p>
      <w:pPr>
        <w:ind w:firstLine="567"/>
        <w:jc w:val="both"/>
        <w:rPr>
          <w:sz w:val="28"/>
          <w:szCs w:val="26"/>
        </w:rPr>
      </w:pPr>
      <w:r>
        <w:rPr>
          <w:sz w:val="28"/>
          <w:szCs w:val="26"/>
          <w:lang w:val="uk-UA"/>
        </w:rPr>
        <w:t xml:space="preserve">- реалізує інші права, передбачені законодавством та установчими документами закладу освіти.</w:t>
      </w:r>
      <w:r>
        <w:rPr>
          <w:sz w:val="28"/>
        </w:rPr>
      </w:r>
    </w:p>
    <w:p>
      <w:pPr>
        <w:ind w:firstLine="567"/>
        <w:jc w:val="both"/>
        <w:rPr>
          <w:rStyle w:val="886"/>
          <w:i w:val="false"/>
          <w:iCs w:val="false"/>
          <w:sz w:val="28"/>
          <w:szCs w:val="26"/>
        </w:rPr>
      </w:pPr>
      <w:r>
        <w:rPr>
          <w:rStyle w:val="886"/>
          <w:b/>
          <w:i w:val="false"/>
          <w:sz w:val="28"/>
          <w:szCs w:val="26"/>
          <w:lang w:val="uk-UA"/>
        </w:rPr>
        <w:t xml:space="preserve">1.6.</w:t>
      </w:r>
      <w:r>
        <w:rPr>
          <w:rStyle w:val="886"/>
          <w:i w:val="false"/>
          <w:sz w:val="28"/>
          <w:szCs w:val="26"/>
          <w:lang w:val="uk-UA"/>
        </w:rPr>
        <w:t xml:space="preserve"> Заклад дошкільної освіти в своїй діяльності керується Конституцією України, Законом України</w:t>
      </w:r>
      <w:r>
        <w:rPr>
          <w:rStyle w:val="886"/>
          <w:i w:val="false"/>
          <w:sz w:val="28"/>
          <w:szCs w:val="26"/>
          <w:lang w:val="uk-UA"/>
        </w:rPr>
        <w:t xml:space="preserve"> </w:t>
      </w:r>
      <w:r>
        <w:rPr>
          <w:rStyle w:val="886"/>
          <w:i w:val="false"/>
          <w:sz w:val="28"/>
          <w:szCs w:val="26"/>
          <w:lang w:val="uk-UA"/>
        </w:rPr>
        <w:t xml:space="preserve">«Про освіту», «Про дошкільну освіту», Базовим компонентом дошкільної освіти, Положенням</w:t>
      </w:r>
      <w:r>
        <w:rPr>
          <w:rStyle w:val="886"/>
          <w:i w:val="false"/>
          <w:sz w:val="28"/>
          <w:szCs w:val="26"/>
          <w:lang w:val="uk-UA"/>
        </w:rPr>
        <w:t xml:space="preserve"> </w:t>
      </w:r>
      <w:r>
        <w:rPr>
          <w:rStyle w:val="886"/>
          <w:i w:val="false"/>
          <w:sz w:val="28"/>
          <w:szCs w:val="26"/>
          <w:lang w:val="uk-UA"/>
        </w:rPr>
        <w:t xml:space="preserve">про дошкільний навчальний заклад</w:t>
      </w:r>
      <w:r>
        <w:rPr>
          <w:rStyle w:val="886"/>
          <w:i w:val="false"/>
          <w:sz w:val="28"/>
          <w:szCs w:val="26"/>
          <w:lang w:val="uk-UA"/>
        </w:rPr>
        <w:t xml:space="preserve"> </w:t>
      </w:r>
      <w:r>
        <w:rPr>
          <w:rStyle w:val="886"/>
          <w:i w:val="false"/>
          <w:sz w:val="28"/>
          <w:szCs w:val="26"/>
          <w:lang w:val="uk-UA"/>
        </w:rPr>
        <w:t xml:space="preserve">України, законодавчими актами Президента України, Кабінету Міністрів, наказами МОН, центральних органів виконавчої влади, місцевих органів виконавчої влади, рішеннями Менської міської ради та власним Статутом.</w:t>
      </w:r>
      <w:r>
        <w:rPr>
          <w:sz w:val="28"/>
        </w:rPr>
      </w:r>
    </w:p>
    <w:p>
      <w:pPr>
        <w:ind w:firstLine="567"/>
        <w:jc w:val="both"/>
        <w:rPr>
          <w:sz w:val="28"/>
          <w:szCs w:val="26"/>
        </w:rPr>
      </w:pPr>
      <w:r>
        <w:rPr>
          <w:b/>
          <w:sz w:val="28"/>
          <w:szCs w:val="26"/>
          <w:lang w:val="uk-UA"/>
        </w:rPr>
        <w:t xml:space="preserve">1.7.</w:t>
      </w:r>
      <w:r>
        <w:rPr>
          <w:sz w:val="28"/>
          <w:szCs w:val="26"/>
          <w:lang w:val="uk-UA"/>
        </w:rPr>
        <w:t xml:space="preserve">Заклад дошкільної освіти є юридичною особою, має самостійний баланс, рахунки в установах банку, печатку, штамп, ідентифікаційний номер, самостійно здійс</w:t>
      </w:r>
      <w:r>
        <w:rPr>
          <w:sz w:val="28"/>
          <w:szCs w:val="26"/>
          <w:lang w:val="uk-UA"/>
        </w:rPr>
        <w:t xml:space="preserve">нює господарчу діяльність та бухгалтерський облік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eastAsia="Calibri"/>
          <w:sz w:val="28"/>
          <w:szCs w:val="26"/>
          <w:lang w:val="uk-UA"/>
        </w:rPr>
        <w:t xml:space="preserve">Має право відкривати реєстраційний, спеціальний реєстраційний та інші рахунки в органах Державного казначейства України.</w:t>
      </w:r>
      <w:r>
        <w:rPr>
          <w:sz w:val="28"/>
        </w:rPr>
      </w:r>
    </w:p>
    <w:p>
      <w:pPr>
        <w:ind w:firstLine="567"/>
        <w:jc w:val="both"/>
        <w:rPr>
          <w:sz w:val="28"/>
          <w:szCs w:val="26"/>
        </w:rPr>
      </w:pPr>
      <w:r>
        <w:rPr>
          <w:b/>
          <w:sz w:val="28"/>
          <w:szCs w:val="26"/>
          <w:lang w:val="uk-UA"/>
        </w:rPr>
        <w:t xml:space="preserve">1.8. </w:t>
      </w:r>
      <w:r>
        <w:rPr>
          <w:sz w:val="28"/>
          <w:szCs w:val="26"/>
          <w:lang w:val="uk-UA"/>
        </w:rPr>
        <w:t xml:space="preserve">За організаційно-правовою формою заклад дошкільної освіти є комунальним </w:t>
      </w:r>
      <w:r>
        <w:rPr>
          <w:sz w:val="28"/>
          <w:szCs w:val="26"/>
          <w:lang w:val="uk-UA"/>
        </w:rPr>
        <w:t xml:space="preserve">неприбутковим </w:t>
      </w:r>
      <w:r>
        <w:rPr>
          <w:sz w:val="28"/>
          <w:szCs w:val="26"/>
          <w:lang w:val="uk-UA"/>
        </w:rPr>
        <w:t xml:space="preserve">закладом</w:t>
      </w:r>
      <w:r>
        <w:rPr>
          <w:sz w:val="28"/>
          <w:szCs w:val="26"/>
          <w:lang w:val="uk-UA"/>
        </w:rPr>
        <w:t xml:space="preserve"> освіти</w:t>
      </w:r>
      <w:r>
        <w:rPr>
          <w:sz w:val="28"/>
          <w:szCs w:val="26"/>
          <w:lang w:val="uk-UA"/>
        </w:rPr>
        <w:t xml:space="preserve">.</w:t>
      </w:r>
      <w:r>
        <w:rPr>
          <w:sz w:val="28"/>
        </w:rPr>
      </w:r>
    </w:p>
    <w:p>
      <w:pPr>
        <w:ind w:firstLine="567"/>
        <w:jc w:val="both"/>
        <w:rPr>
          <w:b/>
          <w:sz w:val="28"/>
          <w:szCs w:val="26"/>
        </w:rPr>
      </w:pPr>
      <w:r>
        <w:rPr>
          <w:b/>
          <w:sz w:val="28"/>
          <w:szCs w:val="26"/>
          <w:lang w:val="uk-UA"/>
        </w:rPr>
        <w:t xml:space="preserve">1.9.</w:t>
      </w:r>
      <w:r>
        <w:rPr>
          <w:sz w:val="28"/>
          <w:szCs w:val="26"/>
          <w:shd w:val="clear" w:fill="FFFFFF" w:color="auto"/>
          <w:lang w:val="uk-UA"/>
        </w:rPr>
        <w:t xml:space="preserve">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r>
        <w:rPr>
          <w:sz w:val="28"/>
        </w:rPr>
      </w:r>
    </w:p>
    <w:p>
      <w:pPr>
        <w:ind w:firstLine="567"/>
        <w:jc w:val="both"/>
        <w:rPr>
          <w:sz w:val="28"/>
          <w:szCs w:val="26"/>
        </w:rPr>
      </w:pPr>
      <w:r>
        <w:rPr>
          <w:b/>
          <w:sz w:val="28"/>
          <w:szCs w:val="26"/>
          <w:lang w:val="uk-UA"/>
        </w:rPr>
        <w:t xml:space="preserve">1.10.</w:t>
      </w:r>
      <w:r>
        <w:rPr>
          <w:rStyle w:val="886"/>
          <w:i w:val="false"/>
          <w:sz w:val="28"/>
          <w:szCs w:val="26"/>
          <w:lang w:val="uk-UA"/>
        </w:rPr>
        <w:t xml:space="preserve">Головною метою закладу дошкільної освіти є створення умов для різнобічного розвитку дитини дошкільного віку, формування гармонійної особистості, збереження та зміцнення її фізичного та психічного здоров'я, </w:t>
      </w:r>
      <w:r>
        <w:rPr>
          <w:sz w:val="28"/>
          <w:szCs w:val="26"/>
          <w:lang w:val="uk-UA"/>
        </w:rPr>
        <w:t xml:space="preserve">навчання дітей і забезпечення реалізації права  на здобуття дошкільної освіти.</w:t>
      </w:r>
      <w:r>
        <w:rPr>
          <w:sz w:val="28"/>
        </w:rPr>
      </w:r>
    </w:p>
    <w:p>
      <w:pPr>
        <w:ind w:firstLine="567"/>
        <w:jc w:val="both"/>
        <w:rPr>
          <w:sz w:val="28"/>
          <w:szCs w:val="26"/>
        </w:rPr>
      </w:pPr>
      <w:r>
        <w:rPr>
          <w:b/>
          <w:sz w:val="28"/>
          <w:szCs w:val="26"/>
          <w:lang w:val="uk-UA"/>
        </w:rPr>
        <w:t xml:space="preserve">1.11.</w:t>
      </w:r>
      <w:r>
        <w:rPr>
          <w:sz w:val="28"/>
          <w:szCs w:val="26"/>
          <w:lang w:val="uk-UA"/>
        </w:rPr>
        <w:t xml:space="preserve">Діяльність закладу дошкільної освіти нап</w:t>
      </w:r>
      <w:r>
        <w:rPr>
          <w:sz w:val="28"/>
          <w:szCs w:val="26"/>
          <w:lang w:val="uk-UA"/>
        </w:rPr>
        <w:t xml:space="preserve">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Pr>
          <w:sz w:val="28"/>
        </w:rPr>
      </w:r>
    </w:p>
    <w:p>
      <w:pPr>
        <w:ind w:firstLine="567"/>
        <w:jc w:val="both"/>
        <w:rPr>
          <w:sz w:val="28"/>
          <w:szCs w:val="26"/>
        </w:rPr>
      </w:pPr>
      <w:r>
        <w:rPr>
          <w:b/>
          <w:sz w:val="28"/>
          <w:szCs w:val="26"/>
          <w:lang w:val="uk-UA"/>
        </w:rPr>
        <w:t xml:space="preserve">1.12.</w:t>
      </w:r>
      <w:r>
        <w:rPr>
          <w:sz w:val="28"/>
          <w:szCs w:val="26"/>
          <w:lang w:val="uk-UA"/>
        </w:rPr>
        <w:t xml:space="preserve">Заклад дошкільної освіти: </w:t>
      </w:r>
      <w:r>
        <w:rPr>
          <w:sz w:val="28"/>
        </w:rPr>
      </w:r>
    </w:p>
    <w:p>
      <w:pPr>
        <w:jc w:val="both"/>
        <w:rPr>
          <w:sz w:val="28"/>
          <w:szCs w:val="26"/>
        </w:rPr>
      </w:pPr>
      <w:r>
        <w:rPr>
          <w:sz w:val="28"/>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r>
        <w:rPr>
          <w:sz w:val="28"/>
        </w:rPr>
      </w:r>
    </w:p>
    <w:p>
      <w:pPr>
        <w:jc w:val="both"/>
        <w:rPr>
          <w:sz w:val="28"/>
          <w:szCs w:val="26"/>
        </w:rPr>
      </w:pPr>
      <w:r>
        <w:rPr>
          <w:sz w:val="28"/>
          <w:szCs w:val="26"/>
          <w:lang w:val="uk-UA"/>
        </w:rPr>
        <w:t xml:space="preserve">- планує діяльність та формує стратегію розвитку; </w:t>
      </w:r>
      <w:r>
        <w:rPr>
          <w:sz w:val="28"/>
        </w:rPr>
      </w:r>
    </w:p>
    <w:p>
      <w:pPr>
        <w:jc w:val="both"/>
        <w:rPr>
          <w:sz w:val="28"/>
          <w:szCs w:val="26"/>
        </w:rPr>
      </w:pPr>
      <w:r>
        <w:rPr>
          <w:sz w:val="28"/>
          <w:szCs w:val="26"/>
          <w:lang w:val="uk-UA"/>
        </w:rPr>
        <w:t xml:space="preserve">- формує освітню програму; </w:t>
      </w:r>
      <w:r>
        <w:rPr>
          <w:sz w:val="28"/>
        </w:rPr>
      </w:r>
    </w:p>
    <w:p>
      <w:pPr>
        <w:jc w:val="both"/>
        <w:rPr>
          <w:sz w:val="28"/>
          <w:szCs w:val="26"/>
        </w:rPr>
      </w:pPr>
      <w:r>
        <w:rPr>
          <w:sz w:val="28"/>
          <w:szCs w:val="26"/>
          <w:lang w:val="uk-UA"/>
        </w:rPr>
        <w:t xml:space="preserve">- забезпечує добір кадрів.</w:t>
      </w:r>
      <w:r>
        <w:rPr>
          <w:sz w:val="28"/>
        </w:rPr>
      </w:r>
    </w:p>
    <w:p>
      <w:pPr>
        <w:ind w:firstLine="567"/>
        <w:jc w:val="both"/>
        <w:rPr>
          <w:sz w:val="28"/>
          <w:szCs w:val="26"/>
        </w:rPr>
      </w:pPr>
      <w:r>
        <w:rPr>
          <w:b/>
          <w:sz w:val="28"/>
          <w:szCs w:val="26"/>
          <w:lang w:val="uk-UA"/>
        </w:rPr>
        <w:t xml:space="preserve">1.13.</w:t>
      </w:r>
      <w:r>
        <w:rPr>
          <w:sz w:val="28"/>
          <w:szCs w:val="26"/>
          <w:lang w:val="uk-UA"/>
        </w:rPr>
        <w:t xml:space="preserve"> Заклад дошкільної освіти несе відповідальність перед особою, суспільством і державою за: </w:t>
      </w:r>
      <w:r>
        <w:rPr>
          <w:sz w:val="28"/>
        </w:rPr>
      </w:r>
    </w:p>
    <w:p>
      <w:pPr>
        <w:jc w:val="both"/>
        <w:rPr>
          <w:sz w:val="28"/>
          <w:szCs w:val="26"/>
        </w:rPr>
      </w:pPr>
      <w:r>
        <w:rPr>
          <w:sz w:val="28"/>
          <w:szCs w:val="26"/>
          <w:lang w:val="uk-UA"/>
        </w:rPr>
        <w:t xml:space="preserve">- реалізацію головних завдань дошкільної освіти, визначених Законом України «Про дошкільну освіту», Базовим компонентом дошкільної освіти;</w:t>
      </w:r>
      <w:r>
        <w:rPr>
          <w:sz w:val="28"/>
        </w:rPr>
      </w:r>
    </w:p>
    <w:p>
      <w:pPr>
        <w:jc w:val="both"/>
        <w:rPr>
          <w:sz w:val="28"/>
          <w:szCs w:val="26"/>
        </w:rPr>
      </w:pPr>
      <w:r>
        <w:rPr>
          <w:sz w:val="28"/>
          <w:szCs w:val="26"/>
          <w:lang w:val="uk-UA"/>
        </w:rPr>
        <w:t xml:space="preserve">-  забезпечення рівня дошкільної освіти у межах державних вимог до її змісту, рівня і обсягу;</w:t>
      </w:r>
      <w:r>
        <w:rPr>
          <w:sz w:val="28"/>
        </w:rPr>
      </w:r>
    </w:p>
    <w:p>
      <w:pPr>
        <w:jc w:val="both"/>
        <w:rPr>
          <w:sz w:val="28"/>
          <w:szCs w:val="26"/>
        </w:rPr>
      </w:pPr>
      <w:r>
        <w:rPr>
          <w:sz w:val="28"/>
          <w:szCs w:val="26"/>
          <w:lang w:val="uk-UA"/>
        </w:rPr>
        <w:t xml:space="preserve">- дотримання фінансової дисципліни та збереження матеріально-технічної бази.</w:t>
      </w:r>
      <w:r>
        <w:rPr>
          <w:sz w:val="28"/>
        </w:rPr>
      </w:r>
    </w:p>
    <w:p>
      <w:pPr>
        <w:ind w:firstLine="567"/>
        <w:jc w:val="both"/>
        <w:rPr>
          <w:sz w:val="28"/>
          <w:szCs w:val="26"/>
        </w:rPr>
      </w:pPr>
      <w:r>
        <w:rPr>
          <w:b/>
          <w:sz w:val="28"/>
          <w:szCs w:val="26"/>
          <w:lang w:val="uk-UA"/>
        </w:rPr>
        <w:t xml:space="preserve">1.14.</w:t>
      </w:r>
      <w:r>
        <w:rPr>
          <w:sz w:val="28"/>
          <w:szCs w:val="26"/>
          <w:lang w:val="uk-UA"/>
        </w:rPr>
        <w:t xml:space="preserve"> Взаємовідносини закладу дошкільної освіти з юридичними і фізичними особами визначаються угодами, що укладені між ними.</w:t>
      </w:r>
      <w:r>
        <w:rPr>
          <w:sz w:val="28"/>
        </w:rPr>
      </w:r>
    </w:p>
    <w:p>
      <w:pPr>
        <w:ind w:firstLine="567"/>
        <w:jc w:val="both"/>
        <w:rPr>
          <w:sz w:val="28"/>
          <w:szCs w:val="26"/>
        </w:rPr>
      </w:pPr>
      <w:r>
        <w:rPr>
          <w:sz w:val="28"/>
          <w:szCs w:val="26"/>
          <w:lang w:val="uk-UA"/>
        </w:rPr>
      </w:r>
      <w:r>
        <w:rPr>
          <w:sz w:val="28"/>
        </w:rPr>
      </w:r>
    </w:p>
    <w:p>
      <w:pPr>
        <w:jc w:val="center"/>
        <w:rPr>
          <w:b/>
          <w:sz w:val="28"/>
          <w:szCs w:val="26"/>
        </w:rPr>
      </w:pPr>
      <w:r>
        <w:rPr>
          <w:b/>
          <w:sz w:val="28"/>
          <w:szCs w:val="26"/>
          <w:lang w:val="uk-UA"/>
        </w:rPr>
        <w:t xml:space="preserve">ІІ. Комплектування  закладу дошкільної освіти</w:t>
      </w:r>
      <w:r>
        <w:rPr>
          <w:sz w:val="28"/>
        </w:rPr>
      </w:r>
    </w:p>
    <w:p>
      <w:pPr>
        <w:pStyle w:val="893"/>
        <w:ind w:firstLine="567"/>
        <w:jc w:val="both"/>
        <w:spacing w:after="0" w:afterAutospacing="0" w:before="0" w:beforeAutospacing="0"/>
        <w:rPr>
          <w:sz w:val="28"/>
        </w:rPr>
      </w:pPr>
      <w:r>
        <w:rPr>
          <w:b/>
          <w:bCs/>
          <w:sz w:val="28"/>
          <w:szCs w:val="26"/>
          <w:lang w:val="uk-UA"/>
        </w:rPr>
        <w:t xml:space="preserve">2.1.</w:t>
      </w:r>
      <w:r>
        <w:rPr>
          <w:sz w:val="28"/>
          <w:szCs w:val="26"/>
          <w:lang w:val="uk-UA"/>
        </w:rPr>
        <w:t xml:space="preserve"> Заклад розрахований на 10 місць.</w:t>
      </w:r>
      <w:r>
        <w:rPr>
          <w:sz w:val="28"/>
        </w:rPr>
      </w:r>
    </w:p>
    <w:p>
      <w:pPr>
        <w:pStyle w:val="880"/>
        <w:ind w:firstLine="567"/>
        <w:jc w:val="both"/>
        <w:spacing w:after="0" w:afterAutospacing="0" w:before="0" w:beforeAutospacing="0"/>
        <w:rPr>
          <w:sz w:val="28"/>
        </w:rPr>
      </w:pPr>
      <w:r>
        <w:rPr>
          <w:b/>
          <w:bCs/>
          <w:sz w:val="28"/>
          <w:szCs w:val="26"/>
          <w:lang w:val="uk-UA"/>
        </w:rPr>
        <w:t xml:space="preserve">2.2.</w:t>
      </w:r>
      <w:r>
        <w:rPr>
          <w:sz w:val="28"/>
          <w:szCs w:val="26"/>
          <w:lang w:val="uk-UA"/>
        </w:rPr>
        <w:t xml:space="preserve"> В закладі діє різновікова група .</w:t>
      </w:r>
      <w:r>
        <w:rPr>
          <w:sz w:val="28"/>
        </w:rPr>
      </w:r>
    </w:p>
    <w:p>
      <w:pPr>
        <w:pStyle w:val="880"/>
        <w:ind w:firstLine="567"/>
        <w:jc w:val="both"/>
        <w:spacing w:after="0" w:afterAutospacing="0" w:before="0" w:beforeAutospacing="0"/>
        <w:rPr>
          <w:sz w:val="28"/>
        </w:rPr>
      </w:pPr>
      <w:r>
        <w:rPr>
          <w:b/>
          <w:bCs/>
          <w:sz w:val="28"/>
          <w:szCs w:val="26"/>
          <w:lang w:val="uk-UA"/>
        </w:rPr>
        <w:t xml:space="preserve">2.3.</w:t>
      </w:r>
      <w:r>
        <w:rPr>
          <w:sz w:val="28"/>
          <w:szCs w:val="26"/>
          <w:lang w:val="uk-UA"/>
        </w:rPr>
        <w:t xml:space="preserve"> </w:t>
      </w:r>
      <w:r>
        <w:rPr>
          <w:sz w:val="28"/>
          <w:szCs w:val="28"/>
          <w:lang w:val="uk-UA"/>
        </w:rPr>
        <w:t xml:space="preserve">У закладі дошкільної освіти функціонують групи загального розвитку</w:t>
      </w:r>
      <w:r>
        <w:rPr>
          <w:sz w:val="28"/>
        </w:rPr>
      </w:r>
    </w:p>
    <w:p>
      <w:pPr>
        <w:pStyle w:val="880"/>
        <w:ind w:firstLine="567"/>
        <w:jc w:val="both"/>
        <w:spacing w:after="0" w:afterAutospacing="0" w:before="0" w:beforeAutospacing="0"/>
        <w:rPr>
          <w:sz w:val="28"/>
        </w:rPr>
      </w:pPr>
      <w:r>
        <w:rPr>
          <w:b/>
          <w:bCs/>
          <w:sz w:val="28"/>
          <w:szCs w:val="26"/>
          <w:lang w:val="uk-UA"/>
        </w:rPr>
        <w:t xml:space="preserve">2.4. </w:t>
      </w:r>
      <w:r>
        <w:rPr>
          <w:sz w:val="28"/>
          <w:szCs w:val="26"/>
          <w:lang w:val="uk-UA"/>
        </w:rPr>
        <w:t xml:space="preserve">Заклад дошкільної освіти має групи з денним режимом перебування дітей.</w:t>
      </w:r>
      <w:r>
        <w:rPr>
          <w:sz w:val="28"/>
        </w:rPr>
      </w:r>
    </w:p>
    <w:p>
      <w:pPr>
        <w:pStyle w:val="880"/>
        <w:ind w:firstLine="567"/>
        <w:jc w:val="both"/>
        <w:spacing w:after="0" w:afterAutospacing="0" w:before="0" w:beforeAutospacing="0"/>
        <w:rPr>
          <w:sz w:val="28"/>
        </w:rPr>
      </w:pPr>
      <w:r>
        <w:rPr>
          <w:b/>
          <w:bCs/>
          <w:sz w:val="28"/>
          <w:szCs w:val="26"/>
          <w:lang w:val="uk-UA"/>
        </w:rPr>
        <w:t xml:space="preserve">2.5.</w:t>
      </w:r>
      <w:r>
        <w:rPr>
          <w:sz w:val="28"/>
          <w:szCs w:val="26"/>
          <w:lang w:val="uk-UA"/>
        </w:rPr>
        <w:t xml:space="preserve"> </w:t>
      </w:r>
      <w:r>
        <w:rPr>
          <w:sz w:val="28"/>
          <w:szCs w:val="26"/>
          <w:lang w:val="uk-UA"/>
        </w:rPr>
        <w:t xml:space="preserve">Наповнюваність груп</w:t>
      </w:r>
      <w:r>
        <w:rPr>
          <w:sz w:val="28"/>
          <w:szCs w:val="26"/>
          <w:lang w:val="uk-UA"/>
        </w:rPr>
        <w:t xml:space="preserve"> дітьми становить:</w:t>
      </w:r>
      <w:r>
        <w:rPr>
          <w:sz w:val="28"/>
        </w:rPr>
      </w:r>
    </w:p>
    <w:p>
      <w:pPr>
        <w:jc w:val="both"/>
        <w:rPr>
          <w:sz w:val="28"/>
          <w:szCs w:val="26"/>
        </w:rPr>
      </w:pPr>
      <w:r>
        <w:rPr>
          <w:sz w:val="28"/>
          <w:szCs w:val="26"/>
          <w:lang w:val="uk-UA"/>
        </w:rPr>
        <w:t xml:space="preserve">- для різновікової групи – до 15 осіб;</w:t>
      </w:r>
      <w:r>
        <w:rPr>
          <w:sz w:val="28"/>
        </w:rPr>
      </w:r>
    </w:p>
    <w:p>
      <w:pPr>
        <w:jc w:val="both"/>
        <w:rPr>
          <w:sz w:val="28"/>
          <w:szCs w:val="26"/>
        </w:rPr>
      </w:pPr>
      <w:r>
        <w:rPr>
          <w:sz w:val="28"/>
        </w:rPr>
      </w:r>
      <w:bookmarkStart w:id="1" w:name="_Hlk88236400"/>
      <w:r>
        <w:rPr>
          <w:sz w:val="28"/>
          <w:szCs w:val="26"/>
          <w:lang w:val="uk-UA"/>
        </w:rPr>
        <w:t xml:space="preserve">- для інклюзивної групи – до 15 осіб (з них не більше 3-х дітей з особливими освітніми потребами).</w:t>
      </w:r>
      <w:bookmarkEnd w:id="1"/>
      <w:r>
        <w:rPr>
          <w:sz w:val="28"/>
        </w:rPr>
      </w:r>
      <w:r>
        <w:rPr>
          <w:sz w:val="28"/>
        </w:rPr>
      </w:r>
    </w:p>
    <w:p>
      <w:pPr>
        <w:pStyle w:val="880"/>
        <w:ind w:firstLine="567"/>
        <w:jc w:val="both"/>
        <w:spacing w:after="0" w:afterAutospacing="0" w:before="0" w:beforeAutospacing="0"/>
        <w:rPr>
          <w:sz w:val="28"/>
        </w:rPr>
      </w:pPr>
      <w:r>
        <w:rPr>
          <w:sz w:val="28"/>
          <w:szCs w:val="26"/>
          <w:lang w:val="uk-UA"/>
        </w:rPr>
        <w:t xml:space="preserve">Може відкриватись в закладі освіти інклюзивна група за наявності дітей з особливими освітніми потребами.</w:t>
      </w:r>
      <w:r>
        <w:rPr>
          <w:sz w:val="28"/>
        </w:rPr>
      </w:r>
    </w:p>
    <w:p>
      <w:pPr>
        <w:pStyle w:val="880"/>
        <w:ind w:firstLine="567"/>
        <w:jc w:val="both"/>
        <w:spacing w:after="0" w:afterAutospacing="0" w:before="0" w:beforeAutospacing="0"/>
        <w:rPr>
          <w:sz w:val="28"/>
        </w:rPr>
      </w:pPr>
      <w:r>
        <w:rPr>
          <w:sz w:val="28"/>
          <w:szCs w:val="26"/>
          <w:lang w:val="uk-UA"/>
        </w:rPr>
        <w:t xml:space="preserve">Засновник може встановлювати меншу наповнюваність груп у закладі дошкільної освіти, залежно від демографічної ситуації.</w:t>
      </w:r>
      <w:r>
        <w:rPr>
          <w:sz w:val="28"/>
        </w:rPr>
      </w:r>
    </w:p>
    <w:p>
      <w:pPr>
        <w:ind w:firstLine="567"/>
        <w:jc w:val="both"/>
        <w:rPr>
          <w:sz w:val="28"/>
          <w:szCs w:val="26"/>
        </w:rPr>
      </w:pPr>
      <w:r>
        <w:rPr>
          <w:sz w:val="28"/>
          <w:szCs w:val="26"/>
          <w:lang w:val="uk-UA"/>
        </w:rPr>
        <w:t xml:space="preserve"> </w:t>
      </w:r>
      <w:r>
        <w:rPr>
          <w:b/>
          <w:sz w:val="28"/>
          <w:szCs w:val="26"/>
          <w:lang w:val="uk-UA"/>
        </w:rPr>
        <w:t xml:space="preserve">2.6.</w:t>
      </w:r>
      <w:r>
        <w:rPr>
          <w:sz w:val="28"/>
          <w:szCs w:val="26"/>
          <w:lang w:val="uk-UA"/>
        </w:rPr>
        <w:t xml:space="preserve"> Для зарахування дитини у заклад дошкільної освіти необхідно пред’явити: </w:t>
      </w:r>
      <w:r>
        <w:rPr>
          <w:sz w:val="28"/>
        </w:rPr>
      </w:r>
    </w:p>
    <w:p>
      <w:pPr>
        <w:jc w:val="both"/>
        <w:rPr>
          <w:sz w:val="28"/>
          <w:szCs w:val="26"/>
        </w:rPr>
      </w:pPr>
      <w:r>
        <w:rPr>
          <w:sz w:val="28"/>
          <w:szCs w:val="26"/>
          <w:lang w:val="uk-UA"/>
        </w:rPr>
        <w:t xml:space="preserve">- заяву батьків або осіб, які їх замінюють;</w:t>
      </w:r>
      <w:r>
        <w:rPr>
          <w:sz w:val="28"/>
        </w:rPr>
      </w:r>
    </w:p>
    <w:p>
      <w:pPr>
        <w:jc w:val="both"/>
        <w:rPr>
          <w:sz w:val="28"/>
          <w:szCs w:val="26"/>
        </w:rPr>
      </w:pPr>
      <w:r>
        <w:rPr>
          <w:sz w:val="28"/>
          <w:szCs w:val="26"/>
          <w:lang w:val="uk-UA"/>
        </w:rPr>
        <w:t xml:space="preserve">- </w:t>
      </w:r>
      <w:r>
        <w:rPr>
          <w:sz w:val="28"/>
          <w:szCs w:val="26"/>
          <w:shd w:val="clear" w:fill="FFFFFF" w:color="auto"/>
          <w:lang w:val="uk-UA"/>
        </w:rPr>
        <w:t xml:space="preserve">медичну довідку, видану відповідно до </w:t>
      </w:r>
      <w:hyperlink r:id="rId15" w:tooltip="https://zakon.rada.gov.ua/laws/show/1645-14#n149" w:anchor="n149" w:history="1">
        <w:r>
          <w:rPr>
            <w:rStyle w:val="861"/>
            <w:color w:val="auto"/>
            <w:sz w:val="28"/>
            <w:szCs w:val="26"/>
            <w:u w:val="none"/>
            <w:shd w:val="clear" w:fill="FFFFFF" w:color="auto"/>
            <w:lang w:val="uk-UA"/>
          </w:rPr>
          <w:t xml:space="preserve">статті 15</w:t>
        </w:r>
      </w:hyperlink>
      <w:r>
        <w:rPr>
          <w:sz w:val="28"/>
          <w:szCs w:val="26"/>
          <w:shd w:val="clear" w:fill="FFFFFF" w:color="auto"/>
          <w:lang w:val="uk-UA"/>
        </w:rPr>
        <w:t xml:space="preserve"> Закону України “Про захист населення від інфекційних хвороб”, разом з висновком про те, що дитина може відвідувати заклад дошкільної освіти</w:t>
      </w:r>
      <w:r>
        <w:rPr>
          <w:sz w:val="28"/>
          <w:szCs w:val="26"/>
          <w:lang w:val="uk-UA"/>
        </w:rPr>
        <w:t xml:space="preserve">;</w:t>
      </w:r>
      <w:r>
        <w:rPr>
          <w:sz w:val="28"/>
        </w:rPr>
      </w:r>
    </w:p>
    <w:p>
      <w:pPr>
        <w:jc w:val="both"/>
        <w:rPr>
          <w:sz w:val="28"/>
          <w:szCs w:val="26"/>
        </w:rPr>
      </w:pPr>
      <w:r>
        <w:rPr>
          <w:sz w:val="28"/>
          <w:szCs w:val="26"/>
          <w:lang w:val="uk-UA"/>
        </w:rPr>
        <w:t xml:space="preserve">- копію свідоцтва про народження дитини;</w:t>
      </w:r>
      <w:r>
        <w:rPr>
          <w:sz w:val="28"/>
        </w:rPr>
      </w:r>
    </w:p>
    <w:p>
      <w:pPr>
        <w:numPr>
          <w:ilvl w:val="0"/>
          <w:numId w:val="8"/>
        </w:numPr>
        <w:ind w:left="425" w:hanging="425"/>
        <w:jc w:val="both"/>
        <w:rPr>
          <w:sz w:val="28"/>
          <w:szCs w:val="26"/>
        </w:rPr>
      </w:pPr>
      <w:r>
        <w:rPr>
          <w:sz w:val="28"/>
          <w:szCs w:val="26"/>
          <w:lang w:val="uk-UA"/>
        </w:rPr>
        <w:t xml:space="preserve">інші необхідні документи.</w:t>
      </w:r>
      <w:r>
        <w:rPr>
          <w:sz w:val="28"/>
        </w:rPr>
      </w:r>
    </w:p>
    <w:p>
      <w:pPr>
        <w:ind w:firstLine="567"/>
        <w:jc w:val="both"/>
        <w:rPr>
          <w:sz w:val="28"/>
          <w:szCs w:val="26"/>
          <w:shd w:val="clear" w:fill="FFFFFF" w:color="auto"/>
        </w:rPr>
      </w:pPr>
      <w:r>
        <w:rPr>
          <w:b/>
          <w:sz w:val="28"/>
          <w:szCs w:val="26"/>
          <w:lang w:val="uk-UA"/>
        </w:rPr>
        <w:t xml:space="preserve">2.7. </w:t>
      </w:r>
      <w:r>
        <w:rPr>
          <w:sz w:val="28"/>
          <w:szCs w:val="26"/>
          <w:shd w:val="clear" w:fill="FFFFFF" w:color="auto"/>
          <w:lang w:val="uk-UA"/>
        </w:rPr>
        <w:t xml:space="preserve">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r>
        <w:rPr>
          <w:sz w:val="28"/>
        </w:rPr>
      </w:r>
    </w:p>
    <w:p>
      <w:pPr>
        <w:pStyle w:val="883"/>
        <w:ind w:firstLine="567"/>
        <w:jc w:val="both"/>
        <w:spacing w:after="0" w:afterAutospacing="0" w:before="0" w:beforeAutospacing="0"/>
        <w:shd w:val="clear" w:fill="FFFFFF" w:color="auto"/>
        <w:rPr>
          <w:sz w:val="28"/>
          <w:szCs w:val="26"/>
        </w:rPr>
      </w:pPr>
      <w:r>
        <w:rPr>
          <w:b/>
          <w:sz w:val="28"/>
          <w:szCs w:val="26"/>
          <w:shd w:val="clear" w:fill="FFFFFF" w:color="auto"/>
          <w:lang w:val="uk-UA"/>
        </w:rPr>
        <w:t xml:space="preserve">2.8.</w:t>
      </w:r>
      <w:r>
        <w:rPr>
          <w:sz w:val="28"/>
          <w:szCs w:val="26"/>
          <w:lang w:val="uk-UA"/>
        </w:rPr>
        <w:t xml:space="preserve">Для зарахування дитини з інвалідністю до закладу дошкільної освіти до заяви про зарахування додаються:</w:t>
      </w:r>
      <w:bookmarkStart w:id="2" w:name="n44"/>
      <w:r>
        <w:rPr>
          <w:sz w:val="28"/>
        </w:rPr>
      </w:r>
      <w:bookmarkEnd w:id="2"/>
      <w:r>
        <w:rPr>
          <w:sz w:val="28"/>
          <w:szCs w:val="26"/>
          <w:lang w:val="uk-UA"/>
        </w:rPr>
        <w:t xml:space="preserve"> </w:t>
      </w:r>
      <w:r>
        <w:rPr>
          <w:sz w:val="28"/>
          <w:szCs w:val="26"/>
          <w:lang w:val="uk-UA"/>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6" w:tooltip="https://zakon.rada.gov.ua/laws/show/2109-14" w:history="1">
        <w:r>
          <w:rPr>
            <w:rStyle w:val="861"/>
            <w:color w:val="auto"/>
            <w:sz w:val="28"/>
            <w:szCs w:val="26"/>
            <w:u w:val="none"/>
            <w:lang w:val="uk-UA"/>
          </w:rPr>
          <w:t xml:space="preserve">Закону України</w:t>
        </w:r>
      </w:hyperlink>
      <w:r>
        <w:rPr>
          <w:sz w:val="28"/>
          <w:szCs w:val="26"/>
          <w:lang w:val="uk-UA"/>
        </w:rPr>
        <w:t xml:space="preserve"> “Про державну соціальну допомогу особам з інвалідністю з дитинства та дітям з інвалідністю”</w:t>
      </w:r>
      <w:bookmarkStart w:id="3" w:name="n45"/>
      <w:r>
        <w:rPr>
          <w:sz w:val="28"/>
        </w:rPr>
      </w:r>
      <w:bookmarkEnd w:id="3"/>
      <w:r>
        <w:rPr>
          <w:sz w:val="28"/>
          <w:szCs w:val="26"/>
          <w:lang w:val="uk-UA"/>
        </w:rPr>
        <w:t xml:space="preserve"> та копія індивідуальної програми реабілітації дитини з інвалідністю.</w:t>
      </w:r>
      <w:r>
        <w:rPr>
          <w:sz w:val="28"/>
        </w:rPr>
      </w:r>
    </w:p>
    <w:p>
      <w:pPr>
        <w:pStyle w:val="883"/>
        <w:ind w:firstLine="360"/>
        <w:jc w:val="both"/>
        <w:spacing w:after="0" w:afterAutospacing="0" w:before="0" w:beforeAutospacing="0"/>
        <w:shd w:val="clear" w:fill="FFFFFF" w:color="auto"/>
        <w:rPr>
          <w:sz w:val="28"/>
          <w:szCs w:val="26"/>
        </w:rPr>
      </w:pPr>
      <w:r>
        <w:rPr>
          <w:b/>
          <w:sz w:val="28"/>
          <w:szCs w:val="26"/>
          <w:lang w:val="uk-UA"/>
        </w:rPr>
        <w:t xml:space="preserve">2.9.</w:t>
      </w:r>
      <w:r>
        <w:rPr>
          <w:sz w:val="28"/>
          <w:szCs w:val="26"/>
          <w:lang w:val="uk-UA"/>
        </w:rPr>
        <w:t xml:space="preserve">Першочергово до закладу дошкільної освіти зараховуються діти, які:</w:t>
      </w:r>
      <w:r>
        <w:rPr>
          <w:sz w:val="28"/>
        </w:rPr>
      </w:r>
    </w:p>
    <w:p>
      <w:pPr>
        <w:pStyle w:val="883"/>
        <w:ind w:firstLine="360"/>
        <w:jc w:val="both"/>
        <w:spacing w:after="0" w:afterAutospacing="0" w:before="0" w:beforeAutospacing="0"/>
        <w:shd w:val="clear" w:fill="FFFFFF" w:color="auto"/>
        <w:rPr>
          <w:sz w:val="28"/>
          <w:szCs w:val="26"/>
        </w:rPr>
      </w:pPr>
      <w:r>
        <w:rPr>
          <w:sz w:val="28"/>
        </w:rPr>
      </w:r>
      <w:bookmarkStart w:id="4" w:name="n47"/>
      <w:r>
        <w:rPr>
          <w:sz w:val="28"/>
        </w:rPr>
      </w:r>
      <w:bookmarkEnd w:id="4"/>
      <w:r>
        <w:rPr>
          <w:sz w:val="28"/>
          <w:szCs w:val="26"/>
          <w:lang w:val="uk-UA"/>
        </w:rPr>
        <w:t xml:space="preserve">1) проживають на території обслуговування закладу;</w:t>
      </w:r>
      <w:r>
        <w:rPr>
          <w:sz w:val="28"/>
        </w:rPr>
      </w:r>
    </w:p>
    <w:p>
      <w:pPr>
        <w:pStyle w:val="883"/>
        <w:ind w:firstLine="360"/>
        <w:jc w:val="both"/>
        <w:spacing w:after="0" w:afterAutospacing="0" w:before="0" w:beforeAutospacing="0"/>
        <w:shd w:val="clear" w:fill="FFFFFF" w:color="auto"/>
        <w:rPr>
          <w:sz w:val="28"/>
          <w:szCs w:val="26"/>
        </w:rPr>
      </w:pPr>
      <w:r>
        <w:rPr>
          <w:sz w:val="28"/>
        </w:rPr>
      </w:r>
      <w:bookmarkStart w:id="5" w:name="n48"/>
      <w:r>
        <w:rPr>
          <w:sz w:val="28"/>
        </w:rPr>
      </w:r>
      <w:bookmarkEnd w:id="5"/>
      <w:r>
        <w:rPr>
          <w:sz w:val="28"/>
          <w:szCs w:val="26"/>
          <w:lang w:val="uk-UA"/>
        </w:rPr>
        <w:t xml:space="preserve">2) є рідними (усиновленими) братами та/або сестрами дітей, які вже здобувають дошкільну освіту в закладі дошкільної освіти;</w:t>
      </w:r>
      <w:r>
        <w:rPr>
          <w:sz w:val="28"/>
        </w:rPr>
      </w:r>
    </w:p>
    <w:p>
      <w:pPr>
        <w:pStyle w:val="883"/>
        <w:ind w:firstLine="360"/>
        <w:jc w:val="both"/>
        <w:spacing w:after="0" w:afterAutospacing="0" w:before="0" w:beforeAutospacing="0"/>
        <w:shd w:val="clear" w:fill="FFFFFF" w:color="auto"/>
        <w:rPr>
          <w:sz w:val="28"/>
          <w:szCs w:val="26"/>
        </w:rPr>
      </w:pPr>
      <w:r>
        <w:rPr>
          <w:sz w:val="28"/>
        </w:rPr>
      </w:r>
      <w:bookmarkStart w:id="6" w:name="n49"/>
      <w:r>
        <w:rPr>
          <w:sz w:val="28"/>
        </w:rPr>
      </w:r>
      <w:bookmarkEnd w:id="6"/>
      <w:r>
        <w:rPr>
          <w:sz w:val="28"/>
          <w:szCs w:val="26"/>
          <w:lang w:val="uk-UA"/>
        </w:rPr>
        <w:t xml:space="preserve">3) є дітьми працівників закладу дошкільної освіти;</w:t>
      </w:r>
      <w:r>
        <w:rPr>
          <w:sz w:val="28"/>
        </w:rPr>
      </w:r>
    </w:p>
    <w:p>
      <w:pPr>
        <w:pStyle w:val="883"/>
        <w:ind w:firstLine="360"/>
        <w:jc w:val="both"/>
        <w:spacing w:after="0" w:afterAutospacing="0" w:before="0" w:beforeAutospacing="0"/>
        <w:shd w:val="clear" w:fill="FFFFFF" w:color="auto"/>
        <w:rPr>
          <w:sz w:val="28"/>
          <w:szCs w:val="26"/>
        </w:rPr>
      </w:pPr>
      <w:r>
        <w:rPr>
          <w:sz w:val="28"/>
        </w:rPr>
      </w:r>
      <w:bookmarkStart w:id="7" w:name="n50"/>
      <w:r>
        <w:rPr>
          <w:sz w:val="28"/>
        </w:rPr>
      </w:r>
      <w:bookmarkEnd w:id="7"/>
      <w:r>
        <w:rPr>
          <w:sz w:val="28"/>
          <w:szCs w:val="26"/>
          <w:lang w:val="uk-UA"/>
        </w:rPr>
        <w:t xml:space="preserve">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r>
        <w:rPr>
          <w:sz w:val="28"/>
        </w:rPr>
      </w:r>
    </w:p>
    <w:p>
      <w:pPr>
        <w:pStyle w:val="883"/>
        <w:ind w:firstLine="360"/>
        <w:jc w:val="both"/>
        <w:spacing w:after="0" w:afterAutospacing="0" w:before="0" w:beforeAutospacing="0"/>
        <w:shd w:val="clear" w:fill="FFFFFF" w:color="auto"/>
        <w:rPr>
          <w:sz w:val="28"/>
          <w:szCs w:val="26"/>
        </w:rPr>
      </w:pPr>
      <w:r>
        <w:rPr>
          <w:sz w:val="28"/>
        </w:rPr>
      </w:r>
      <w:bookmarkStart w:id="8" w:name="n51"/>
      <w:r>
        <w:rPr>
          <w:sz w:val="28"/>
        </w:rPr>
      </w:r>
      <w:bookmarkEnd w:id="8"/>
      <w:r>
        <w:rPr>
          <w:sz w:val="28"/>
          <w:szCs w:val="26"/>
          <w:lang w:val="uk-UA"/>
        </w:rPr>
        <w:t xml:space="preserve">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r>
        <w:rPr>
          <w:sz w:val="28"/>
        </w:rPr>
      </w:r>
    </w:p>
    <w:p>
      <w:pPr>
        <w:pStyle w:val="883"/>
        <w:ind w:firstLine="360"/>
        <w:jc w:val="both"/>
        <w:spacing w:after="0" w:afterAutospacing="0" w:before="0" w:beforeAutospacing="0"/>
        <w:shd w:val="clear" w:fill="FFFFFF" w:color="auto"/>
        <w:rPr>
          <w:sz w:val="28"/>
          <w:szCs w:val="26"/>
        </w:rPr>
      </w:pPr>
      <w:r>
        <w:rPr>
          <w:sz w:val="28"/>
        </w:rPr>
      </w:r>
      <w:bookmarkStart w:id="9" w:name="n52"/>
      <w:r>
        <w:rPr>
          <w:sz w:val="28"/>
        </w:rPr>
      </w:r>
      <w:bookmarkEnd w:id="9"/>
      <w:r>
        <w:rPr>
          <w:sz w:val="28"/>
          <w:szCs w:val="26"/>
          <w:lang w:val="uk-UA"/>
        </w:rPr>
        <w:t xml:space="preserve">6) перебувають у складних життєвих обставинах та на обліку в службах у справах дітей;</w:t>
      </w:r>
      <w:r>
        <w:rPr>
          <w:sz w:val="28"/>
        </w:rPr>
      </w:r>
    </w:p>
    <w:p>
      <w:pPr>
        <w:pStyle w:val="883"/>
        <w:ind w:firstLine="360"/>
        <w:jc w:val="both"/>
        <w:spacing w:after="0" w:afterAutospacing="0" w:before="0" w:beforeAutospacing="0"/>
        <w:shd w:val="clear" w:fill="FFFFFF" w:color="auto"/>
        <w:rPr>
          <w:sz w:val="28"/>
          <w:szCs w:val="26"/>
        </w:rPr>
      </w:pPr>
      <w:r>
        <w:rPr>
          <w:sz w:val="28"/>
        </w:rPr>
      </w:r>
      <w:bookmarkStart w:id="10" w:name="n53"/>
      <w:r>
        <w:rPr>
          <w:sz w:val="28"/>
        </w:rPr>
      </w:r>
      <w:bookmarkEnd w:id="10"/>
      <w:r>
        <w:rPr>
          <w:sz w:val="28"/>
          <w:szCs w:val="26"/>
          <w:lang w:val="uk-UA"/>
        </w:rPr>
        <w:t xml:space="preserve">7) діти з числа внутрішньо переміщених осіб чи діти, які мають статус дитини, яка постраждала внаслідок воєнних дій і збройних конфліктів;</w:t>
      </w:r>
      <w:r>
        <w:rPr>
          <w:sz w:val="28"/>
        </w:rPr>
      </w:r>
    </w:p>
    <w:p>
      <w:pPr>
        <w:pStyle w:val="883"/>
        <w:ind w:firstLine="360"/>
        <w:jc w:val="both"/>
        <w:spacing w:after="0" w:afterAutospacing="0" w:before="0" w:beforeAutospacing="0"/>
        <w:shd w:val="clear" w:fill="FFFFFF" w:color="auto"/>
        <w:rPr>
          <w:sz w:val="28"/>
          <w:szCs w:val="26"/>
        </w:rPr>
      </w:pPr>
      <w:r>
        <w:rPr>
          <w:sz w:val="28"/>
        </w:rPr>
      </w:r>
      <w:bookmarkStart w:id="11" w:name="n54"/>
      <w:r>
        <w:rPr>
          <w:sz w:val="28"/>
        </w:rPr>
      </w:r>
      <w:bookmarkEnd w:id="11"/>
      <w:r>
        <w:rPr>
          <w:sz w:val="28"/>
          <w:szCs w:val="26"/>
          <w:lang w:val="uk-UA"/>
        </w:rPr>
        <w:t xml:space="preserve">8) мають право на першочергове зарахування до закладів освіти відповідно до закону.</w:t>
      </w:r>
      <w:r>
        <w:rPr>
          <w:sz w:val="28"/>
        </w:rPr>
      </w:r>
    </w:p>
    <w:p>
      <w:pPr>
        <w:ind w:firstLine="567"/>
        <w:jc w:val="both"/>
        <w:rPr>
          <w:sz w:val="28"/>
          <w:szCs w:val="26"/>
        </w:rPr>
      </w:pPr>
      <w:r>
        <w:rPr>
          <w:b/>
          <w:sz w:val="28"/>
          <w:szCs w:val="26"/>
          <w:lang w:val="uk-UA"/>
        </w:rPr>
        <w:t xml:space="preserve">2.10.</w:t>
      </w:r>
      <w:r>
        <w:rPr>
          <w:sz w:val="28"/>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r>
        <w:rPr>
          <w:sz w:val="28"/>
        </w:rPr>
      </w:r>
    </w:p>
    <w:p>
      <w:pPr>
        <w:ind w:firstLine="567"/>
        <w:jc w:val="both"/>
        <w:rPr>
          <w:sz w:val="28"/>
          <w:szCs w:val="26"/>
        </w:rPr>
      </w:pPr>
      <w:r>
        <w:rPr>
          <w:b/>
          <w:sz w:val="28"/>
          <w:szCs w:val="26"/>
          <w:lang w:val="uk-UA"/>
        </w:rPr>
        <w:t xml:space="preserve">2.11.</w:t>
      </w:r>
      <w:r>
        <w:rPr>
          <w:sz w:val="28"/>
          <w:szCs w:val="26"/>
          <w:lang w:val="uk-UA"/>
        </w:rPr>
        <w:t xml:space="preserve">Відрахування дітей із закладу дошкільної освіти  може здійснюватись: </w:t>
      </w:r>
      <w:r>
        <w:rPr>
          <w:sz w:val="28"/>
        </w:rPr>
      </w:r>
    </w:p>
    <w:p>
      <w:pPr>
        <w:jc w:val="both"/>
        <w:rPr>
          <w:sz w:val="28"/>
          <w:szCs w:val="26"/>
        </w:rPr>
      </w:pPr>
      <w:r>
        <w:rPr>
          <w:sz w:val="28"/>
          <w:szCs w:val="26"/>
          <w:lang w:val="uk-UA"/>
        </w:rPr>
        <w:t xml:space="preserve">- за бажанням батьків, або осіб, які їх замінюють; </w:t>
      </w:r>
      <w:r>
        <w:rPr>
          <w:sz w:val="28"/>
        </w:rPr>
      </w:r>
    </w:p>
    <w:p>
      <w:pPr>
        <w:jc w:val="both"/>
        <w:rPr>
          <w:sz w:val="28"/>
          <w:szCs w:val="26"/>
        </w:rPr>
      </w:pPr>
      <w:r>
        <w:rPr>
          <w:sz w:val="28"/>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r>
        <w:rPr>
          <w:sz w:val="28"/>
        </w:rPr>
      </w:r>
    </w:p>
    <w:p>
      <w:pPr>
        <w:ind w:firstLine="567"/>
        <w:jc w:val="both"/>
        <w:rPr>
          <w:sz w:val="28"/>
          <w:szCs w:val="26"/>
        </w:rPr>
      </w:pPr>
      <w:r>
        <w:rPr>
          <w:b/>
          <w:sz w:val="28"/>
          <w:szCs w:val="26"/>
          <w:lang w:val="uk-UA"/>
        </w:rPr>
        <w:t xml:space="preserve">2.12.</w:t>
      </w:r>
      <w:r>
        <w:rPr>
          <w:sz w:val="28"/>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r>
        <w:rPr>
          <w:sz w:val="28"/>
        </w:rPr>
      </w:r>
    </w:p>
    <w:p>
      <w:pPr>
        <w:ind w:firstLine="567"/>
        <w:jc w:val="both"/>
        <w:rPr>
          <w:sz w:val="28"/>
          <w:szCs w:val="26"/>
        </w:rPr>
      </w:pPr>
      <w:r>
        <w:rPr>
          <w:b/>
          <w:sz w:val="28"/>
          <w:szCs w:val="26"/>
          <w:lang w:val="uk-UA"/>
        </w:rPr>
        <w:t xml:space="preserve">2.13.</w:t>
      </w:r>
      <w:r>
        <w:rPr>
          <w:sz w:val="28"/>
          <w:szCs w:val="26"/>
          <w:lang w:val="uk-UA"/>
        </w:rPr>
        <w:t xml:space="preserve"> Соціально-педагогічний патронат здійснюється педагогами закладу один раз на місяць за наявними списками в кожній віковій групі.</w:t>
      </w:r>
      <w:r>
        <w:rPr>
          <w:sz w:val="28"/>
        </w:rPr>
      </w:r>
    </w:p>
    <w:p>
      <w:pPr>
        <w:jc w:val="center"/>
        <w:rPr>
          <w:b/>
          <w:sz w:val="28"/>
          <w:szCs w:val="26"/>
        </w:rPr>
      </w:pPr>
      <w:r>
        <w:rPr>
          <w:b/>
          <w:sz w:val="28"/>
          <w:szCs w:val="26"/>
          <w:lang w:val="uk-UA"/>
        </w:rPr>
        <w:t xml:space="preserve">ІІІ.</w:t>
      </w:r>
      <w:r>
        <w:rPr>
          <w:b/>
          <w:sz w:val="28"/>
          <w:szCs w:val="26"/>
          <w:lang w:val="uk-UA"/>
        </w:rPr>
        <w:t xml:space="preserve"> </w:t>
      </w:r>
      <w:r>
        <w:rPr>
          <w:b/>
          <w:sz w:val="28"/>
          <w:szCs w:val="26"/>
          <w:lang w:val="uk-UA"/>
        </w:rPr>
        <w:t xml:space="preserve">Режим роботи закладу дошкільної освіти</w:t>
      </w:r>
      <w:r>
        <w:rPr>
          <w:sz w:val="28"/>
        </w:rPr>
      </w:r>
    </w:p>
    <w:p>
      <w:pPr>
        <w:pStyle w:val="893"/>
        <w:ind w:firstLine="567"/>
        <w:jc w:val="both"/>
        <w:spacing w:after="0" w:afterAutospacing="0" w:before="0" w:beforeAutospacing="0"/>
        <w:rPr>
          <w:sz w:val="28"/>
        </w:rPr>
      </w:pPr>
      <w:r>
        <w:rPr>
          <w:b/>
          <w:bCs/>
          <w:sz w:val="28"/>
          <w:szCs w:val="26"/>
          <w:lang w:val="uk-UA"/>
        </w:rPr>
        <w:t xml:space="preserve">3.1.</w:t>
      </w:r>
      <w:r>
        <w:rPr>
          <w:sz w:val="28"/>
          <w:szCs w:val="26"/>
          <w:lang w:val="uk-UA"/>
        </w:rPr>
        <w:t xml:space="preserve"> Заклад дошкільної освіти працює за п’ятиденним робочим тижнем, протягом 9 год. 00 хв. Вихідні дні – субота, неділя, святкові.</w:t>
      </w:r>
      <w:r>
        <w:rPr>
          <w:sz w:val="28"/>
        </w:rPr>
      </w:r>
    </w:p>
    <w:p>
      <w:pPr>
        <w:pStyle w:val="880"/>
        <w:ind w:firstLine="567"/>
        <w:jc w:val="both"/>
        <w:spacing w:after="0" w:afterAutospacing="0" w:before="0" w:beforeAutospacing="0"/>
        <w:rPr>
          <w:sz w:val="28"/>
        </w:rPr>
      </w:pPr>
      <w:r>
        <w:rPr>
          <w:b/>
          <w:bCs/>
          <w:sz w:val="28"/>
          <w:szCs w:val="26"/>
          <w:lang w:val="uk-UA"/>
        </w:rPr>
        <w:t xml:space="preserve">3.2. </w:t>
      </w:r>
      <w:r>
        <w:rPr>
          <w:sz w:val="28"/>
          <w:szCs w:val="26"/>
          <w:lang w:val="uk-UA"/>
        </w:rPr>
        <w:t xml:space="preserve">Щоденний графік роботи закладу дошкільної освіти:</w:t>
      </w:r>
      <w:r>
        <w:rPr>
          <w:sz w:val="28"/>
        </w:rPr>
      </w:r>
    </w:p>
    <w:p>
      <w:pPr>
        <w:pStyle w:val="880"/>
        <w:jc w:val="both"/>
        <w:spacing w:after="0" w:afterAutospacing="0" w:before="0" w:beforeAutospacing="0"/>
        <w:rPr>
          <w:sz w:val="28"/>
        </w:rPr>
      </w:pPr>
      <w:r>
        <w:rPr>
          <w:sz w:val="28"/>
          <w:szCs w:val="26"/>
          <w:lang w:val="uk-UA"/>
        </w:rPr>
        <w:t xml:space="preserve">- початок роботи закладу – з 08.30 год.</w:t>
      </w:r>
      <w:r>
        <w:rPr>
          <w:sz w:val="28"/>
        </w:rPr>
      </w:r>
    </w:p>
    <w:p>
      <w:pPr>
        <w:pStyle w:val="880"/>
        <w:jc w:val="both"/>
        <w:spacing w:after="0" w:afterAutospacing="0" w:before="0" w:beforeAutospacing="0"/>
        <w:rPr>
          <w:sz w:val="28"/>
        </w:rPr>
      </w:pPr>
      <w:r>
        <w:rPr>
          <w:sz w:val="28"/>
          <w:szCs w:val="26"/>
          <w:lang w:val="uk-UA"/>
        </w:rPr>
        <w:t xml:space="preserve">- закінчення роботи закладу – о 17.30 год.;</w:t>
      </w:r>
      <w:r>
        <w:rPr>
          <w:sz w:val="28"/>
        </w:rPr>
      </w:r>
    </w:p>
    <w:p>
      <w:pPr>
        <w:pStyle w:val="880"/>
        <w:ind w:firstLine="567"/>
        <w:jc w:val="both"/>
        <w:spacing w:after="0" w:afterAutospacing="0" w:before="0" w:beforeAutospacing="0"/>
        <w:rPr>
          <w:sz w:val="28"/>
        </w:rPr>
      </w:pPr>
      <w:r>
        <w:rPr>
          <w:b/>
          <w:bCs/>
          <w:sz w:val="28"/>
          <w:szCs w:val="26"/>
          <w:lang w:val="uk-UA"/>
        </w:rPr>
        <w:t xml:space="preserve">3.3. </w:t>
      </w:r>
      <w:r>
        <w:rPr>
          <w:sz w:val="28"/>
          <w:szCs w:val="26"/>
          <w:lang w:val="uk-UA"/>
        </w:rPr>
        <w:t xml:space="preserve">Щоденний графік роботи груп:</w:t>
      </w:r>
      <w:r>
        <w:rPr>
          <w:sz w:val="28"/>
        </w:rPr>
      </w:r>
    </w:p>
    <w:p>
      <w:pPr>
        <w:ind w:firstLine="567"/>
        <w:jc w:val="both"/>
        <w:rPr>
          <w:b/>
          <w:sz w:val="28"/>
          <w:szCs w:val="26"/>
        </w:rPr>
      </w:pPr>
      <w:r>
        <w:rPr>
          <w:sz w:val="28"/>
          <w:szCs w:val="26"/>
          <w:lang w:val="uk-UA"/>
        </w:rPr>
        <w:t xml:space="preserve">- з денним режимом роботи – початок роботи – о  08.30 год. закінчення роботи – о 17.30 год.</w:t>
      </w:r>
      <w:r>
        <w:rPr>
          <w:b/>
          <w:sz w:val="28"/>
          <w:szCs w:val="26"/>
          <w:lang w:val="uk-UA"/>
        </w:rPr>
        <w:t xml:space="preserve"> </w:t>
      </w:r>
      <w:r>
        <w:rPr>
          <w:sz w:val="28"/>
        </w:rPr>
      </w:r>
    </w:p>
    <w:p>
      <w:pPr>
        <w:ind w:firstLine="567"/>
        <w:jc w:val="both"/>
        <w:rPr>
          <w:sz w:val="28"/>
          <w:szCs w:val="26"/>
        </w:rPr>
      </w:pPr>
      <w:r>
        <w:rPr>
          <w:b/>
          <w:sz w:val="28"/>
          <w:szCs w:val="26"/>
          <w:lang w:val="uk-UA"/>
        </w:rPr>
        <w:t xml:space="preserve">3.4.</w:t>
      </w:r>
      <w:r>
        <w:rPr>
          <w:sz w:val="28"/>
          <w:szCs w:val="26"/>
          <w:lang w:val="uk-UA"/>
        </w:rPr>
        <w:t xml:space="preserve"> В разі необхідності режим роботи закладу та тривалість перебування в ньому дітей можуть бути змінені органом управління.</w:t>
      </w:r>
      <w:r>
        <w:rPr>
          <w:sz w:val="28"/>
        </w:rPr>
      </w:r>
    </w:p>
    <w:p>
      <w:pPr>
        <w:ind w:firstLine="708"/>
        <w:jc w:val="center"/>
        <w:rPr>
          <w:b/>
          <w:sz w:val="28"/>
          <w:szCs w:val="26"/>
        </w:rPr>
      </w:pPr>
      <w:r>
        <w:rPr>
          <w:b/>
          <w:sz w:val="28"/>
          <w:szCs w:val="26"/>
          <w:lang w:val="uk-UA"/>
        </w:rPr>
        <w:t xml:space="preserve">ІV.</w:t>
      </w:r>
      <w:r>
        <w:rPr>
          <w:b/>
          <w:sz w:val="28"/>
          <w:szCs w:val="26"/>
          <w:lang w:val="uk-UA"/>
        </w:rPr>
        <w:t xml:space="preserve"> </w:t>
      </w:r>
      <w:r>
        <w:rPr>
          <w:b/>
          <w:sz w:val="28"/>
          <w:szCs w:val="26"/>
          <w:lang w:val="uk-UA"/>
        </w:rPr>
        <w:t xml:space="preserve">Організація освітнього процесу у  закладі дошкільної освіти</w:t>
      </w:r>
      <w:r>
        <w:rPr>
          <w:sz w:val="28"/>
        </w:rPr>
      </w:r>
    </w:p>
    <w:p>
      <w:pPr>
        <w:ind w:firstLine="567"/>
        <w:jc w:val="both"/>
        <w:rPr>
          <w:sz w:val="28"/>
          <w:szCs w:val="26"/>
        </w:rPr>
      </w:pPr>
      <w:r>
        <w:rPr>
          <w:b/>
          <w:sz w:val="28"/>
          <w:szCs w:val="26"/>
          <w:lang w:val="uk-UA"/>
        </w:rPr>
        <w:t xml:space="preserve">4.1.</w:t>
      </w:r>
      <w:r>
        <w:rPr>
          <w:sz w:val="28"/>
          <w:szCs w:val="26"/>
          <w:lang w:val="uk-UA"/>
        </w:rPr>
        <w:t xml:space="preserve">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r>
        <w:rPr>
          <w:sz w:val="28"/>
        </w:rPr>
      </w:r>
    </w:p>
    <w:p>
      <w:pPr>
        <w:ind w:firstLine="567"/>
        <w:jc w:val="both"/>
        <w:rPr>
          <w:sz w:val="28"/>
          <w:szCs w:val="26"/>
        </w:rPr>
      </w:pPr>
      <w:r>
        <w:rPr>
          <w:b/>
          <w:sz w:val="28"/>
          <w:szCs w:val="26"/>
          <w:lang w:val="uk-UA"/>
        </w:rPr>
        <w:t xml:space="preserve">4.2.</w:t>
      </w:r>
      <w:r>
        <w:rPr>
          <w:sz w:val="28"/>
          <w:szCs w:val="26"/>
          <w:lang w:val="uk-UA"/>
        </w:rPr>
        <w:t xml:space="preserve">Діяльність закладу дошкільної освіти регламентується планом роботи, який складається на навчальний рік та оздоровчий період.</w:t>
      </w:r>
      <w:r>
        <w:rPr>
          <w:sz w:val="28"/>
        </w:rPr>
      </w:r>
    </w:p>
    <w:p>
      <w:pPr>
        <w:ind w:firstLine="567"/>
        <w:jc w:val="both"/>
        <w:rPr>
          <w:sz w:val="28"/>
          <w:szCs w:val="26"/>
        </w:rPr>
      </w:pPr>
      <w:r>
        <w:rPr>
          <w:b/>
          <w:sz w:val="28"/>
          <w:szCs w:val="26"/>
          <w:lang w:val="uk-UA"/>
        </w:rPr>
        <w:t xml:space="preserve">4.3. </w:t>
      </w:r>
      <w:r>
        <w:rPr>
          <w:sz w:val="28"/>
          <w:szCs w:val="26"/>
          <w:lang w:val="uk-UA"/>
        </w:rPr>
        <w:t xml:space="preserve">План роботи закладу дошкільної освіти схвалюється педагогічною радою закладу та затверджується керівником. </w:t>
      </w:r>
      <w:r>
        <w:rPr>
          <w:sz w:val="28"/>
        </w:rPr>
      </w:r>
    </w:p>
    <w:p>
      <w:pPr>
        <w:ind w:firstLine="567"/>
        <w:jc w:val="both"/>
        <w:rPr>
          <w:sz w:val="28"/>
          <w:szCs w:val="26"/>
        </w:rPr>
      </w:pPr>
      <w:r>
        <w:rPr>
          <w:b/>
          <w:sz w:val="28"/>
          <w:szCs w:val="26"/>
          <w:lang w:val="uk-UA"/>
        </w:rPr>
        <w:t xml:space="preserve">4.4.</w:t>
      </w:r>
      <w:r>
        <w:rPr>
          <w:sz w:val="28"/>
          <w:szCs w:val="26"/>
          <w:lang w:val="uk-UA"/>
        </w:rPr>
        <w:t xml:space="preserve"> Мова освітнього процесу в закладі освіти – українська.</w:t>
      </w:r>
      <w:r>
        <w:rPr>
          <w:sz w:val="28"/>
        </w:rPr>
      </w:r>
    </w:p>
    <w:p>
      <w:pPr>
        <w:ind w:firstLine="567"/>
        <w:jc w:val="both"/>
        <w:rPr>
          <w:sz w:val="28"/>
          <w:szCs w:val="26"/>
        </w:rPr>
      </w:pPr>
      <w:r>
        <w:rPr>
          <w:b/>
          <w:sz w:val="28"/>
          <w:szCs w:val="26"/>
          <w:lang w:val="uk-UA"/>
        </w:rPr>
        <w:t xml:space="preserve">4.5.</w:t>
      </w:r>
      <w:r>
        <w:rPr>
          <w:sz w:val="28"/>
          <w:szCs w:val="26"/>
          <w:lang w:val="uk-UA"/>
        </w:rPr>
        <w:t xml:space="preserve">Освітній процес у закладі дошкільної освіти здійснюється за освітніми програмами, рекомендованими Міністерством освіти і науки України.</w:t>
      </w:r>
      <w:r>
        <w:rPr>
          <w:sz w:val="28"/>
        </w:rPr>
      </w:r>
    </w:p>
    <w:p>
      <w:pPr>
        <w:ind w:firstLine="567"/>
        <w:jc w:val="both"/>
        <w:rPr>
          <w:sz w:val="28"/>
          <w:szCs w:val="26"/>
        </w:rPr>
      </w:pPr>
      <w:r>
        <w:rPr>
          <w:b/>
          <w:sz w:val="28"/>
          <w:szCs w:val="26"/>
          <w:lang w:val="uk-UA"/>
        </w:rPr>
        <w:t xml:space="preserve">4.6.</w:t>
      </w:r>
      <w:r>
        <w:rPr>
          <w:sz w:val="28"/>
          <w:szCs w:val="26"/>
          <w:lang w:val="uk-UA"/>
        </w:rPr>
        <w:t xml:space="preserve">Заклад дошкільної освіти може організовувати освітній процес за такими пріоритетними напрямками: фізкультурно-оздоровчий, художньо-естетичний, музичний.</w:t>
      </w:r>
      <w:r>
        <w:rPr>
          <w:sz w:val="28"/>
        </w:rPr>
      </w:r>
    </w:p>
    <w:p>
      <w:pPr>
        <w:jc w:val="center"/>
        <w:rPr>
          <w:b/>
          <w:sz w:val="28"/>
          <w:szCs w:val="26"/>
        </w:rPr>
      </w:pPr>
      <w:r>
        <w:rPr>
          <w:b/>
          <w:sz w:val="28"/>
          <w:szCs w:val="26"/>
          <w:lang w:val="uk-UA"/>
        </w:rPr>
        <w:t xml:space="preserve">V. Організація харчування дітей у закладі дошкільної освіти</w:t>
      </w:r>
      <w:r>
        <w:rPr>
          <w:sz w:val="28"/>
        </w:rPr>
      </w:r>
    </w:p>
    <w:p>
      <w:pPr>
        <w:ind w:firstLine="450"/>
        <w:jc w:val="both"/>
        <w:shd w:val="clear" w:color="FFFFFF" w:fill="auto"/>
        <w:rPr>
          <w:sz w:val="28"/>
        </w:rPr>
        <w:pBdr>
          <w:left w:val="none" w:color="000000" w:sz="4" w:space="0"/>
          <w:top w:val="none" w:color="000000" w:sz="4" w:space="0"/>
          <w:right w:val="none" w:color="000000" w:sz="4" w:space="0"/>
          <w:bottom w:val="none" w:color="000000" w:sz="4" w:space="0"/>
        </w:pBdr>
      </w:pPr>
      <w:r>
        <w:rPr>
          <w:b/>
          <w:sz w:val="28"/>
          <w:lang w:val="uk-UA"/>
        </w:rPr>
        <w:t xml:space="preserve">5.1.</w:t>
      </w:r>
      <w:r>
        <w:rPr>
          <w:sz w:val="28"/>
          <w:lang w:val="uk-UA"/>
        </w:rPr>
        <w:t xml:space="preserve"> Заклад дошкільної освіти забезпечує збалансоване харчування дітей, необхідне для їх належного розвитку, з урахуванням осо</w:t>
      </w:r>
      <w:r>
        <w:rPr>
          <w:sz w:val="28"/>
          <w:lang w:val="uk-UA"/>
        </w:rPr>
        <w:t xml:space="preserve">бливих дієтичних потреб дітей, а також дотриманням принципів здорового харчування та натурального набору продуктів згідно з нормативно-правовими документами, що регулюють питання організації харчування в ЗДО (зокрема, постановою Кабінету Міністрів України </w:t>
      </w:r>
      <w:bookmarkStart w:id="12" w:name="_Hlk88237289"/>
      <w:r>
        <w:rPr>
          <w:sz w:val="28"/>
        </w:rPr>
      </w:r>
      <w:bookmarkStart w:id="13" w:name="_Hlk88236468"/>
      <w:r>
        <w:rPr>
          <w:sz w:val="28"/>
          <w:lang w:val="uk-UA"/>
        </w:rPr>
        <w:t xml:space="preserve">від 24 березня 2021 р. № 305 «Про затвердження Порядку організації харчування у закладах освіти та дитячих закладах оздоровлення та відпочинку» (зі змінами),  </w:t>
      </w:r>
      <w:hyperlink r:id="rId17" w:tooltip="https://zakon.rada.gov.ua/laws/show/116-2011-%D0%BF#n11" w:anchor="n11" w:history="1">
        <w:r>
          <w:rPr>
            <w:rStyle w:val="861"/>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hyperlink>
      <w:r>
        <w:rPr>
          <w:rStyle w:val="861"/>
          <w:color w:val="auto"/>
          <w:sz w:val="28"/>
          <w:u w:val="none"/>
          <w:lang w:val="uk-UA"/>
        </w:rPr>
        <w:t xml:space="preserve"> </w:t>
      </w:r>
      <w:r>
        <w:rPr>
          <w:sz w:val="28"/>
          <w:lang w:val="uk-UA"/>
        </w:rPr>
        <w:t xml:space="preserve">(зі змінами),</w:t>
      </w:r>
      <w:bookmarkEnd w:id="12"/>
      <w:r>
        <w:rPr>
          <w:sz w:val="28"/>
          <w:lang w:val="uk-UA"/>
        </w:rPr>
        <w:t xml:space="preserve"> </w:t>
      </w:r>
      <w:bookmarkEnd w:id="13"/>
      <w:r>
        <w:rPr>
          <w:rStyle w:val="861"/>
          <w:color w:val="auto"/>
          <w:sz w:val="28"/>
          <w:u w:val="none"/>
          <w:lang w:val="uk-UA"/>
        </w:rPr>
        <w:fldChar w:fldCharType="begin"/>
      </w:r>
      <w:r>
        <w:rPr>
          <w:rStyle w:val="861"/>
          <w:color w:val="auto"/>
          <w:sz w:val="28"/>
          <w:u w:val="none"/>
          <w:lang w:val="uk-UA"/>
        </w:rPr>
        <w:instrText xml:space="preserve"> HYPERLINK "https://zakon.rada.gov.ua/laws/show/116-2011-%D0%BF" \l "n11" \o "https://zakon.rada.gov.ua/laws/show/116-2011-%D0%BF#n11" </w:instrText>
      </w:r>
      <w:r>
        <w:rPr>
          <w:rStyle w:val="861"/>
          <w:color w:val="auto"/>
          <w:sz w:val="28"/>
          <w:u w:val="none"/>
          <w:lang w:val="uk-UA"/>
        </w:rPr>
        <w:fldChar w:fldCharType="separate"/>
      </w:r>
      <w:r>
        <w:rPr>
          <w:rStyle w:val="861"/>
          <w:color w:val="auto"/>
          <w:sz w:val="28"/>
          <w:u w:val="none"/>
          <w:lang w:val="uk-UA"/>
        </w:rPr>
        <w:t xml:space="preserve">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w:t>
      </w:r>
      <w:r>
        <w:rPr>
          <w:rStyle w:val="861"/>
          <w:color w:val="auto"/>
          <w:sz w:val="28"/>
          <w:u w:val="none"/>
          <w:lang w:val="uk-UA"/>
        </w:rPr>
        <w:fldChar w:fldCharType="end"/>
      </w:r>
      <w:r>
        <w:rPr>
          <w:sz w:val="28"/>
          <w:lang w:val="uk-UA"/>
        </w:rPr>
        <w:t xml:space="preserve">, затвердженим постановою Кабінету Міністрів України від 2 лютого 2011 р. № 116, постановою Кабінету Міністрів України від 26 серпня 2002 р. </w:t>
      </w:r>
      <w:hyperlink r:id="rId18" w:tooltip="https://zakon.rada.gov.ua/laws/show/1243-2002-%D0%BF" w:history="1">
        <w:r>
          <w:rPr>
            <w:rStyle w:val="861"/>
            <w:color w:val="auto"/>
            <w:sz w:val="28"/>
            <w:u w:val="none"/>
            <w:lang w:val="uk-UA"/>
          </w:rPr>
          <w:t xml:space="preserve">№ 1243</w:t>
        </w:r>
      </w:hyperlink>
      <w:r>
        <w:rPr>
          <w:sz w:val="28"/>
          <w:lang w:val="uk-UA"/>
        </w:rPr>
        <w:t xml:space="preserve"> «Про невідкладні питання діяльності дошкільних та інтернатних навчальних закладів», спільним </w:t>
      </w:r>
      <w:hyperlink r:id="rId19" w:tooltip="https://zakon.rada.gov.ua/laws/show/z0523-06" w:history="1">
        <w:r>
          <w:rPr>
            <w:rStyle w:val="861"/>
            <w:color w:val="auto"/>
            <w:sz w:val="28"/>
            <w:u w:val="none"/>
            <w:lang w:val="uk-UA"/>
          </w:rPr>
          <w:t xml:space="preserve">наказом</w:t>
        </w:r>
      </w:hyperlink>
      <w:r>
        <w:rPr>
          <w:sz w:val="28"/>
          <w:lang w:val="uk-UA"/>
        </w:rPr>
        <w:t xml:space="preserve"> МОН та МОЗ щодо організації харчування дітей у дошкільних навчальних закладах та іншими нормативно-правовими актами, що регулюють питання організації харчування у закладах освіти).</w:t>
      </w:r>
      <w:r>
        <w:rPr>
          <w:sz w:val="28"/>
        </w:rPr>
      </w:r>
    </w:p>
    <w:p>
      <w:pPr>
        <w:ind w:firstLine="450"/>
        <w:jc w:val="both"/>
        <w:shd w:val="clear" w:color="FFFFFF" w:fill="auto"/>
        <w:rPr>
          <w:sz w:val="28"/>
        </w:rPr>
        <w:pBdr>
          <w:left w:val="none" w:color="000000" w:sz="4" w:space="0"/>
          <w:top w:val="none" w:color="000000" w:sz="4" w:space="0"/>
          <w:right w:val="none" w:color="000000" w:sz="4" w:space="0"/>
          <w:bottom w:val="none" w:color="000000" w:sz="4" w:space="0"/>
        </w:pBdr>
      </w:pPr>
      <w:r>
        <w:rPr>
          <w:sz w:val="28"/>
          <w:lang w:val="uk-UA"/>
        </w:rPr>
        <w:t xml:space="preserve">Організація харчування дітей у закладі дошкільної освіти залежить від режиму роботи закладу та тривалості перебування в ньому дітей.</w:t>
      </w:r>
      <w:r>
        <w:rPr>
          <w:sz w:val="28"/>
        </w:rPr>
      </w:r>
    </w:p>
    <w:p>
      <w:pPr>
        <w:ind w:firstLine="567"/>
        <w:jc w:val="both"/>
        <w:rPr>
          <w:sz w:val="28"/>
          <w:szCs w:val="26"/>
          <w:shd w:val="clear" w:fill="FFFFFF" w:color="auto"/>
        </w:rPr>
      </w:pPr>
      <w:r>
        <w:rPr>
          <w:b/>
          <w:sz w:val="28"/>
          <w:szCs w:val="26"/>
          <w:shd w:val="clear" w:fill="FFFFFF" w:color="auto"/>
          <w:lang w:val="uk-UA"/>
        </w:rPr>
        <w:t xml:space="preserve">5.2.</w:t>
      </w:r>
      <w:r>
        <w:rPr>
          <w:sz w:val="28"/>
          <w:szCs w:val="26"/>
          <w:lang w:val="uk-UA"/>
        </w:rPr>
        <w:t xml:space="preserve">Забезпечення продуктами харчування і продовольчою сировиною здійснюється  на підставі договору, укладеного між постачальником та закладом дошкільної освіти, відповідно до вимог санітарно-гігієнічних правил і норм.</w:t>
      </w:r>
      <w:r>
        <w:rPr>
          <w:sz w:val="28"/>
        </w:rPr>
      </w:r>
    </w:p>
    <w:p>
      <w:pPr>
        <w:ind w:firstLine="567"/>
        <w:jc w:val="both"/>
        <w:rPr>
          <w:sz w:val="28"/>
          <w:szCs w:val="26"/>
        </w:rPr>
      </w:pPr>
      <w:r>
        <w:rPr>
          <w:b/>
          <w:sz w:val="28"/>
          <w:szCs w:val="26"/>
          <w:lang w:val="uk-UA"/>
        </w:rPr>
        <w:t xml:space="preserve">5.3.</w:t>
      </w:r>
      <w:r>
        <w:rPr>
          <w:sz w:val="28"/>
          <w:szCs w:val="26"/>
          <w:lang w:val="uk-UA"/>
        </w:rPr>
        <w:t xml:space="preserve">У закладі дошкільної освіти встановлено 3-х разове харчування дітей.</w:t>
      </w:r>
      <w:r>
        <w:rPr>
          <w:sz w:val="28"/>
        </w:rPr>
      </w:r>
    </w:p>
    <w:p>
      <w:pPr>
        <w:ind w:firstLine="567"/>
        <w:jc w:val="both"/>
        <w:rPr>
          <w:sz w:val="28"/>
          <w:szCs w:val="26"/>
        </w:rPr>
      </w:pPr>
      <w:r>
        <w:rPr>
          <w:b/>
          <w:sz w:val="28"/>
          <w:szCs w:val="26"/>
          <w:lang w:val="uk-UA"/>
        </w:rPr>
        <w:t xml:space="preserve">5.4.</w:t>
      </w:r>
      <w:r>
        <w:rPr>
          <w:sz w:val="28"/>
          <w:szCs w:val="26"/>
          <w:lang w:val="uk-UA"/>
        </w:rPr>
        <w:t xml:space="preserve">Відповідальність за організацію харчування дітей у закладі, матеріально-технічний стан харчоблоку та додержання вимог санітарного законодавства покладається на медичного працівника та керівника закладу дошкільної освіти.</w:t>
      </w:r>
      <w:r>
        <w:rPr>
          <w:sz w:val="28"/>
        </w:rPr>
      </w:r>
    </w:p>
    <w:p>
      <w:pPr>
        <w:pStyle w:val="880"/>
        <w:ind w:firstLine="567"/>
        <w:jc w:val="both"/>
        <w:spacing w:after="0" w:afterAutospacing="0" w:before="0" w:beforeAutospacing="0"/>
        <w:rPr>
          <w:sz w:val="28"/>
          <w:szCs w:val="26"/>
        </w:rPr>
      </w:pPr>
      <w:r>
        <w:rPr>
          <w:b/>
          <w:sz w:val="28"/>
          <w:szCs w:val="26"/>
          <w:lang w:val="uk-UA"/>
        </w:rPr>
        <w:t xml:space="preserve">5.5.</w:t>
      </w:r>
      <w:r>
        <w:rPr>
          <w:sz w:val="28"/>
          <w:szCs w:val="26"/>
          <w:lang w:val="uk-UA"/>
        </w:rPr>
        <w:t xml:space="preserve">Батьки або особи, які їх замінюють, вносять плату за харчування дітей у закладі в розмірі, визначеному</w:t>
      </w:r>
      <w:r>
        <w:rPr>
          <w:sz w:val="28"/>
          <w:szCs w:val="26"/>
          <w:lang w:val="uk-UA"/>
        </w:rPr>
        <w:t xml:space="preserve"> </w:t>
      </w:r>
      <w:r>
        <w:rPr>
          <w:sz w:val="28"/>
          <w:szCs w:val="26"/>
          <w:lang w:val="uk-UA"/>
        </w:rPr>
        <w:t xml:space="preserve">засновником.</w:t>
      </w:r>
      <w:r>
        <w:rPr>
          <w:sz w:val="28"/>
        </w:rPr>
      </w:r>
    </w:p>
    <w:p>
      <w:pPr>
        <w:jc w:val="center"/>
        <w:rPr>
          <w:b/>
          <w:sz w:val="28"/>
          <w:szCs w:val="26"/>
        </w:rPr>
      </w:pPr>
      <w:r>
        <w:rPr>
          <w:b/>
          <w:sz w:val="28"/>
          <w:szCs w:val="26"/>
          <w:lang w:val="uk-UA"/>
        </w:rPr>
        <w:t xml:space="preserve">VІ. Медичне обслуговування дітей </w:t>
      </w:r>
      <w:r>
        <w:rPr>
          <w:sz w:val="28"/>
        </w:rPr>
      </w:r>
    </w:p>
    <w:p>
      <w:pPr>
        <w:ind w:firstLine="567"/>
        <w:jc w:val="both"/>
        <w:rPr>
          <w:sz w:val="28"/>
          <w:szCs w:val="26"/>
        </w:rPr>
      </w:pPr>
      <w:r>
        <w:rPr>
          <w:b/>
          <w:sz w:val="28"/>
          <w:szCs w:val="26"/>
          <w:lang w:val="uk-UA"/>
        </w:rPr>
        <w:t xml:space="preserve">6.1.</w:t>
      </w:r>
      <w:r>
        <w:rPr>
          <w:sz w:val="28"/>
          <w:szCs w:val="26"/>
          <w:lang w:val="uk-UA"/>
        </w:rPr>
        <w:t xml:space="preserve"> Медичне обслуговування дітей  в закладі дошкільної освіти здійснюється </w:t>
      </w:r>
      <w:r>
        <w:rPr>
          <w:rStyle w:val="894"/>
          <w:sz w:val="28"/>
          <w:szCs w:val="26"/>
          <w:lang w:val="uk-UA"/>
        </w:rPr>
        <w:t xml:space="preserve">лікувальним закладом, що розташований на території населеного пункту  на договірних засадах</w:t>
      </w:r>
      <w:r>
        <w:rPr>
          <w:sz w:val="28"/>
          <w:szCs w:val="26"/>
          <w:lang w:val="uk-UA"/>
        </w:rPr>
        <w:t xml:space="preserve">. </w:t>
      </w:r>
      <w:r>
        <w:rPr>
          <w:sz w:val="28"/>
        </w:rPr>
      </w:r>
    </w:p>
    <w:p>
      <w:pPr>
        <w:jc w:val="center"/>
        <w:rPr>
          <w:b/>
          <w:sz w:val="28"/>
          <w:szCs w:val="26"/>
        </w:rPr>
      </w:pPr>
      <w:r>
        <w:rPr>
          <w:b/>
          <w:sz w:val="28"/>
          <w:szCs w:val="26"/>
          <w:lang w:val="uk-UA"/>
        </w:rPr>
        <w:t xml:space="preserve">VІІ. Учасники освітнього процесу</w:t>
      </w:r>
      <w:r>
        <w:rPr>
          <w:sz w:val="28"/>
        </w:rPr>
      </w:r>
    </w:p>
    <w:p>
      <w:pPr>
        <w:pStyle w:val="893"/>
        <w:ind w:firstLine="567"/>
        <w:jc w:val="both"/>
        <w:spacing w:after="0" w:afterAutospacing="0" w:before="0" w:beforeAutospacing="0"/>
        <w:rPr>
          <w:sz w:val="28"/>
        </w:rPr>
      </w:pPr>
      <w:r>
        <w:rPr>
          <w:b/>
          <w:bCs/>
          <w:sz w:val="28"/>
          <w:szCs w:val="26"/>
          <w:lang w:val="uk-UA"/>
        </w:rPr>
        <w:t xml:space="preserve">7.1.</w:t>
      </w:r>
      <w:r>
        <w:rPr>
          <w:sz w:val="28"/>
          <w:szCs w:val="26"/>
          <w:lang w:val="uk-UA"/>
        </w:rPr>
        <w:t xml:space="preserve"> Учасниками освітнього процесу у закладі дошкільної освіти є:</w:t>
      </w:r>
      <w:r>
        <w:rPr>
          <w:sz w:val="28"/>
        </w:rPr>
      </w:r>
    </w:p>
    <w:p>
      <w:pPr>
        <w:pStyle w:val="880"/>
        <w:jc w:val="both"/>
        <w:spacing w:after="0" w:afterAutospacing="0" w:before="0" w:beforeAutospacing="0"/>
        <w:rPr>
          <w:sz w:val="28"/>
        </w:rPr>
      </w:pPr>
      <w:r>
        <w:rPr>
          <w:sz w:val="28"/>
          <w:szCs w:val="26"/>
          <w:lang w:val="uk-UA"/>
        </w:rPr>
        <w:t xml:space="preserve">- діти дошкільного віку; </w:t>
      </w:r>
      <w:r>
        <w:rPr>
          <w:sz w:val="28"/>
        </w:rPr>
      </w:r>
    </w:p>
    <w:p>
      <w:pPr>
        <w:pStyle w:val="880"/>
        <w:jc w:val="both"/>
        <w:spacing w:after="0" w:afterAutospacing="0" w:before="0" w:beforeAutospacing="0"/>
        <w:rPr>
          <w:sz w:val="28"/>
        </w:rPr>
      </w:pPr>
      <w:r>
        <w:rPr>
          <w:sz w:val="28"/>
          <w:szCs w:val="26"/>
          <w:lang w:val="uk-UA"/>
        </w:rPr>
        <w:t xml:space="preserve">- педагогічні п</w:t>
      </w:r>
      <w:r>
        <w:rPr>
          <w:sz w:val="28"/>
          <w:szCs w:val="26"/>
          <w:lang w:val="uk-UA"/>
        </w:rPr>
        <w:t xml:space="preserve">рацівники: директор, вихователі, інші педагогічні працівники;</w:t>
      </w:r>
      <w:r>
        <w:rPr>
          <w:sz w:val="28"/>
          <w:szCs w:val="26"/>
          <w:lang w:val="uk-UA"/>
        </w:rPr>
        <w:t xml:space="preserve"> </w:t>
      </w:r>
      <w:r>
        <w:rPr>
          <w:sz w:val="28"/>
        </w:rPr>
      </w:r>
    </w:p>
    <w:p>
      <w:pPr>
        <w:pStyle w:val="880"/>
        <w:jc w:val="both"/>
        <w:spacing w:after="0" w:afterAutospacing="0" w:before="0" w:beforeAutospacing="0"/>
        <w:rPr>
          <w:sz w:val="28"/>
        </w:rPr>
      </w:pPr>
      <w:r>
        <w:rPr>
          <w:sz w:val="28"/>
          <w:szCs w:val="26"/>
          <w:lang w:val="uk-UA"/>
        </w:rPr>
        <w:t xml:space="preserve">- помічники вихователів;</w:t>
      </w:r>
      <w:r>
        <w:rPr>
          <w:sz w:val="28"/>
        </w:rPr>
      </w:r>
    </w:p>
    <w:p>
      <w:pPr>
        <w:pStyle w:val="880"/>
        <w:jc w:val="both"/>
        <w:spacing w:after="0" w:afterAutospacing="0" w:before="0" w:beforeAutospacing="0"/>
        <w:rPr>
          <w:sz w:val="28"/>
        </w:rPr>
      </w:pPr>
      <w:r>
        <w:rPr>
          <w:sz w:val="28"/>
          <w:szCs w:val="26"/>
          <w:lang w:val="uk-UA"/>
        </w:rPr>
        <w:t xml:space="preserve">- медична сестра (за наявності); </w:t>
      </w:r>
      <w:r>
        <w:rPr>
          <w:sz w:val="28"/>
        </w:rPr>
      </w:r>
    </w:p>
    <w:p>
      <w:pPr>
        <w:pStyle w:val="880"/>
        <w:jc w:val="both"/>
        <w:spacing w:after="0" w:afterAutospacing="0" w:before="0" w:beforeAutospacing="0"/>
        <w:rPr>
          <w:sz w:val="28"/>
        </w:rPr>
      </w:pPr>
      <w:r>
        <w:rPr>
          <w:sz w:val="28"/>
          <w:szCs w:val="26"/>
          <w:lang w:val="uk-UA"/>
        </w:rPr>
        <w:t xml:space="preserve">- батьки або особи, які їх замінюють;</w:t>
      </w:r>
      <w:r>
        <w:rPr>
          <w:sz w:val="28"/>
        </w:rPr>
      </w:r>
    </w:p>
    <w:p>
      <w:pPr>
        <w:ind w:firstLine="567"/>
        <w:jc w:val="both"/>
        <w:rPr>
          <w:sz w:val="28"/>
          <w:szCs w:val="26"/>
        </w:rPr>
      </w:pPr>
      <w:r>
        <w:rPr>
          <w:b/>
          <w:sz w:val="28"/>
          <w:szCs w:val="26"/>
          <w:lang w:val="uk-UA"/>
        </w:rPr>
        <w:t xml:space="preserve"> </w:t>
      </w:r>
      <w:r>
        <w:rPr>
          <w:b/>
          <w:sz w:val="28"/>
          <w:szCs w:val="26"/>
          <w:lang w:val="uk-UA"/>
        </w:rPr>
        <w:t xml:space="preserve">7.2.</w:t>
      </w:r>
      <w:r>
        <w:rPr>
          <w:sz w:val="28"/>
          <w:szCs w:val="26"/>
          <w:lang w:val="uk-UA"/>
        </w:rPr>
        <w:t xml:space="preserve">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r>
        <w:rPr>
          <w:sz w:val="28"/>
        </w:rPr>
      </w:r>
    </w:p>
    <w:p>
      <w:pPr>
        <w:ind w:firstLine="567"/>
        <w:jc w:val="both"/>
        <w:rPr>
          <w:sz w:val="28"/>
          <w:szCs w:val="26"/>
        </w:rPr>
      </w:pPr>
      <w:r>
        <w:rPr>
          <w:b/>
          <w:sz w:val="28"/>
          <w:szCs w:val="26"/>
          <w:lang w:val="uk-UA"/>
        </w:rPr>
        <w:t xml:space="preserve">7.3.</w:t>
      </w:r>
      <w:r>
        <w:rPr>
          <w:sz w:val="28"/>
          <w:szCs w:val="26"/>
          <w:lang w:val="uk-UA"/>
        </w:rPr>
        <w:t xml:space="preserve">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r>
        <w:rPr>
          <w:sz w:val="28"/>
        </w:rPr>
      </w:r>
    </w:p>
    <w:p>
      <w:pPr>
        <w:ind w:firstLine="567"/>
        <w:jc w:val="both"/>
        <w:rPr>
          <w:b/>
          <w:sz w:val="28"/>
          <w:szCs w:val="26"/>
        </w:rPr>
      </w:pPr>
      <w:r>
        <w:rPr>
          <w:b/>
          <w:sz w:val="28"/>
          <w:szCs w:val="26"/>
          <w:lang w:val="uk-UA"/>
        </w:rPr>
        <w:t xml:space="preserve">7.4. </w:t>
      </w:r>
      <w:r>
        <w:rPr>
          <w:sz w:val="28"/>
          <w:szCs w:val="26"/>
          <w:lang w:val="uk-UA"/>
        </w:rPr>
        <w:t xml:space="preserve">Дитина має гарантоване державою право на:</w:t>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безоплатну дошкільну освіту в державних і комунальних закладах дошкільної освіти;</w:t>
      </w:r>
      <w:bookmarkStart w:id="14" w:name="n292"/>
      <w:r>
        <w:rPr>
          <w:sz w:val="28"/>
        </w:rPr>
      </w:r>
      <w:bookmarkEnd w:id="14"/>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безпечні та нешкідливі для здоров'я умови утримання, розвитку, виховання і навчання;</w:t>
      </w:r>
      <w:bookmarkStart w:id="15" w:name="n293"/>
      <w:r>
        <w:rPr>
          <w:sz w:val="28"/>
        </w:rPr>
      </w:r>
      <w:bookmarkEnd w:id="15"/>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захист від будь-якої інформації, пропаганди та агітації, що завдає шкоди її здоров'ю, моральному та духовному розвитку;</w:t>
      </w:r>
      <w:bookmarkStart w:id="16" w:name="n294"/>
      <w:r>
        <w:rPr>
          <w:sz w:val="28"/>
        </w:rPr>
      </w:r>
      <w:bookmarkEnd w:id="16"/>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безоплатне медичне обслуговування у закладах дошкільної освіти;</w:t>
      </w:r>
      <w:bookmarkStart w:id="17" w:name="n547"/>
      <w:r>
        <w:rPr>
          <w:sz w:val="28"/>
        </w:rPr>
      </w:r>
      <w:bookmarkStart w:id="18" w:name="n295"/>
      <w:r>
        <w:rPr>
          <w:sz w:val="28"/>
        </w:rPr>
      </w:r>
      <w:bookmarkEnd w:id="17"/>
      <w:r>
        <w:rPr>
          <w:sz w:val="28"/>
        </w:rPr>
      </w:r>
      <w:bookmarkEnd w:id="18"/>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19" w:name="n296"/>
      <w:r>
        <w:rPr>
          <w:sz w:val="28"/>
        </w:rPr>
      </w:r>
      <w:bookmarkEnd w:id="19"/>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здоровий спосіб життя;</w:t>
      </w:r>
      <w:bookmarkStart w:id="20" w:name="n606"/>
      <w:r>
        <w:rPr>
          <w:sz w:val="28"/>
        </w:rPr>
      </w:r>
      <w:bookmarkEnd w:id="20"/>
      <w:r>
        <w:rPr>
          <w:sz w:val="28"/>
        </w:rPr>
      </w:r>
      <w:r>
        <w:rPr>
          <w:sz w:val="28"/>
        </w:rPr>
      </w:r>
    </w:p>
    <w:p>
      <w:pPr>
        <w:numPr>
          <w:ilvl w:val="0"/>
          <w:numId w:val="4"/>
        </w:numPr>
        <w:ind w:left="0" w:firstLine="360"/>
        <w:jc w:val="both"/>
        <w:rPr>
          <w:rStyle w:val="886"/>
          <w:i w:val="false"/>
          <w:iCs w:val="false"/>
          <w:sz w:val="28"/>
          <w:szCs w:val="26"/>
        </w:rPr>
      </w:pPr>
      <w:r>
        <w:rPr>
          <w:rStyle w:val="886"/>
          <w:i w:val="false"/>
          <w:sz w:val="28"/>
          <w:szCs w:val="26"/>
          <w:lang w:val="uk-UA"/>
        </w:rPr>
        <w:t xml:space="preserve">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r>
        <w:rPr>
          <w:sz w:val="28"/>
        </w:rPr>
      </w:r>
    </w:p>
    <w:p>
      <w:pPr>
        <w:ind w:firstLine="567"/>
        <w:jc w:val="both"/>
        <w:rPr>
          <w:sz w:val="28"/>
          <w:szCs w:val="26"/>
        </w:rPr>
      </w:pPr>
      <w:r>
        <w:rPr>
          <w:b/>
          <w:sz w:val="28"/>
          <w:szCs w:val="26"/>
          <w:lang w:val="uk-UA"/>
        </w:rPr>
        <w:t xml:space="preserve">7.5.</w:t>
      </w:r>
      <w:r>
        <w:rPr>
          <w:sz w:val="28"/>
          <w:szCs w:val="26"/>
          <w:lang w:val="uk-UA"/>
        </w:rPr>
        <w:t xml:space="preserve">Права батьків або осіб, які їх замінюють:</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обирати і бути обраними до органів громадського самоврядування закладу;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звертатися до відповідних органів управління освітою з питань розвитку, виховання і навчання своїх дітей;</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в покращенні організації освітнього процесу та зміцнення матеріально-технічної бази закладу;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відмовлятися від запропонованих додаткових освітніх послуг;</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захищати законні інтереси своїх дітей у відповідних державних органів і суді;</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firstLine="567"/>
        <w:jc w:val="both"/>
        <w:rPr>
          <w:sz w:val="28"/>
          <w:szCs w:val="26"/>
        </w:rPr>
      </w:pPr>
      <w:r>
        <w:rPr>
          <w:b/>
          <w:sz w:val="28"/>
          <w:szCs w:val="26"/>
          <w:lang w:val="uk-UA"/>
        </w:rPr>
        <w:t xml:space="preserve">7.6.</w:t>
      </w:r>
      <w:r>
        <w:rPr>
          <w:sz w:val="28"/>
          <w:szCs w:val="26"/>
          <w:lang w:val="uk-UA"/>
        </w:rPr>
        <w:t xml:space="preserve">Батьки або особи, які їх замінюють, зобов’язані:</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своєчасно вносити плату за харчування дитини в закладі дошкільної освіти у встановленому порядку;</w:t>
      </w:r>
      <w:r>
        <w:rPr>
          <w:sz w:val="28"/>
        </w:rPr>
      </w:r>
    </w:p>
    <w:p>
      <w:pPr>
        <w:jc w:val="both"/>
        <w:rPr>
          <w:sz w:val="28"/>
          <w:szCs w:val="26"/>
        </w:rPr>
      </w:pPr>
      <w:r>
        <w:rPr>
          <w:sz w:val="28"/>
          <w:szCs w:val="26"/>
          <w:lang w:val="uk-UA"/>
        </w:rPr>
        <w:t xml:space="preserve">-своєчасно повідомляти заклад дошкільної освіти  про можливість відсутності або хвороби дитини;</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слідкувати за станом здоров’я дитини.</w:t>
      </w:r>
      <w:r>
        <w:rPr>
          <w:sz w:val="28"/>
        </w:rPr>
      </w:r>
    </w:p>
    <w:p>
      <w:pPr>
        <w:ind w:firstLine="567"/>
        <w:jc w:val="both"/>
        <w:rPr>
          <w:sz w:val="28"/>
          <w:szCs w:val="26"/>
        </w:rPr>
      </w:pPr>
      <w:r>
        <w:rPr>
          <w:b/>
          <w:sz w:val="28"/>
          <w:szCs w:val="26"/>
          <w:lang w:val="uk-UA"/>
        </w:rPr>
        <w:t xml:space="preserve">7.7.</w:t>
      </w:r>
      <w:r>
        <w:rPr>
          <w:sz w:val="28"/>
          <w:szCs w:val="26"/>
          <w:lang w:val="uk-UA"/>
        </w:rPr>
        <w:t xml:space="preserve"> </w:t>
      </w:r>
      <w:bookmarkStart w:id="21" w:name="_Hlk88236531"/>
      <w:r>
        <w:rPr>
          <w:sz w:val="28"/>
          <w:szCs w:val="26"/>
          <w:lang w:val="uk-UA"/>
        </w:rPr>
        <w:t xml:space="preserve">На посаду 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w:t>
      </w:r>
      <w:r>
        <w:rPr>
          <w:sz w:val="28"/>
          <w:szCs w:val="26"/>
          <w:lang w:val="uk-UA"/>
        </w:rPr>
        <w:t xml:space="preserve">забезпечує результативність та якість роботи, а також фізичний і психічний стан якої дозволяє виконувати професійні обов’язки.</w:t>
      </w:r>
      <w:bookmarkEnd w:id="21"/>
      <w:r/>
      <w:r>
        <w:rPr>
          <w:sz w:val="28"/>
        </w:rPr>
      </w:r>
    </w:p>
    <w:p>
      <w:pPr>
        <w:ind w:firstLine="567"/>
        <w:jc w:val="both"/>
        <w:rPr>
          <w:sz w:val="28"/>
          <w:szCs w:val="26"/>
        </w:rPr>
      </w:pPr>
      <w:r>
        <w:rPr>
          <w:b/>
          <w:sz w:val="28"/>
          <w:szCs w:val="26"/>
          <w:lang w:val="uk-UA"/>
        </w:rPr>
        <w:t xml:space="preserve">7.8.</w:t>
      </w:r>
      <w:r>
        <w:rPr>
          <w:sz w:val="28"/>
          <w:szCs w:val="26"/>
          <w:lang w:val="uk-UA"/>
        </w:rPr>
        <w:t xml:space="preserve">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r>
        <w:rPr>
          <w:sz w:val="28"/>
        </w:rPr>
      </w:r>
    </w:p>
    <w:p>
      <w:pPr>
        <w:ind w:firstLine="567"/>
        <w:jc w:val="both"/>
        <w:rPr>
          <w:sz w:val="28"/>
          <w:szCs w:val="26"/>
        </w:rPr>
      </w:pPr>
      <w:r>
        <w:rPr>
          <w:b/>
          <w:sz w:val="28"/>
          <w:szCs w:val="26"/>
          <w:lang w:val="uk-UA"/>
        </w:rPr>
        <w:t xml:space="preserve">7.9. </w:t>
      </w:r>
      <w:r>
        <w:rPr>
          <w:sz w:val="28"/>
          <w:szCs w:val="26"/>
          <w:lang w:val="uk-UA"/>
        </w:rPr>
        <w:t xml:space="preserve">Педагогічні працівники мають право:</w:t>
      </w:r>
      <w:r>
        <w:rPr>
          <w:sz w:val="28"/>
        </w:rPr>
      </w:r>
    </w:p>
    <w:p>
      <w:pPr>
        <w:jc w:val="both"/>
        <w:rPr>
          <w:sz w:val="28"/>
          <w:szCs w:val="26"/>
        </w:rPr>
      </w:pPr>
      <w:r>
        <w:rPr>
          <w:sz w:val="28"/>
          <w:szCs w:val="26"/>
          <w:lang w:val="uk-UA"/>
        </w:rPr>
        <w:t xml:space="preserve">- на вільний вибір педагогічно доцільних форм, методів і засобів роботи з дітьми;</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у роботі органів самоврядування закладу;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на підвищення кваліфікації, участь у методичних об’єднаннях, нарадах тощо;</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вносити пропозиції щодо поліпшення роботи закладу;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на соціальне та матеріальне забезпечення відповідно до законодавства;</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об’єднуватися у професійні спілки та бути членами інших об’єднань громадян, діяльність яких не заборонена законодавством;</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на захист професійної честі та власної гідності;</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інші права, що не суперечать законодавству України.</w:t>
      </w:r>
      <w:r>
        <w:rPr>
          <w:sz w:val="28"/>
        </w:rPr>
      </w:r>
    </w:p>
    <w:p>
      <w:pPr>
        <w:ind w:firstLine="567"/>
        <w:jc w:val="both"/>
        <w:rPr>
          <w:sz w:val="28"/>
          <w:szCs w:val="26"/>
        </w:rPr>
      </w:pPr>
      <w:r>
        <w:rPr>
          <w:b/>
          <w:sz w:val="28"/>
          <w:szCs w:val="26"/>
          <w:lang w:val="uk-UA"/>
        </w:rPr>
        <w:t xml:space="preserve">7.10.</w:t>
      </w:r>
      <w:r>
        <w:rPr>
          <w:sz w:val="28"/>
          <w:szCs w:val="26"/>
          <w:lang w:val="uk-UA"/>
        </w:rPr>
        <w:t xml:space="preserve">Педагогічні працівники зобов’язані:</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виконувати статут, правила внутрішнього розпорядку, умови контракту чи трудового договору;</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дотримуватися педагогічної етики, норм загальнолюдської моралі, поважати гідність дитини та її батьків;</w:t>
      </w:r>
      <w:r>
        <w:rPr>
          <w:sz w:val="28"/>
        </w:rPr>
      </w:r>
    </w:p>
    <w:p>
      <w:pPr>
        <w:jc w:val="both"/>
        <w:rPr>
          <w:sz w:val="28"/>
          <w:szCs w:val="26"/>
        </w:rPr>
      </w:pPr>
      <w:r>
        <w:rPr>
          <w:sz w:val="28"/>
          <w:szCs w:val="26"/>
          <w:lang w:val="uk-UA"/>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брати участь у заходах, пов’язаних з підвищенням професійного рівня, педагогічної майстерності, загальнополітичної культури;</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виконувати накази та розпорядження керівництва;</w:t>
      </w:r>
      <w:r>
        <w:rPr>
          <w:sz w:val="28"/>
        </w:rPr>
      </w:r>
    </w:p>
    <w:p>
      <w:pPr>
        <w:jc w:val="both"/>
        <w:rPr>
          <w:sz w:val="28"/>
          <w:szCs w:val="26"/>
        </w:rPr>
      </w:pPr>
      <w:r>
        <w:rPr>
          <w:sz w:val="28"/>
          <w:szCs w:val="26"/>
          <w:lang w:val="uk-UA" w:bidi="hi-IN" w:eastAsia="hi-IN"/>
        </w:rPr>
        <w:t xml:space="preserve">- підвищувати свою кваліфікацію не рідше одного разу на п’ять років;</w:t>
      </w:r>
      <w:r>
        <w:rPr>
          <w:sz w:val="28"/>
        </w:rPr>
      </w:r>
    </w:p>
    <w:p>
      <w:pPr>
        <w:jc w:val="both"/>
        <w:rPr>
          <w:sz w:val="28"/>
          <w:szCs w:val="26"/>
        </w:rPr>
      </w:pPr>
      <w:r>
        <w:rPr>
          <w:sz w:val="28"/>
          <w:szCs w:val="26"/>
          <w:lang w:val="uk-UA" w:bidi="hi-IN" w:eastAsia="hi-IN"/>
        </w:rPr>
        <w:t xml:space="preserve">- повідомляти керівництво закладу освіти про факти </w:t>
      </w:r>
      <w:r>
        <w:rPr>
          <w:sz w:val="28"/>
          <w:szCs w:val="26"/>
          <w:lang w:val="uk-UA" w:bidi="hi-IN" w:eastAsia="hi-IN"/>
        </w:rPr>
        <w:t xml:space="preserve">булінгу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Pr>
          <w:sz w:val="28"/>
        </w:rPr>
      </w:r>
    </w:p>
    <w:p>
      <w:pPr>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інші обов’язки, що не суперечать законодавству України.</w:t>
      </w:r>
      <w:r>
        <w:rPr>
          <w:sz w:val="28"/>
        </w:rPr>
      </w:r>
    </w:p>
    <w:p>
      <w:pPr>
        <w:ind w:firstLine="567"/>
        <w:jc w:val="both"/>
        <w:rPr>
          <w:sz w:val="28"/>
          <w:szCs w:val="26"/>
        </w:rPr>
      </w:pPr>
      <w:r>
        <w:rPr>
          <w:b/>
          <w:sz w:val="28"/>
          <w:szCs w:val="26"/>
          <w:lang w:val="uk-UA"/>
        </w:rPr>
        <w:t xml:space="preserve">7.11.</w:t>
      </w:r>
      <w:r>
        <w:rPr>
          <w:b/>
          <w:sz w:val="28"/>
          <w:szCs w:val="26"/>
          <w:lang w:val="uk-UA"/>
        </w:rPr>
        <w:t xml:space="preserve"> </w:t>
      </w:r>
      <w:r>
        <w:rPr>
          <w:rStyle w:val="886"/>
          <w:i w:val="false"/>
          <w:sz w:val="28"/>
          <w:szCs w:val="26"/>
          <w:lang w:val="uk-UA"/>
        </w:rPr>
        <w:t xml:space="preserve">Педагогічних та інших працівників призначає на посади та звільняє з посад   керівник закладу дошкільної освіти у порядку, передбаченому установчими документами закладу, відповідно до чинного законодавства.</w:t>
      </w:r>
      <w:r>
        <w:rPr>
          <w:sz w:val="28"/>
        </w:rPr>
      </w:r>
    </w:p>
    <w:p>
      <w:pPr>
        <w:ind w:firstLine="567"/>
        <w:jc w:val="both"/>
        <w:rPr>
          <w:sz w:val="28"/>
          <w:szCs w:val="26"/>
        </w:rPr>
      </w:pPr>
      <w:r>
        <w:rPr>
          <w:b/>
          <w:sz w:val="28"/>
          <w:szCs w:val="26"/>
          <w:lang w:val="uk-UA"/>
        </w:rPr>
        <w:t xml:space="preserve">7.12.</w:t>
      </w:r>
      <w:r>
        <w:rPr>
          <w:sz w:val="28"/>
          <w:szCs w:val="26"/>
          <w:lang w:val="uk-UA"/>
        </w:rPr>
        <w:t xml:space="preserve"> Працівники закладу дошкільної освіти несуть</w:t>
      </w:r>
      <w:r>
        <w:rPr>
          <w:sz w:val="28"/>
          <w:szCs w:val="26"/>
          <w:lang w:val="uk-UA"/>
        </w:rPr>
        <w:t xml:space="preserve"> </w:t>
      </w:r>
      <w:r>
        <w:rPr>
          <w:sz w:val="28"/>
          <w:szCs w:val="26"/>
          <w:lang w:val="uk-UA"/>
        </w:rPr>
        <w:t xml:space="preserve">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r>
        <w:rPr>
          <w:sz w:val="28"/>
        </w:rPr>
      </w:r>
    </w:p>
    <w:p>
      <w:pPr>
        <w:pStyle w:val="883"/>
        <w:ind w:firstLine="567"/>
        <w:jc w:val="both"/>
        <w:spacing w:after="0" w:afterAutospacing="0" w:before="0" w:beforeAutospacing="0"/>
        <w:shd w:val="clear" w:fill="FFFFFF" w:color="auto"/>
        <w:rPr>
          <w:sz w:val="28"/>
          <w:szCs w:val="26"/>
        </w:rPr>
      </w:pPr>
      <w:r>
        <w:rPr>
          <w:b/>
          <w:sz w:val="28"/>
          <w:szCs w:val="26"/>
          <w:lang w:val="uk-UA"/>
        </w:rPr>
        <w:t xml:space="preserve">7.13.</w:t>
      </w:r>
      <w:r>
        <w:rPr>
          <w:sz w:val="28"/>
          <w:szCs w:val="26"/>
          <w:lang w:val="uk-UA"/>
        </w:rPr>
        <w:t xml:space="preserve"> Пе</w:t>
      </w:r>
      <w:r>
        <w:rPr>
          <w:sz w:val="28"/>
          <w:szCs w:val="26"/>
          <w:lang w:val="uk-UA"/>
        </w:rPr>
        <w:t xml:space="preserve">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 </w:t>
      </w:r>
      <w:r>
        <w:rPr>
          <w:sz w:val="28"/>
        </w:rPr>
      </w:r>
    </w:p>
    <w:p>
      <w:pPr>
        <w:ind w:firstLine="567"/>
        <w:jc w:val="both"/>
        <w:rPr>
          <w:sz w:val="28"/>
          <w:szCs w:val="26"/>
        </w:rPr>
      </w:pPr>
      <w:r>
        <w:rPr>
          <w:b/>
          <w:sz w:val="28"/>
          <w:szCs w:val="26"/>
          <w:lang w:val="uk-UA"/>
        </w:rPr>
        <w:t xml:space="preserve">7.14</w:t>
      </w:r>
      <w:r>
        <w:rPr>
          <w:b/>
          <w:sz w:val="28"/>
          <w:szCs w:val="26"/>
          <w:lang w:val="uk-UA"/>
        </w:rPr>
        <w:t xml:space="preserve">. </w:t>
      </w:r>
      <w:r>
        <w:rPr>
          <w:sz w:val="28"/>
          <w:szCs w:val="26"/>
          <w:lang w:val="uk-UA"/>
        </w:rPr>
        <w:t xml:space="preserve">Працівники, які систематично порушують статут, правила внутрішнього трудового розп</w:t>
      </w:r>
      <w:r>
        <w:rPr>
          <w:sz w:val="28"/>
          <w:szCs w:val="26"/>
          <w:lang w:val="uk-UA"/>
        </w:rPr>
        <w:t xml:space="preserve">орядку закладу дошкільної освіти, не виконують посадових обов’язків, умови колективного договору (контракту) та педагогічні працівники, якіза результатами атестації не відповідають займаній посаді, звільняються з роботи відповідно до чинного законодавства.</w:t>
      </w:r>
      <w:r>
        <w:rPr>
          <w:sz w:val="28"/>
        </w:rPr>
      </w:r>
    </w:p>
    <w:p>
      <w:pPr>
        <w:jc w:val="center"/>
        <w:rPr>
          <w:b/>
          <w:sz w:val="28"/>
          <w:szCs w:val="26"/>
        </w:rPr>
      </w:pPr>
      <w:r>
        <w:rPr>
          <w:b/>
          <w:sz w:val="28"/>
          <w:szCs w:val="26"/>
          <w:lang w:val="uk-UA"/>
        </w:rPr>
        <w:t xml:space="preserve">VІІІ. Управління закладом дошкільної освіти </w:t>
      </w:r>
      <w:r>
        <w:rPr>
          <w:sz w:val="28"/>
        </w:rPr>
      </w:r>
    </w:p>
    <w:p>
      <w:pPr>
        <w:ind w:firstLine="567"/>
        <w:jc w:val="both"/>
        <w:rPr>
          <w:sz w:val="28"/>
          <w:szCs w:val="26"/>
        </w:rPr>
      </w:pPr>
      <w:r>
        <w:rPr>
          <w:b/>
          <w:sz w:val="28"/>
          <w:szCs w:val="26"/>
          <w:lang w:val="uk-UA"/>
        </w:rPr>
        <w:t xml:space="preserve">8.1.</w:t>
      </w:r>
      <w:r>
        <w:rPr>
          <w:sz w:val="28"/>
          <w:szCs w:val="26"/>
          <w:lang w:val="uk-UA"/>
        </w:rPr>
        <w:t xml:space="preserve"> Управління закладом дошкільної освіти здійснюється його засновником – Менською міської радою</w:t>
      </w:r>
      <w:r>
        <w:rPr>
          <w:sz w:val="28"/>
          <w:lang w:val="uk-UA"/>
        </w:rPr>
        <w:t xml:space="preserve"> безпосередньо та через уповноважений </w:t>
      </w:r>
      <w:r>
        <w:rPr>
          <w:sz w:val="28"/>
          <w:szCs w:val="26"/>
          <w:lang w:val="uk-UA"/>
        </w:rPr>
        <w:t xml:space="preserve">орган управління закладу дошкільної освіти - відділ освіти Менської міської ради.</w:t>
      </w:r>
      <w:r>
        <w:rPr>
          <w:sz w:val="28"/>
        </w:rPr>
      </w:r>
    </w:p>
    <w:p>
      <w:pPr>
        <w:ind w:firstLine="567"/>
        <w:jc w:val="both"/>
        <w:rPr>
          <w:sz w:val="28"/>
          <w:szCs w:val="26"/>
        </w:rPr>
      </w:pPr>
      <w:r>
        <w:rPr>
          <w:b/>
          <w:sz w:val="28"/>
          <w:szCs w:val="26"/>
          <w:lang w:val="uk-UA"/>
        </w:rPr>
        <w:t xml:space="preserve">8.2. </w:t>
      </w:r>
      <w:r>
        <w:rPr>
          <w:sz w:val="28"/>
          <w:szCs w:val="26"/>
          <w:lang w:val="uk-UA"/>
        </w:rPr>
        <w:t xml:space="preserve">Відділ освіти Менської міської ради:</w:t>
      </w:r>
      <w:r>
        <w:rPr>
          <w:sz w:val="28"/>
        </w:rPr>
      </w:r>
    </w:p>
    <w:p>
      <w:pPr>
        <w:ind w:firstLine="567"/>
        <w:jc w:val="both"/>
        <w:rPr>
          <w:sz w:val="28"/>
          <w:szCs w:val="26"/>
        </w:rPr>
      </w:pPr>
      <w:r>
        <w:rPr>
          <w:sz w:val="28"/>
          <w:szCs w:val="26"/>
          <w:lang w:val="uk-UA"/>
        </w:rPr>
        <w:t xml:space="preserve">- </w:t>
      </w:r>
      <w:r>
        <w:rPr>
          <w:sz w:val="28"/>
          <w:szCs w:val="26"/>
          <w:lang w:val="uk-UA"/>
        </w:rPr>
        <w:t xml:space="preserve">здійснює управління закладом освіти;</w:t>
      </w:r>
      <w:r>
        <w:rPr>
          <w:sz w:val="28"/>
        </w:rPr>
      </w:r>
    </w:p>
    <w:p>
      <w:pPr>
        <w:ind w:firstLine="567"/>
        <w:jc w:val="both"/>
        <w:rPr>
          <w:sz w:val="28"/>
          <w:szCs w:val="26"/>
        </w:rPr>
      </w:pPr>
      <w:r>
        <w:rPr>
          <w:sz w:val="28"/>
          <w:szCs w:val="26"/>
          <w:lang w:val="uk-UA"/>
        </w:rPr>
        <w:t xml:space="preserve">- </w:t>
      </w:r>
      <w:r>
        <w:rPr>
          <w:sz w:val="28"/>
          <w:szCs w:val="26"/>
          <w:lang w:val="uk-UA"/>
        </w:rPr>
        <w:t xml:space="preserve">забезпечує організацію медичного обслуговування та харчування у закладі освіти;</w:t>
      </w:r>
      <w:r>
        <w:rPr>
          <w:sz w:val="28"/>
        </w:rPr>
      </w:r>
    </w:p>
    <w:p>
      <w:pPr>
        <w:ind w:firstLine="567"/>
        <w:jc w:val="both"/>
        <w:rPr>
          <w:sz w:val="28"/>
          <w:szCs w:val="26"/>
        </w:rPr>
      </w:pPr>
      <w:r>
        <w:rPr>
          <w:sz w:val="28"/>
          <w:szCs w:val="26"/>
          <w:lang w:val="uk-UA"/>
        </w:rPr>
        <w:t xml:space="preserve">- </w:t>
      </w:r>
      <w:r>
        <w:rPr>
          <w:sz w:val="28"/>
          <w:szCs w:val="26"/>
          <w:lang w:val="uk-UA"/>
        </w:rPr>
        <w:t xml:space="preserve">затверджує кошторис та штатний розпис, приймає фінансовий звіт закладу освіти у </w:t>
      </w:r>
      <w:r>
        <w:rPr>
          <w:sz w:val="28"/>
          <w:szCs w:val="26"/>
          <w:lang w:val="uk-UA"/>
        </w:rPr>
        <w:t xml:space="preserve">- </w:t>
      </w:r>
      <w:r>
        <w:rPr>
          <w:sz w:val="28"/>
          <w:szCs w:val="26"/>
          <w:lang w:val="uk-UA"/>
        </w:rPr>
        <w:t xml:space="preserve">випадках та порядку, визначених законодавством;</w:t>
      </w:r>
      <w:r>
        <w:rPr>
          <w:sz w:val="28"/>
        </w:rPr>
      </w:r>
    </w:p>
    <w:p>
      <w:pPr>
        <w:ind w:firstLine="567"/>
        <w:jc w:val="both"/>
        <w:rPr>
          <w:sz w:val="28"/>
          <w:szCs w:val="26"/>
        </w:rPr>
      </w:pPr>
      <w:r>
        <w:rPr>
          <w:sz w:val="28"/>
          <w:szCs w:val="26"/>
          <w:lang w:val="uk-UA"/>
        </w:rPr>
        <w:t xml:space="preserve">- </w:t>
      </w:r>
      <w:r>
        <w:rPr>
          <w:sz w:val="28"/>
          <w:szCs w:val="26"/>
          <w:lang w:val="uk-UA"/>
        </w:rPr>
        <w:t xml:space="preserve">виконує функції головного розпорядника бюджетних коштів;</w:t>
      </w:r>
      <w:r>
        <w:rPr>
          <w:sz w:val="28"/>
        </w:rPr>
      </w:r>
    </w:p>
    <w:p>
      <w:pPr>
        <w:pStyle w:val="880"/>
        <w:ind w:firstLine="567"/>
        <w:jc w:val="both"/>
        <w:spacing w:after="0" w:afterAutospacing="0" w:before="0" w:beforeAutospacing="0"/>
        <w:rPr>
          <w:sz w:val="28"/>
        </w:rPr>
      </w:pPr>
      <w:r>
        <w:rPr>
          <w:sz w:val="28"/>
          <w:szCs w:val="26"/>
          <w:lang w:val="uk-UA"/>
        </w:rPr>
        <w:t xml:space="preserve">- здійснює контроль за фінансово-господарською діяльністю, дотриманням установчих документів закладу освіти, а також за недопущенням привілеїв чи обмежень за різними ознаками;</w:t>
      </w:r>
      <w:r>
        <w:rPr>
          <w:sz w:val="28"/>
        </w:rPr>
      </w:r>
    </w:p>
    <w:p>
      <w:pPr>
        <w:ind w:firstLine="708"/>
        <w:jc w:val="both"/>
        <w:rPr>
          <w:sz w:val="28"/>
        </w:rPr>
      </w:pPr>
      <w:r>
        <w:rPr>
          <w:sz w:val="28"/>
          <w:szCs w:val="26"/>
          <w:lang w:val="uk-UA"/>
        </w:rPr>
        <w:t xml:space="preserve">- </w:t>
      </w:r>
      <w:r>
        <w:rPr>
          <w:sz w:val="28"/>
          <w:szCs w:val="26"/>
          <w:lang w:val="uk-UA" w:bidi="hi-IN" w:eastAsia="hi-IN"/>
        </w:rPr>
        <w:t xml:space="preserve">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r>
        <w:rPr>
          <w:sz w:val="28"/>
        </w:rPr>
      </w:r>
    </w:p>
    <w:p>
      <w:pPr>
        <w:pStyle w:val="880"/>
        <w:ind w:firstLine="567"/>
        <w:jc w:val="both"/>
        <w:spacing w:after="0" w:afterAutospacing="0" w:before="0" w:beforeAutospacing="0"/>
        <w:rPr>
          <w:sz w:val="28"/>
        </w:rPr>
      </w:pPr>
      <w:r>
        <w:rPr>
          <w:sz w:val="28"/>
          <w:szCs w:val="26"/>
          <w:lang w:val="uk-UA"/>
        </w:rPr>
        <w:t xml:space="preserve">- </w:t>
      </w:r>
      <w:r>
        <w:rPr>
          <w:sz w:val="28"/>
          <w:szCs w:val="26"/>
          <w:lang w:val="uk-UA" w:bidi="hi-IN" w:eastAsia="hi-IN"/>
        </w:rPr>
        <w:t xml:space="preserve">організовує підготовку, проведення експериментальної та інноваційної діяльності у закладі, контролює хід її здійснення;</w:t>
      </w:r>
      <w:r>
        <w:rPr>
          <w:sz w:val="28"/>
        </w:rPr>
      </w:r>
    </w:p>
    <w:p>
      <w:pPr>
        <w:ind w:firstLine="567"/>
        <w:jc w:val="both"/>
        <w:rPr>
          <w:sz w:val="28"/>
        </w:rPr>
      </w:pPr>
      <w:r>
        <w:rPr>
          <w:sz w:val="28"/>
          <w:szCs w:val="26"/>
          <w:lang w:val="uk-UA"/>
        </w:rPr>
        <w:t xml:space="preserve">- </w:t>
      </w:r>
      <w:r>
        <w:rPr>
          <w:sz w:val="28"/>
          <w:szCs w:val="26"/>
          <w:lang w:val="uk-UA" w:bidi="hi-IN" w:eastAsia="hi-IN"/>
        </w:rPr>
        <w:t xml:space="preserve">контролює виконання плану заходів, спрямованих на запобігання та протидію булінгу (цькуванню) в закладі дошкільної освіти;</w:t>
      </w:r>
      <w:r>
        <w:rPr>
          <w:sz w:val="28"/>
        </w:rPr>
      </w:r>
    </w:p>
    <w:p>
      <w:pPr>
        <w:ind w:firstLine="567"/>
        <w:jc w:val="both"/>
        <w:rPr>
          <w:sz w:val="28"/>
        </w:rPr>
      </w:pPr>
      <w:r>
        <w:rPr>
          <w:sz w:val="28"/>
          <w:szCs w:val="26"/>
          <w:lang w:val="uk-UA"/>
        </w:rPr>
        <w:t xml:space="preserve">- </w:t>
      </w:r>
      <w:r>
        <w:rPr>
          <w:sz w:val="28"/>
          <w:szCs w:val="26"/>
          <w:lang w:val="uk-UA" w:bidi="hi-IN" w:eastAsia="hi-IN"/>
        </w:rPr>
        <w:t xml:space="preserve">розглядає скарги про відмову у реагуванні на випадки булінгу (цькування) за заявами здобувачів освіти, їхніх батьків, законних представників, інших осіб; </w:t>
      </w:r>
      <w:r>
        <w:rPr>
          <w:sz w:val="28"/>
        </w:rPr>
      </w:r>
    </w:p>
    <w:p>
      <w:pPr>
        <w:ind w:firstLine="567"/>
        <w:jc w:val="both"/>
        <w:rPr>
          <w:sz w:val="28"/>
          <w:szCs w:val="26"/>
        </w:rPr>
      </w:pPr>
      <w:r>
        <w:rPr>
          <w:sz w:val="28"/>
          <w:szCs w:val="26"/>
          <w:lang w:val="uk-UA"/>
        </w:rPr>
        <w:t xml:space="preserve">- </w:t>
      </w:r>
      <w:r>
        <w:rPr>
          <w:sz w:val="28"/>
          <w:szCs w:val="26"/>
          <w:lang w:val="uk-UA"/>
        </w:rPr>
        <w:t xml:space="preserve">здійснює інші повноваження відповідно до норм чинного законодавства.</w:t>
      </w:r>
      <w:r>
        <w:rPr>
          <w:sz w:val="28"/>
        </w:rPr>
      </w:r>
    </w:p>
    <w:p>
      <w:pPr>
        <w:ind w:firstLine="567"/>
        <w:jc w:val="both"/>
        <w:shd w:val="clear" w:fill="FFFFFF" w:color="auto"/>
        <w:rPr>
          <w:sz w:val="28"/>
          <w:szCs w:val="26"/>
        </w:rPr>
      </w:pPr>
      <w:r>
        <w:rPr>
          <w:b/>
          <w:sz w:val="28"/>
          <w:szCs w:val="26"/>
          <w:lang w:val="uk-UA"/>
        </w:rPr>
        <w:t xml:space="preserve">8.3.</w:t>
      </w:r>
      <w:r>
        <w:rPr>
          <w:b/>
          <w:sz w:val="28"/>
          <w:szCs w:val="26"/>
          <w:lang w:val="uk-UA"/>
        </w:rPr>
        <w:t xml:space="preserve"> </w:t>
      </w:r>
      <w:r>
        <w:rPr>
          <w:sz w:val="28"/>
          <w:szCs w:val="26"/>
          <w:lang w:val="uk-UA" w:bidi="hi-IN" w:eastAsia="hi-IN"/>
        </w:rPr>
        <w:t xml:space="preserve">Керівництво закладом дошкільної освіти здійснює його директор. Директора закладу освіти призначає і звільняє з посади </w:t>
      </w:r>
      <w:r>
        <w:rPr>
          <w:sz w:val="28"/>
          <w:szCs w:val="26"/>
          <w:lang w:val="uk-UA"/>
        </w:rPr>
        <w:t xml:space="preserve">відділ освіти Менської міської ради у встановленому законодавством порядку</w:t>
      </w:r>
      <w:r>
        <w:rPr>
          <w:sz w:val="28"/>
          <w:szCs w:val="26"/>
          <w:lang w:val="uk-UA" w:bidi="hi-IN" w:eastAsia="hi-IN"/>
        </w:rPr>
        <w:t xml:space="preserve">.</w:t>
      </w:r>
      <w:r>
        <w:rPr>
          <w:sz w:val="28"/>
        </w:rPr>
      </w:r>
    </w:p>
    <w:p>
      <w:pPr>
        <w:ind w:firstLine="567"/>
        <w:jc w:val="both"/>
        <w:shd w:val="clear" w:fill="FFFFFF" w:color="auto"/>
        <w:rPr>
          <w:sz w:val="28"/>
          <w:szCs w:val="26"/>
        </w:rPr>
      </w:pPr>
      <w:r>
        <w:rPr>
          <w:b/>
          <w:sz w:val="28"/>
          <w:szCs w:val="26"/>
          <w:lang w:val="uk-UA" w:bidi="hi-IN" w:eastAsia="hi-IN"/>
        </w:rPr>
        <w:t xml:space="preserve">8.4.</w:t>
      </w:r>
      <w:r>
        <w:rPr>
          <w:b/>
          <w:sz w:val="28"/>
          <w:szCs w:val="26"/>
          <w:lang w:val="uk-UA" w:bidi="hi-IN" w:eastAsia="hi-IN"/>
        </w:rPr>
        <w:t xml:space="preserve"> </w:t>
      </w:r>
      <w:r>
        <w:rPr>
          <w:sz w:val="28"/>
          <w:szCs w:val="26"/>
          <w:lang w:val="uk-UA" w:bidi="hi-IN" w:eastAsia="hi-IN"/>
        </w:rPr>
        <w:t xml:space="preserve">Керівником закладу дошкільної освіти може бути особа, яка є громадянином України</w:t>
      </w:r>
      <w:r>
        <w:rPr>
          <w:sz w:val="28"/>
          <w:szCs w:val="26"/>
          <w:lang w:val="uk-UA" w:bidi="hi-IN" w:eastAsia="hi-IN"/>
        </w:rPr>
        <w:t xml:space="preserve">,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r>
        <w:rPr>
          <w:sz w:val="28"/>
        </w:rPr>
      </w:r>
    </w:p>
    <w:p>
      <w:pPr>
        <w:ind w:firstLine="567"/>
        <w:jc w:val="both"/>
        <w:shd w:val="clear" w:fill="FFFFFF" w:color="auto"/>
        <w:rPr>
          <w:sz w:val="28"/>
          <w:szCs w:val="26"/>
        </w:rPr>
      </w:pPr>
      <w:r>
        <w:rPr>
          <w:b/>
          <w:sz w:val="28"/>
          <w:szCs w:val="26"/>
          <w:lang w:val="uk-UA"/>
        </w:rPr>
        <w:t xml:space="preserve">8.5. </w:t>
      </w:r>
      <w:r>
        <w:rPr>
          <w:sz w:val="28"/>
          <w:szCs w:val="26"/>
          <w:lang w:val="uk-UA"/>
        </w:rPr>
        <w:t xml:space="preserve">Керівник закладу дошкільної освіти :</w:t>
      </w:r>
      <w:r>
        <w:rPr>
          <w:sz w:val="28"/>
        </w:rPr>
      </w:r>
    </w:p>
    <w:p>
      <w:pPr>
        <w:ind w:firstLine="567"/>
        <w:jc w:val="both"/>
        <w:shd w:val="clear" w:fill="FFFFFF" w:color="auto"/>
        <w:rPr>
          <w:sz w:val="28"/>
          <w:szCs w:val="26"/>
        </w:rPr>
      </w:pPr>
      <w:r>
        <w:rPr>
          <w:sz w:val="28"/>
          <w:szCs w:val="26"/>
          <w:lang w:val="uk-UA"/>
        </w:rPr>
        <w:t xml:space="preserve">-</w:t>
      </w:r>
      <w:r>
        <w:rPr>
          <w:sz w:val="28"/>
          <w:szCs w:val="26"/>
          <w:lang w:val="uk-UA"/>
        </w:rPr>
        <w:t xml:space="preserve"> </w:t>
      </w:r>
      <w:r>
        <w:rPr>
          <w:sz w:val="28"/>
          <w:szCs w:val="26"/>
          <w:lang w:val="uk-UA"/>
        </w:rPr>
        <w:t xml:space="preserve">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здійснює керівництво і контроль за діяльністю  закладу дошкільної освіти ;</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діє від імені закладу, представляє його в усіх державних та інших органах, судах, установах та організаціях, укладає угоди з юридичними та фізичними особами;</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призначає на посаду та звільняє з посади працівників закладу дошкільної освіти;</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видає у межах своєї компетенції накази, контролює їх виконання;</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готує штатний розпис закладу дошкільної освіти та подає на затвердження уповноваженому органу управління;</w:t>
      </w:r>
      <w:r>
        <w:rPr>
          <w:sz w:val="28"/>
        </w:rPr>
      </w:r>
    </w:p>
    <w:p>
      <w:pPr>
        <w:ind w:firstLine="708"/>
        <w:jc w:val="both"/>
        <w:rPr>
          <w:sz w:val="28"/>
          <w:szCs w:val="26"/>
        </w:rPr>
      </w:pPr>
      <w:r>
        <w:rPr>
          <w:sz w:val="28"/>
          <w:szCs w:val="26"/>
          <w:lang w:val="uk-UA"/>
        </w:rPr>
        <w:t xml:space="preserve">-у разі виробничої необхідності змінює штати або вводить у закладі  додаткові посади (крім керівних), які не передбачені типовими штатними нормативами, у межах </w:t>
      </w:r>
      <w:r>
        <w:rPr>
          <w:sz w:val="28"/>
          <w:szCs w:val="26"/>
          <w:lang w:val="uk-UA"/>
        </w:rPr>
        <w:t xml:space="preserve">фонду оплати праці, з подальшим поданням на затвердження в установленому статутом порядку;</w:t>
      </w:r>
      <w:r>
        <w:rPr>
          <w:sz w:val="28"/>
        </w:rPr>
      </w:r>
    </w:p>
    <w:p>
      <w:pPr>
        <w:numPr>
          <w:ilvl w:val="0"/>
          <w:numId w:val="3"/>
        </w:numPr>
        <w:ind w:left="0" w:firstLine="567"/>
        <w:jc w:val="both"/>
        <w:tabs>
          <w:tab w:val="left" w:pos="284" w:leader="none"/>
        </w:tabs>
        <w:rPr>
          <w:sz w:val="28"/>
          <w:szCs w:val="26"/>
        </w:rPr>
      </w:pPr>
      <w:r>
        <w:rPr>
          <w:sz w:val="28"/>
          <w:szCs w:val="26"/>
          <w:lang w:val="uk-UA"/>
        </w:rPr>
        <w:t xml:space="preserve">ухвалює рішення щодо відзначення, морального та матеріального заохочення працівників закладу та інших учасників освітнього процесу;</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контролює організацію харчування і медичного обслуговування дітей;</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затверджує правила внутрішнього трудового розпорядку, посадові інструкції працівників за погодженням з профспілковим комітетом;</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забезпечує дотримання санітарно-гігієнічних, протипожежних норм і правил, техніки безпеки, вимог безпечної діяльності дітей і працівників;</w:t>
      </w:r>
      <w:r>
        <w:rPr>
          <w:sz w:val="28"/>
        </w:rPr>
      </w:r>
    </w:p>
    <w:p>
      <w:pPr>
        <w:ind w:firstLine="567"/>
        <w:jc w:val="both"/>
        <w:rPr>
          <w:sz w:val="28"/>
          <w:szCs w:val="26"/>
        </w:rPr>
      </w:pPr>
      <w:r>
        <w:rPr>
          <w:sz w:val="28"/>
          <w:szCs w:val="26"/>
          <w:lang w:val="uk-UA"/>
        </w:rPr>
        <w:t xml:space="preserve">-</w:t>
      </w:r>
      <w:r>
        <w:rPr>
          <w:sz w:val="28"/>
          <w:szCs w:val="26"/>
          <w:lang w:val="uk-UA"/>
        </w:rPr>
        <w:t xml:space="preserve"> </w:t>
      </w:r>
      <w:r>
        <w:rPr>
          <w:sz w:val="28"/>
          <w:szCs w:val="26"/>
          <w:lang w:val="uk-UA"/>
        </w:rPr>
        <w:t xml:space="preserve">забезпечує організацію освітнього процесу та здійснення контролю за виконанням освітніх програм;</w:t>
      </w:r>
      <w:r>
        <w:rPr>
          <w:sz w:val="28"/>
        </w:rPr>
      </w:r>
    </w:p>
    <w:p>
      <w:pPr>
        <w:ind w:firstLine="567"/>
        <w:jc w:val="both"/>
        <w:rPr>
          <w:sz w:val="28"/>
          <w:szCs w:val="26"/>
        </w:rPr>
      </w:pPr>
      <w:r>
        <w:rPr>
          <w:sz w:val="28"/>
          <w:szCs w:val="26"/>
          <w:lang w:val="uk-UA"/>
        </w:rPr>
        <w:t xml:space="preserve">-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r>
        <w:rPr>
          <w:sz w:val="28"/>
        </w:rPr>
      </w:r>
    </w:p>
    <w:p>
      <w:pPr>
        <w:ind w:firstLine="567"/>
        <w:jc w:val="both"/>
        <w:rPr>
          <w:sz w:val="28"/>
          <w:szCs w:val="26"/>
        </w:rPr>
      </w:pPr>
      <w:r>
        <w:rPr>
          <w:sz w:val="28"/>
          <w:szCs w:val="26"/>
          <w:lang w:val="uk-UA" w:bidi="hi-IN" w:eastAsia="hi-IN"/>
        </w:rPr>
        <w:t xml:space="preserve">- відповідає за прийняття управлінських рішень щодо стратегічних перспектив розвитку закладу, за хід і результати освітнього процесу;</w:t>
      </w:r>
      <w:r>
        <w:rPr>
          <w:sz w:val="28"/>
        </w:rPr>
      </w:r>
    </w:p>
    <w:p>
      <w:pPr>
        <w:ind w:firstLine="567"/>
        <w:jc w:val="both"/>
        <w:rPr>
          <w:sz w:val="28"/>
          <w:szCs w:val="26"/>
        </w:rPr>
      </w:pPr>
      <w:r>
        <w:rPr>
          <w:sz w:val="28"/>
          <w:szCs w:val="26"/>
          <w:lang w:val="uk-UA" w:bidi="hi-IN" w:eastAsia="hi-IN"/>
        </w:rPr>
        <w:t xml:space="preserve">- забезпечує створення у закладі дошкільної освіти безпечного освітнього середовища, вільного від насильства та булінгу (цькування), розробляє, затверджує та оприлюднює план заходів, спрямованих на запобігання та протидію булінгу (цькуванню);</w:t>
      </w:r>
      <w:r>
        <w:rPr>
          <w:sz w:val="28"/>
        </w:rPr>
      </w:r>
    </w:p>
    <w:p>
      <w:pPr>
        <w:ind w:firstLine="567"/>
        <w:jc w:val="both"/>
        <w:shd w:val="clear" w:fill="FFFFFF" w:color="auto"/>
        <w:widowControl w:val="off"/>
        <w:rPr>
          <w:sz w:val="28"/>
          <w:szCs w:val="26"/>
        </w:rPr>
      </w:pPr>
      <w:r>
        <w:rPr>
          <w:sz w:val="28"/>
          <w:szCs w:val="26"/>
          <w:lang w:val="uk-UA" w:bidi="hi-IN" w:eastAsia="hi-IN"/>
        </w:rPr>
        <w:t xml:space="preserve">  - щороку звітує перед педагогічним та батьківським колективом, громадськістю про свою  діяльність на посаді керівника закладу освіти. </w:t>
      </w:r>
      <w:r>
        <w:rPr>
          <w:sz w:val="28"/>
        </w:rPr>
      </w:r>
    </w:p>
    <w:p>
      <w:pPr>
        <w:ind w:firstLine="567"/>
        <w:jc w:val="both"/>
        <w:rPr>
          <w:sz w:val="28"/>
          <w:szCs w:val="26"/>
        </w:rPr>
      </w:pPr>
      <w:r>
        <w:rPr>
          <w:sz w:val="28"/>
          <w:szCs w:val="26"/>
          <w:lang w:val="uk-UA"/>
        </w:rPr>
        <w:t xml:space="preserve">- здійснює інші повноваження, передбачені законом та установчими документами закладу освіти. </w:t>
      </w:r>
      <w:r>
        <w:rPr>
          <w:sz w:val="28"/>
        </w:rPr>
      </w:r>
    </w:p>
    <w:p>
      <w:pPr>
        <w:ind w:firstLine="567"/>
        <w:jc w:val="both"/>
        <w:shd w:val="clear" w:fill="FFFFFF" w:color="auto"/>
        <w:rPr>
          <w:rFonts w:eastAsia="SimSun"/>
          <w:sz w:val="28"/>
          <w:szCs w:val="26"/>
        </w:rPr>
      </w:pPr>
      <w:r>
        <w:rPr>
          <w:b/>
          <w:sz w:val="28"/>
          <w:szCs w:val="26"/>
          <w:lang w:val="uk-UA"/>
        </w:rPr>
        <w:t xml:space="preserve">8.6.</w:t>
      </w:r>
      <w:r>
        <w:rPr>
          <w:sz w:val="28"/>
          <w:szCs w:val="26"/>
          <w:lang w:val="uk-UA" w:bidi="hi-IN" w:eastAsia="hi-IN"/>
        </w:rPr>
        <w:t xml:space="preserve"> Постійно діючим колегіальним органом у закладі дошкільної освіти є педагогічна рада,</w:t>
      </w:r>
      <w:r>
        <w:rPr>
          <w:rFonts w:eastAsia="SimSun"/>
          <w:sz w:val="28"/>
          <w:szCs w:val="26"/>
          <w:lang w:val="uk-UA" w:bidi="hi-IN" w:eastAsia="hi-IN"/>
        </w:rPr>
        <w:t xml:space="preserve"> повноваження якої визначаються Статутом.</w:t>
      </w:r>
      <w:bookmarkStart w:id="22" w:name="_Hlk88236580"/>
      <w:r>
        <w:rPr>
          <w:sz w:val="28"/>
        </w:rPr>
      </w:r>
      <w:r>
        <w:rPr>
          <w:sz w:val="28"/>
        </w:rPr>
      </w:r>
    </w:p>
    <w:p>
      <w:pPr>
        <w:ind w:firstLine="567"/>
        <w:jc w:val="both"/>
        <w:shd w:val="clear" w:fill="FFFFFF" w:color="auto"/>
        <w:rPr>
          <w:rFonts w:eastAsia="SimSun"/>
          <w:sz w:val="28"/>
          <w:szCs w:val="26"/>
        </w:rPr>
      </w:pPr>
      <w:r>
        <w:rPr>
          <w:sz w:val="28"/>
          <w:szCs w:val="26"/>
          <w:shd w:val="clear" w:fill="FFFFFF" w:color="auto"/>
          <w:lang w:val="uk-UA"/>
        </w:rPr>
        <w:t xml:space="preserve">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bookmarkEnd w:id="22"/>
      <w:r>
        <w:rPr>
          <w:sz w:val="28"/>
        </w:rPr>
      </w:r>
      <w:r>
        <w:rPr>
          <w:sz w:val="28"/>
        </w:rPr>
      </w:r>
    </w:p>
    <w:p>
      <w:pPr>
        <w:ind w:firstLine="567"/>
        <w:jc w:val="both"/>
        <w:widowControl w:val="off"/>
        <w:rPr>
          <w:rFonts w:eastAsia="SimSun"/>
          <w:sz w:val="28"/>
          <w:szCs w:val="26"/>
        </w:rPr>
      </w:pPr>
      <w:r>
        <w:rPr>
          <w:rFonts w:eastAsia="SimSun"/>
          <w:b/>
          <w:sz w:val="28"/>
          <w:szCs w:val="26"/>
          <w:lang w:val="uk-UA" w:bidi="hi-IN" w:eastAsia="hi-IN"/>
        </w:rPr>
        <w:t xml:space="preserve">8.7.</w:t>
      </w:r>
      <w:r>
        <w:rPr>
          <w:rFonts w:eastAsia="SimSun"/>
          <w:b/>
          <w:sz w:val="28"/>
          <w:szCs w:val="26"/>
          <w:lang w:val="uk-UA" w:bidi="hi-IN" w:eastAsia="hi-IN"/>
        </w:rPr>
        <w:t xml:space="preserve"> </w:t>
      </w:r>
      <w:r>
        <w:rPr>
          <w:rFonts w:eastAsia="SimSun"/>
          <w:sz w:val="28"/>
          <w:szCs w:val="26"/>
          <w:lang w:val="uk-UA" w:bidi="hi-IN" w:eastAsia="hi-IN"/>
        </w:rPr>
        <w:t xml:space="preserve">До складу педагогічної ради закладу освіти </w:t>
      </w:r>
      <w:r>
        <w:rPr>
          <w:rFonts w:eastAsia="SimSun"/>
          <w:sz w:val="28"/>
          <w:szCs w:val="26"/>
          <w:lang w:val="uk-UA" w:bidi="hi-IN" w:eastAsia="hi-IN"/>
        </w:rPr>
        <w:t xml:space="preserve">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r>
        <w:rPr>
          <w:sz w:val="28"/>
        </w:rPr>
      </w:r>
    </w:p>
    <w:p>
      <w:pPr>
        <w:ind w:firstLine="567"/>
        <w:jc w:val="both"/>
        <w:widowControl w:val="off"/>
        <w:rPr>
          <w:rFonts w:eastAsia="SimSun"/>
          <w:sz w:val="28"/>
          <w:szCs w:val="26"/>
        </w:rPr>
      </w:pPr>
      <w:r>
        <w:rPr>
          <w:rFonts w:eastAsia="SimSun"/>
          <w:sz w:val="28"/>
          <w:szCs w:val="26"/>
          <w:lang w:val="uk-UA" w:bidi="hi-IN" w:eastAsia="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r>
        <w:rPr>
          <w:sz w:val="28"/>
        </w:rPr>
      </w:r>
    </w:p>
    <w:p>
      <w:pPr>
        <w:ind w:firstLine="567"/>
        <w:jc w:val="both"/>
        <w:shd w:val="clear" w:fill="FFFFFF" w:color="auto"/>
        <w:widowControl w:val="off"/>
        <w:rPr>
          <w:sz w:val="28"/>
          <w:szCs w:val="26"/>
        </w:rPr>
      </w:pPr>
      <w:r>
        <w:rPr>
          <w:sz w:val="28"/>
          <w:szCs w:val="26"/>
          <w:lang w:val="uk-UA" w:bidi="hi-IN" w:eastAsia="hi-IN"/>
        </w:rPr>
        <w:t xml:space="preserve">Головою педагогічної ради закладу дошкільної освіти є  його директор, який формує персональний склад ради.</w:t>
      </w:r>
      <w:r>
        <w:rPr>
          <w:sz w:val="28"/>
        </w:rPr>
      </w:r>
    </w:p>
    <w:p>
      <w:pPr>
        <w:ind w:firstLine="567"/>
        <w:jc w:val="both"/>
        <w:rPr>
          <w:sz w:val="28"/>
          <w:szCs w:val="26"/>
        </w:rPr>
      </w:pPr>
      <w:r>
        <w:rPr>
          <w:b/>
          <w:sz w:val="28"/>
          <w:szCs w:val="26"/>
          <w:lang w:val="uk-UA"/>
        </w:rPr>
        <w:t xml:space="preserve">8.8. </w:t>
      </w:r>
      <w:r>
        <w:rPr>
          <w:sz w:val="28"/>
          <w:szCs w:val="26"/>
          <w:lang w:val="uk-UA"/>
        </w:rPr>
        <w:t xml:space="preserve">Педагогічна рада закладу дошкільної освіти:</w:t>
      </w:r>
      <w:r>
        <w:rPr>
          <w:sz w:val="28"/>
        </w:rPr>
      </w:r>
    </w:p>
    <w:p>
      <w:pPr>
        <w:numPr>
          <w:ilvl w:val="0"/>
          <w:numId w:val="3"/>
        </w:numPr>
        <w:ind w:left="0" w:firstLine="567"/>
        <w:jc w:val="both"/>
        <w:tabs>
          <w:tab w:val="left" w:pos="284" w:leader="none"/>
        </w:tabs>
        <w:rPr>
          <w:sz w:val="28"/>
          <w:szCs w:val="26"/>
        </w:rPr>
      </w:pPr>
      <w:r>
        <w:rPr>
          <w:sz w:val="28"/>
          <w:szCs w:val="26"/>
          <w:lang w:val="uk-UA"/>
        </w:rPr>
        <w:t xml:space="preserve">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r>
        <w:rPr>
          <w:sz w:val="28"/>
        </w:rPr>
      </w:r>
    </w:p>
    <w:p>
      <w:pPr>
        <w:numPr>
          <w:ilvl w:val="0"/>
          <w:numId w:val="3"/>
        </w:numPr>
        <w:ind w:left="0" w:firstLine="567"/>
        <w:jc w:val="both"/>
        <w:tabs>
          <w:tab w:val="left" w:pos="284" w:leader="none"/>
        </w:tabs>
        <w:rPr>
          <w:sz w:val="28"/>
          <w:szCs w:val="26"/>
        </w:rPr>
      </w:pPr>
      <w:r>
        <w:rPr>
          <w:sz w:val="28"/>
        </w:rPr>
      </w:r>
      <w:bookmarkStart w:id="23" w:name="_Hlk88235578"/>
      <w:r>
        <w:rPr>
          <w:sz w:val="28"/>
          <w:szCs w:val="26"/>
          <w:shd w:val="clear" w:fill="FFFFFF" w:color="auto"/>
          <w:lang w:val="uk-UA"/>
        </w:rPr>
        <w:t xml:space="preserve">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bookmarkEnd w:id="23"/>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питання вдосконалення організації освітнього процесу у закладі;</w:t>
      </w:r>
      <w:r>
        <w:rPr>
          <w:sz w:val="28"/>
        </w:rPr>
      </w:r>
    </w:p>
    <w:p>
      <w:pPr>
        <w:numPr>
          <w:ilvl w:val="0"/>
          <w:numId w:val="3"/>
        </w:numPr>
        <w:ind w:left="0" w:firstLine="567"/>
        <w:jc w:val="both"/>
        <w:tabs>
          <w:tab w:val="left" w:pos="284" w:leader="none"/>
        </w:tabs>
        <w:rPr>
          <w:sz w:val="28"/>
          <w:szCs w:val="26"/>
        </w:rPr>
      </w:pPr>
      <w:r>
        <w:rPr>
          <w:sz w:val="28"/>
          <w:szCs w:val="26"/>
          <w:lang w:val="uk-UA"/>
        </w:rPr>
        <w:t xml:space="preserve">визначає план роботи закладу та педагогічне навантаження педагогічних працівників;</w:t>
      </w:r>
      <w:r>
        <w:rPr>
          <w:sz w:val="28"/>
        </w:rPr>
      </w:r>
    </w:p>
    <w:p>
      <w:pPr>
        <w:numPr>
          <w:ilvl w:val="0"/>
          <w:numId w:val="3"/>
        </w:numPr>
        <w:ind w:left="0" w:firstLine="567"/>
        <w:jc w:val="both"/>
        <w:tabs>
          <w:tab w:val="left" w:pos="284" w:leader="none"/>
        </w:tabs>
        <w:rPr>
          <w:sz w:val="28"/>
          <w:szCs w:val="26"/>
        </w:rPr>
      </w:pPr>
      <w:r>
        <w:rPr>
          <w:sz w:val="28"/>
          <w:szCs w:val="26"/>
          <w:lang w:val="uk-UA"/>
        </w:rPr>
        <w:t xml:space="preserve">затверджує заходи щодо зміцнення здоров’я дітей;</w:t>
      </w:r>
      <w:r>
        <w:rPr>
          <w:sz w:val="28"/>
        </w:rPr>
      </w:r>
    </w:p>
    <w:p>
      <w:pPr>
        <w:numPr>
          <w:ilvl w:val="0"/>
          <w:numId w:val="3"/>
        </w:numPr>
        <w:ind w:left="0" w:firstLine="567"/>
        <w:jc w:val="both"/>
        <w:tabs>
          <w:tab w:val="left" w:pos="284" w:leader="none"/>
        </w:tabs>
        <w:rPr>
          <w:sz w:val="28"/>
          <w:szCs w:val="26"/>
        </w:rPr>
      </w:pPr>
      <w:r>
        <w:rPr>
          <w:sz w:val="28"/>
          <w:szCs w:val="26"/>
          <w:lang w:val="uk-UA"/>
        </w:rPr>
        <w:t xml:space="preserve">обговорює питання підвищення кваліфікації педагогічних працівників, розвитку їхньої творчої ініціативи;</w:t>
      </w:r>
      <w:r>
        <w:rPr>
          <w:sz w:val="28"/>
        </w:rPr>
      </w:r>
    </w:p>
    <w:p>
      <w:pPr>
        <w:numPr>
          <w:ilvl w:val="0"/>
          <w:numId w:val="3"/>
        </w:numPr>
        <w:ind w:left="0" w:firstLine="567"/>
        <w:jc w:val="both"/>
        <w:tabs>
          <w:tab w:val="left" w:pos="284" w:leader="none"/>
        </w:tabs>
        <w:rPr>
          <w:sz w:val="28"/>
          <w:szCs w:val="26"/>
        </w:rPr>
      </w:pPr>
      <w:r>
        <w:rPr>
          <w:sz w:val="28"/>
          <w:szCs w:val="26"/>
          <w:lang w:val="uk-UA"/>
        </w:rPr>
        <w:t xml:space="preserve">затверджує щорічний план підвищення кваліфікації педагогічних працівників;</w:t>
      </w:r>
      <w:r>
        <w:rPr>
          <w:sz w:val="28"/>
        </w:rPr>
      </w:r>
    </w:p>
    <w:p>
      <w:pPr>
        <w:numPr>
          <w:ilvl w:val="0"/>
          <w:numId w:val="3"/>
        </w:numPr>
        <w:ind w:left="0" w:firstLine="567"/>
        <w:jc w:val="both"/>
        <w:tabs>
          <w:tab w:val="left" w:pos="284" w:leader="none"/>
        </w:tabs>
        <w:rPr>
          <w:sz w:val="28"/>
          <w:szCs w:val="26"/>
        </w:rPr>
      </w:pPr>
      <w:r>
        <w:rPr>
          <w:sz w:val="28"/>
          <w:szCs w:val="26"/>
          <w:lang w:val="uk-UA"/>
        </w:rPr>
        <w:t xml:space="preserve">заслуховує звіти педагогічних працівників, які проходять атестацію;</w:t>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питання впровадженн</w:t>
      </w:r>
      <w:r>
        <w:rPr>
          <w:sz w:val="28"/>
          <w:szCs w:val="26"/>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rPr>
          <w:sz w:val="28"/>
        </w:rPr>
      </w:r>
    </w:p>
    <w:p>
      <w:pPr>
        <w:numPr>
          <w:ilvl w:val="0"/>
          <w:numId w:val="3"/>
        </w:numPr>
        <w:ind w:left="0" w:firstLine="567"/>
        <w:jc w:val="both"/>
        <w:tabs>
          <w:tab w:val="left" w:pos="284" w:leader="none"/>
        </w:tabs>
        <w:rPr>
          <w:sz w:val="28"/>
          <w:szCs w:val="26"/>
        </w:rPr>
      </w:pPr>
      <w:r>
        <w:rPr>
          <w:sz w:val="28"/>
          <w:szCs w:val="26"/>
          <w:lang w:val="uk-UA"/>
        </w:rPr>
        <w:t xml:space="preserve">визначає шляхи співпраці закладу дошкільної освіти з сім’єю;</w:t>
      </w:r>
      <w:r>
        <w:rPr>
          <w:sz w:val="28"/>
        </w:rPr>
      </w:r>
    </w:p>
    <w:p>
      <w:pPr>
        <w:numPr>
          <w:ilvl w:val="0"/>
          <w:numId w:val="3"/>
        </w:numPr>
        <w:ind w:left="0" w:firstLine="567"/>
        <w:jc w:val="both"/>
        <w:tabs>
          <w:tab w:val="left" w:pos="284" w:leader="none"/>
        </w:tabs>
        <w:rPr>
          <w:sz w:val="28"/>
          <w:szCs w:val="26"/>
        </w:rPr>
      </w:pPr>
      <w:r>
        <w:rPr>
          <w:sz w:val="28"/>
        </w:rPr>
      </w:r>
      <w:bookmarkStart w:id="24" w:name="_Hlk88236650"/>
      <w:r>
        <w:rPr>
          <w:sz w:val="28"/>
          <w:szCs w:val="26"/>
          <w:shd w:val="clear" w:fill="FFFFFF" w:color="auto"/>
          <w:lang w:val="uk-UA"/>
        </w:rPr>
        <w:t xml:space="preserve">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bookmarkEnd w:id="24"/>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питання щодо відповідальності працівників закладу та інших учасників освітнього процесу за невиконання ними своїх обов’язків;</w:t>
      </w:r>
      <w:r>
        <w:rPr>
          <w:sz w:val="28"/>
        </w:rPr>
      </w:r>
    </w:p>
    <w:p>
      <w:pPr>
        <w:numPr>
          <w:ilvl w:val="0"/>
          <w:numId w:val="3"/>
        </w:numPr>
        <w:ind w:left="0" w:firstLine="567"/>
        <w:jc w:val="both"/>
        <w:tabs>
          <w:tab w:val="left" w:pos="284" w:leader="none"/>
        </w:tabs>
        <w:rPr>
          <w:sz w:val="28"/>
          <w:szCs w:val="26"/>
        </w:rPr>
      </w:pPr>
      <w:r>
        <w:rPr>
          <w:sz w:val="28"/>
          <w:szCs w:val="26"/>
          <w:lang w:val="uk-UA"/>
        </w:rPr>
        <w:t xml:space="preserve">має право ініціювати проведення позапланового інституційного аудиту закладу та проведення громадської акредитації закладу;</w:t>
      </w:r>
      <w:r>
        <w:rPr>
          <w:sz w:val="28"/>
        </w:rPr>
      </w:r>
    </w:p>
    <w:p>
      <w:pPr>
        <w:numPr>
          <w:ilvl w:val="0"/>
          <w:numId w:val="3"/>
        </w:numPr>
        <w:ind w:left="0" w:firstLine="567"/>
        <w:jc w:val="both"/>
        <w:tabs>
          <w:tab w:val="left" w:pos="284" w:leader="none"/>
        </w:tabs>
        <w:rPr>
          <w:sz w:val="28"/>
          <w:szCs w:val="26"/>
        </w:rPr>
      </w:pPr>
      <w:r>
        <w:rPr>
          <w:sz w:val="28"/>
          <w:szCs w:val="26"/>
          <w:lang w:val="uk-UA"/>
        </w:rPr>
        <w:t xml:space="preserve">розглядає інші питання, віднесені законом та/або установчими документами закладу до її повноважень.</w:t>
      </w:r>
      <w:r>
        <w:rPr>
          <w:sz w:val="28"/>
        </w:rPr>
      </w:r>
    </w:p>
    <w:p>
      <w:pPr>
        <w:jc w:val="both"/>
        <w:tabs>
          <w:tab w:val="left" w:pos="284" w:leader="none"/>
        </w:tabs>
        <w:rPr>
          <w:sz w:val="28"/>
          <w:szCs w:val="26"/>
        </w:rPr>
      </w:pPr>
      <w:r>
        <w:rPr>
          <w:sz w:val="28"/>
        </w:rPr>
      </w:r>
      <w:bookmarkStart w:id="25" w:name="_Hlk88235651"/>
      <w:r>
        <w:rPr>
          <w:sz w:val="28"/>
          <w:szCs w:val="26"/>
          <w:shd w:val="clear" w:fill="FFFFFF" w:color="auto"/>
          <w:lang w:val="uk-UA"/>
        </w:rPr>
        <w:t xml:space="preserve">Рішення педагогічної ради закладу дошкільної освіти вводяться в дію рішеннями керівника закладу.</w:t>
      </w:r>
      <w:bookmarkEnd w:id="25"/>
      <w:r>
        <w:rPr>
          <w:sz w:val="28"/>
        </w:rPr>
      </w:r>
      <w:r>
        <w:rPr>
          <w:sz w:val="28"/>
        </w:rPr>
      </w:r>
    </w:p>
    <w:p>
      <w:pPr>
        <w:ind w:firstLine="567"/>
        <w:jc w:val="both"/>
        <w:rPr>
          <w:sz w:val="28"/>
          <w:szCs w:val="26"/>
        </w:rPr>
      </w:pPr>
      <w:r>
        <w:rPr>
          <w:sz w:val="28"/>
          <w:szCs w:val="26"/>
          <w:lang w:val="uk-UA"/>
        </w:rPr>
        <w:t xml:space="preserve">Робота педагогічної ради планується довільно – відповідно до потреб  закладу дошкільної освіти.</w:t>
      </w:r>
      <w:r>
        <w:rPr>
          <w:sz w:val="28"/>
          <w:szCs w:val="26"/>
          <w:lang w:val="uk-UA"/>
        </w:rPr>
        <w:t xml:space="preserve"> </w:t>
      </w:r>
      <w:r>
        <w:rPr>
          <w:sz w:val="28"/>
          <w:szCs w:val="26"/>
          <w:lang w:val="uk-UA"/>
        </w:rPr>
        <w:t xml:space="preserve">Кількість засідань педагогічної ради становить 3-4 рази  на рік.</w:t>
      </w:r>
      <w:r>
        <w:rPr>
          <w:sz w:val="28"/>
        </w:rPr>
      </w:r>
    </w:p>
    <w:p>
      <w:pPr>
        <w:pStyle w:val="883"/>
        <w:ind w:firstLine="448"/>
        <w:jc w:val="both"/>
        <w:spacing w:after="150" w:afterAutospacing="0" w:before="0" w:beforeAutospacing="0"/>
        <w:shd w:val="clear" w:fill="FFFFFF" w:color="auto"/>
        <w:rPr>
          <w:sz w:val="28"/>
          <w:szCs w:val="26"/>
        </w:rPr>
      </w:pPr>
      <w:r>
        <w:rPr>
          <w:b/>
          <w:sz w:val="28"/>
          <w:szCs w:val="26"/>
          <w:lang w:val="uk-UA"/>
        </w:rPr>
        <w:t xml:space="preserve">8.9.</w:t>
      </w:r>
      <w:bookmarkStart w:id="26" w:name="_Hlk88235686"/>
      <w:r>
        <w:rPr>
          <w:sz w:val="28"/>
          <w:szCs w:val="26"/>
          <w:lang w:val="uk-UA"/>
        </w:rPr>
        <w:t xml:space="preserve"> У закладі дошкільної освіти можуть діяти:</w:t>
      </w:r>
      <w:r>
        <w:rPr>
          <w:sz w:val="28"/>
        </w:rPr>
      </w:r>
    </w:p>
    <w:p>
      <w:pPr>
        <w:pStyle w:val="883"/>
        <w:ind w:firstLine="448"/>
        <w:jc w:val="both"/>
        <w:spacing w:after="150" w:afterAutospacing="0" w:before="0" w:beforeAutospacing="0"/>
        <w:shd w:val="clear" w:fill="FFFFFF" w:color="auto"/>
        <w:rPr>
          <w:sz w:val="28"/>
          <w:szCs w:val="26"/>
        </w:rPr>
      </w:pPr>
      <w:r>
        <w:rPr>
          <w:sz w:val="28"/>
        </w:rPr>
      </w:r>
      <w:bookmarkStart w:id="27" w:name="n511"/>
      <w:r>
        <w:rPr>
          <w:sz w:val="28"/>
        </w:rPr>
      </w:r>
      <w:bookmarkEnd w:id="27"/>
      <w:r>
        <w:rPr>
          <w:sz w:val="28"/>
          <w:szCs w:val="26"/>
          <w:lang w:val="uk-UA"/>
        </w:rPr>
        <w:t xml:space="preserve">органи самоврядування працівників закладу освіти;</w:t>
      </w:r>
      <w:r>
        <w:rPr>
          <w:sz w:val="28"/>
        </w:rPr>
      </w:r>
    </w:p>
    <w:p>
      <w:pPr>
        <w:pStyle w:val="883"/>
        <w:ind w:firstLine="448"/>
        <w:jc w:val="both"/>
        <w:spacing w:after="150" w:afterAutospacing="0" w:before="0" w:beforeAutospacing="0"/>
        <w:shd w:val="clear" w:fill="FFFFFF" w:color="auto"/>
        <w:rPr>
          <w:sz w:val="28"/>
          <w:szCs w:val="26"/>
        </w:rPr>
      </w:pPr>
      <w:r>
        <w:rPr>
          <w:sz w:val="28"/>
        </w:rPr>
      </w:r>
      <w:bookmarkStart w:id="28" w:name="n512"/>
      <w:r>
        <w:rPr>
          <w:sz w:val="28"/>
        </w:rPr>
      </w:r>
      <w:bookmarkEnd w:id="28"/>
      <w:r>
        <w:rPr>
          <w:sz w:val="28"/>
          <w:szCs w:val="26"/>
          <w:lang w:val="uk-UA"/>
        </w:rPr>
        <w:t xml:space="preserve">органи батьківського самоврядування;</w:t>
      </w:r>
      <w:r>
        <w:rPr>
          <w:sz w:val="28"/>
        </w:rPr>
      </w:r>
    </w:p>
    <w:p>
      <w:pPr>
        <w:pStyle w:val="883"/>
        <w:ind w:firstLine="448"/>
        <w:jc w:val="both"/>
        <w:spacing w:after="150" w:afterAutospacing="0" w:before="0" w:beforeAutospacing="0"/>
        <w:shd w:val="clear" w:fill="FFFFFF" w:color="auto"/>
        <w:rPr>
          <w:sz w:val="28"/>
          <w:szCs w:val="26"/>
        </w:rPr>
      </w:pPr>
      <w:r>
        <w:rPr>
          <w:sz w:val="28"/>
        </w:rPr>
      </w:r>
      <w:bookmarkStart w:id="29" w:name="n513"/>
      <w:r>
        <w:rPr>
          <w:sz w:val="28"/>
        </w:rPr>
      </w:r>
      <w:bookmarkEnd w:id="29"/>
      <w:r>
        <w:rPr>
          <w:sz w:val="28"/>
          <w:szCs w:val="26"/>
          <w:lang w:val="uk-UA"/>
        </w:rPr>
        <w:t xml:space="preserve">інші органи громадського самоврядування учасників освітнього процесу.</w:t>
      </w:r>
      <w:bookmarkEnd w:id="26"/>
      <w:r/>
      <w:r>
        <w:rPr>
          <w:sz w:val="28"/>
        </w:rPr>
      </w:r>
    </w:p>
    <w:p>
      <w:pPr>
        <w:ind w:firstLine="567"/>
        <w:jc w:val="both"/>
        <w:rPr>
          <w:sz w:val="28"/>
          <w:szCs w:val="26"/>
        </w:rPr>
      </w:pPr>
      <w:r>
        <w:rPr>
          <w:sz w:val="28"/>
          <w:szCs w:val="26"/>
          <w:lang w:val="uk-UA"/>
        </w:rPr>
        <w:t xml:space="preserve">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w:t>
      </w:r>
      <w:r>
        <w:rPr>
          <w:sz w:val="28"/>
        </w:rPr>
      </w:r>
    </w:p>
    <w:p>
      <w:pPr>
        <w:ind w:firstLine="567"/>
        <w:jc w:val="both"/>
        <w:rPr>
          <w:sz w:val="28"/>
          <w:szCs w:val="26"/>
        </w:rPr>
      </w:pPr>
      <w:r>
        <w:rPr>
          <w:b/>
          <w:sz w:val="28"/>
          <w:szCs w:val="26"/>
          <w:lang w:val="uk-UA"/>
        </w:rPr>
        <w:t xml:space="preserve">8.10. </w:t>
      </w:r>
      <w:r>
        <w:rPr>
          <w:sz w:val="28"/>
          <w:szCs w:val="26"/>
          <w:lang w:val="uk-UA"/>
        </w:rPr>
        <w:t xml:space="preserve">Загальні збори (конференція)заслуховують звіт керівника закладу дошкільної освіти з питань статутної діяльності та дають оцінку його професійно-педагогічної діяльності, розглядають питання освітньої, методичної,</w:t>
      </w:r>
      <w:r>
        <w:rPr>
          <w:sz w:val="28"/>
          <w:szCs w:val="26"/>
          <w:lang w:val="uk-UA"/>
        </w:rPr>
        <w:t xml:space="preserve"> </w:t>
      </w:r>
      <w:r>
        <w:rPr>
          <w:sz w:val="28"/>
          <w:szCs w:val="26"/>
          <w:lang w:val="uk-UA"/>
        </w:rPr>
        <w:t xml:space="preserve">економічної і фінансово-господарської діяльності закладу дошкільної освіти.</w:t>
      </w:r>
      <w:r>
        <w:rPr>
          <w:sz w:val="28"/>
          <w:szCs w:val="26"/>
          <w:lang w:val="uk-UA"/>
        </w:rPr>
        <w:t xml:space="preserve"> </w:t>
      </w:r>
      <w:r>
        <w:rPr>
          <w:rFonts w:eastAsia="SimSun"/>
          <w:sz w:val="28"/>
          <w:szCs w:val="26"/>
          <w:lang w:val="uk-UA" w:bidi="hi-IN" w:eastAsia="hi-IN"/>
        </w:rPr>
        <w:t xml:space="preserve">Рішення загальних зборів приймається простою більшістю голосів від загальної кількості присутніх. </w:t>
      </w:r>
      <w:r>
        <w:rPr>
          <w:sz w:val="28"/>
        </w:rPr>
      </w:r>
    </w:p>
    <w:p>
      <w:pPr>
        <w:jc w:val="center"/>
        <w:rPr>
          <w:b/>
          <w:sz w:val="28"/>
          <w:szCs w:val="26"/>
        </w:rPr>
      </w:pPr>
      <w:r>
        <w:rPr>
          <w:b/>
          <w:sz w:val="28"/>
          <w:szCs w:val="26"/>
          <w:lang w:val="uk-UA"/>
        </w:rPr>
        <w:t xml:space="preserve">ІХ.</w:t>
      </w:r>
      <w:r>
        <w:rPr>
          <w:b/>
          <w:sz w:val="28"/>
          <w:szCs w:val="26"/>
          <w:lang w:val="uk-UA"/>
        </w:rPr>
        <w:t xml:space="preserve"> </w:t>
      </w:r>
      <w:r>
        <w:rPr>
          <w:b/>
          <w:sz w:val="28"/>
          <w:szCs w:val="26"/>
          <w:lang w:val="uk-UA"/>
        </w:rPr>
        <w:t xml:space="preserve">Майно закладу дошкільної освіти </w:t>
      </w:r>
      <w:r>
        <w:rPr>
          <w:sz w:val="28"/>
        </w:rPr>
      </w:r>
    </w:p>
    <w:p>
      <w:pPr>
        <w:pStyle w:val="880"/>
        <w:ind w:firstLine="567"/>
        <w:jc w:val="both"/>
        <w:spacing w:after="0" w:afterAutospacing="0" w:before="0" w:beforeAutospacing="0"/>
        <w:shd w:val="clear" w:fill="FFFFFF" w:color="auto"/>
        <w:rPr>
          <w:sz w:val="28"/>
          <w:szCs w:val="26"/>
        </w:rPr>
      </w:pPr>
      <w:r>
        <w:rPr>
          <w:b/>
          <w:sz w:val="28"/>
          <w:szCs w:val="26"/>
          <w:lang w:val="uk-UA"/>
        </w:rPr>
        <w:t xml:space="preserve">9.1. </w:t>
      </w:r>
      <w:r>
        <w:rPr>
          <w:sz w:val="28"/>
          <w:szCs w:val="26"/>
          <w:shd w:val="clear" w:fill="FFFFFF" w:color="auto"/>
          <w:lang w:val="uk-UA"/>
        </w:rPr>
        <w:t xml:space="preserve">Майно закладу дошкільної освіти перебуває у комунальній власності Менської міської територіальної громади і закріплюється за закладом дошкільної освіти на праві оперативного управління.</w:t>
      </w:r>
      <w:r>
        <w:rPr>
          <w:sz w:val="28"/>
          <w:szCs w:val="26"/>
          <w:lang w:val="uk-UA"/>
        </w:rPr>
        <w:t xml:space="preserve"> Все майно </w:t>
      </w:r>
      <w:r>
        <w:rPr>
          <w:sz w:val="28"/>
          <w:szCs w:val="26"/>
          <w:shd w:val="clear" w:fill="FFFFFF" w:color="auto"/>
          <w:lang w:val="uk-UA"/>
        </w:rPr>
        <w:t xml:space="preserve">закладу дошкільної освіти</w:t>
      </w:r>
      <w:r>
        <w:rPr>
          <w:sz w:val="28"/>
          <w:szCs w:val="26"/>
          <w:lang w:val="uk-UA"/>
        </w:rPr>
        <w:t xml:space="preserve">: будівлі, споруди, комунікації, інвентар, обладнання, спортивні та ігрові майданчики належить йому на правах, визначених Законом України «Про дошкільну освіту» та іншими нормативно-правовими актами.</w:t>
      </w:r>
      <w:r>
        <w:rPr>
          <w:sz w:val="28"/>
        </w:rPr>
      </w:r>
    </w:p>
    <w:p>
      <w:pPr>
        <w:jc w:val="center"/>
        <w:rPr>
          <w:b/>
          <w:sz w:val="28"/>
          <w:szCs w:val="26"/>
        </w:rPr>
      </w:pPr>
      <w:r>
        <w:rPr>
          <w:b/>
          <w:sz w:val="28"/>
          <w:szCs w:val="26"/>
          <w:lang w:val="uk-UA"/>
        </w:rPr>
        <w:t xml:space="preserve">Х. Фінансово-господарська діяльність закладу дошкільної освіти </w:t>
      </w:r>
      <w:r>
        <w:rPr>
          <w:sz w:val="28"/>
        </w:rPr>
      </w:r>
    </w:p>
    <w:p>
      <w:pPr>
        <w:ind w:firstLine="567"/>
        <w:jc w:val="both"/>
        <w:rPr>
          <w:sz w:val="28"/>
          <w:szCs w:val="26"/>
        </w:rPr>
      </w:pPr>
      <w:r>
        <w:rPr>
          <w:b/>
          <w:sz w:val="28"/>
          <w:szCs w:val="26"/>
          <w:lang w:val="uk-UA"/>
        </w:rPr>
        <w:t xml:space="preserve">10.1.</w:t>
      </w:r>
      <w:r>
        <w:rPr>
          <w:sz w:val="28"/>
          <w:szCs w:val="26"/>
          <w:lang w:val="uk-UA"/>
        </w:rPr>
        <w:t xml:space="preserve"> Джерелами фінансування </w:t>
      </w:r>
      <w:r>
        <w:rPr>
          <w:sz w:val="28"/>
          <w:szCs w:val="26"/>
          <w:shd w:val="clear" w:fill="FFFFFF" w:color="auto"/>
          <w:lang w:val="uk-UA"/>
        </w:rPr>
        <w:t xml:space="preserve">закладу дошкільної освіти</w:t>
      </w:r>
      <w:r>
        <w:rPr>
          <w:sz w:val="28"/>
          <w:szCs w:val="26"/>
          <w:lang w:val="uk-UA"/>
        </w:rPr>
        <w:t xml:space="preserve"> є кошти:</w:t>
      </w:r>
      <w:r>
        <w:rPr>
          <w:sz w:val="28"/>
        </w:rPr>
      </w:r>
    </w:p>
    <w:p>
      <w:pPr>
        <w:jc w:val="both"/>
        <w:rPr>
          <w:sz w:val="28"/>
          <w:szCs w:val="26"/>
        </w:rPr>
      </w:pPr>
      <w:r>
        <w:rPr>
          <w:sz w:val="28"/>
          <w:szCs w:val="26"/>
          <w:lang w:val="uk-UA"/>
        </w:rPr>
        <w:t xml:space="preserve">- засновника (власника);</w:t>
      </w:r>
      <w:r>
        <w:rPr>
          <w:sz w:val="28"/>
        </w:rPr>
      </w:r>
    </w:p>
    <w:p>
      <w:pPr>
        <w:jc w:val="both"/>
        <w:rPr>
          <w:sz w:val="28"/>
          <w:szCs w:val="26"/>
        </w:rPr>
      </w:pPr>
      <w:r>
        <w:rPr>
          <w:sz w:val="28"/>
          <w:szCs w:val="26"/>
          <w:lang w:val="uk-UA"/>
        </w:rPr>
        <w:t xml:space="preserve">- державного та місцевих бюджетів;</w:t>
      </w:r>
      <w:r>
        <w:rPr>
          <w:sz w:val="28"/>
        </w:rPr>
      </w:r>
    </w:p>
    <w:p>
      <w:pPr>
        <w:jc w:val="both"/>
        <w:rPr>
          <w:sz w:val="28"/>
          <w:szCs w:val="26"/>
        </w:rPr>
      </w:pPr>
      <w:r>
        <w:rPr>
          <w:sz w:val="28"/>
          <w:szCs w:val="26"/>
          <w:lang w:val="uk-UA"/>
        </w:rPr>
        <w:t xml:space="preserve">- батьків або осіб які їх замінюють;</w:t>
      </w:r>
      <w:r>
        <w:rPr>
          <w:sz w:val="28"/>
        </w:rPr>
      </w:r>
    </w:p>
    <w:p>
      <w:pPr>
        <w:jc w:val="both"/>
        <w:rPr>
          <w:sz w:val="28"/>
          <w:szCs w:val="26"/>
        </w:rPr>
      </w:pPr>
      <w:r>
        <w:rPr>
          <w:sz w:val="28"/>
          <w:szCs w:val="26"/>
          <w:lang w:val="uk-UA"/>
        </w:rPr>
        <w:t xml:space="preserve">- добровільні пожертвування і цільові внески фізичних і юридичних осіб;</w:t>
      </w:r>
      <w:r>
        <w:rPr>
          <w:sz w:val="28"/>
        </w:rPr>
      </w:r>
    </w:p>
    <w:p>
      <w:pPr>
        <w:jc w:val="both"/>
        <w:rPr>
          <w:sz w:val="28"/>
          <w:szCs w:val="26"/>
        </w:rPr>
      </w:pPr>
      <w:r>
        <w:rPr>
          <w:sz w:val="28"/>
          <w:szCs w:val="26"/>
          <w:lang w:val="uk-UA"/>
        </w:rPr>
        <w:t xml:space="preserve">- інші надходження, не заборонені чинним законодавством. </w:t>
      </w:r>
      <w:r>
        <w:rPr>
          <w:sz w:val="28"/>
        </w:rPr>
      </w:r>
    </w:p>
    <w:p>
      <w:pPr>
        <w:ind w:firstLine="567"/>
        <w:jc w:val="both"/>
        <w:rPr>
          <w:sz w:val="28"/>
          <w:szCs w:val="26"/>
        </w:rPr>
      </w:pPr>
      <w:r>
        <w:rPr>
          <w:b/>
          <w:sz w:val="28"/>
          <w:szCs w:val="26"/>
          <w:lang w:val="uk-UA"/>
        </w:rPr>
        <w:t xml:space="preserve">10.2. </w:t>
      </w:r>
      <w:r>
        <w:rPr>
          <w:sz w:val="28"/>
          <w:szCs w:val="26"/>
          <w:lang w:val="uk-UA"/>
        </w:rPr>
        <w:t xml:space="preserve">Заклад дошкільної освіти  має право:</w:t>
      </w:r>
      <w:r>
        <w:rPr>
          <w:sz w:val="28"/>
        </w:rPr>
      </w:r>
    </w:p>
    <w:p>
      <w:pPr>
        <w:ind w:firstLine="567"/>
        <w:jc w:val="both"/>
        <w:rPr>
          <w:sz w:val="28"/>
          <w:szCs w:val="26"/>
        </w:rPr>
      </w:pPr>
      <w:r>
        <w:rPr>
          <w:sz w:val="28"/>
          <w:szCs w:val="26"/>
          <w:lang w:val="uk-UA"/>
        </w:rPr>
        <w:t xml:space="preserve">- </w:t>
      </w:r>
      <w:r>
        <w:rPr>
          <w:sz w:val="28"/>
          <w:szCs w:val="26"/>
          <w:lang w:val="uk-UA"/>
        </w:rPr>
        <w:t xml:space="preserve">в установленому законодавством порядку придбавати, орендувати необхідне йому обладнання та інше майно;</w:t>
      </w:r>
      <w:r>
        <w:rPr>
          <w:sz w:val="28"/>
        </w:rPr>
      </w:r>
    </w:p>
    <w:p>
      <w:pPr>
        <w:jc w:val="both"/>
        <w:rPr>
          <w:sz w:val="28"/>
          <w:szCs w:val="26"/>
        </w:rPr>
      </w:pPr>
      <w:r>
        <w:rPr>
          <w:sz w:val="28"/>
          <w:szCs w:val="26"/>
          <w:lang w:val="uk-UA"/>
        </w:rPr>
        <w:t xml:space="preserve">- отримувати допомогу від підприємств, установ, організацій або фізичних осіб.</w:t>
      </w:r>
      <w:r>
        <w:rPr>
          <w:sz w:val="28"/>
        </w:rPr>
      </w:r>
    </w:p>
    <w:p>
      <w:pPr>
        <w:ind w:firstLine="567"/>
        <w:jc w:val="both"/>
        <w:rPr>
          <w:sz w:val="28"/>
          <w:szCs w:val="26"/>
        </w:rPr>
      </w:pPr>
      <w:r>
        <w:rPr>
          <w:b/>
          <w:sz w:val="28"/>
          <w:szCs w:val="26"/>
          <w:lang w:val="uk-UA"/>
        </w:rPr>
        <w:t xml:space="preserve">10.3. </w:t>
      </w:r>
      <w:r>
        <w:rPr>
          <w:sz w:val="28"/>
          <w:szCs w:val="26"/>
          <w:lang w:val="uk-UA"/>
        </w:rPr>
        <w:t xml:space="preserve">Порядок ведення діловодства, бухгалтерського обліку, та статистичної звітності в </w:t>
      </w:r>
      <w:r>
        <w:rPr>
          <w:sz w:val="28"/>
          <w:szCs w:val="26"/>
          <w:shd w:val="clear" w:fill="FFFFFF" w:color="auto"/>
          <w:lang w:val="uk-UA"/>
        </w:rPr>
        <w:t xml:space="preserve">закладі дошкільної освіти</w:t>
      </w:r>
      <w:r>
        <w:rPr>
          <w:sz w:val="28"/>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які регулюють діяльність закладу дошкільної освіти. Бухгалтерсь</w:t>
      </w:r>
      <w:r>
        <w:rPr>
          <w:sz w:val="28"/>
          <w:szCs w:val="26"/>
          <w:lang w:val="uk-UA"/>
        </w:rPr>
        <w:t xml:space="preserve">кий облік закладом дошкільної освіти здійснюється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sz w:val="28"/>
        </w:rPr>
      </w:r>
    </w:p>
    <w:p>
      <w:pPr>
        <w:pStyle w:val="891"/>
        <w:ind w:firstLine="567"/>
        <w:jc w:val="both"/>
        <w:spacing w:after="0" w:afterAutospacing="0" w:before="0" w:beforeAutospacing="0"/>
        <w:widowControl w:val="off"/>
        <w:rPr>
          <w:sz w:val="28"/>
          <w:szCs w:val="26"/>
        </w:rPr>
      </w:pPr>
      <w:r>
        <w:rPr>
          <w:b/>
          <w:bCs/>
          <w:sz w:val="28"/>
          <w:szCs w:val="26"/>
          <w:lang w:val="uk-UA"/>
        </w:rPr>
        <w:t xml:space="preserve">10.4</w:t>
      </w:r>
      <w:r>
        <w:rPr>
          <w:sz w:val="28"/>
          <w:szCs w:val="26"/>
          <w:lang w:val="uk-UA"/>
        </w:rPr>
        <w:t xml:space="preserve">. Доходи (отримані кошти) заклад освіти використовує виключно для фінансування видатків на своє утримання, реалізації мети (цілей, завдань) та напрямів діяльності, визначених даним Статутом.</w:t>
      </w:r>
      <w:r>
        <w:rPr>
          <w:sz w:val="28"/>
        </w:rPr>
      </w:r>
    </w:p>
    <w:p>
      <w:pPr>
        <w:pStyle w:val="880"/>
        <w:ind w:firstLine="567"/>
        <w:jc w:val="both"/>
        <w:spacing w:after="0" w:afterAutospacing="0" w:before="0" w:beforeAutospacing="0"/>
        <w:widowControl w:val="off"/>
        <w:rPr>
          <w:sz w:val="28"/>
          <w:szCs w:val="26"/>
        </w:rPr>
      </w:pPr>
      <w:r>
        <w:rPr>
          <w:b/>
          <w:bCs/>
          <w:sz w:val="28"/>
          <w:szCs w:val="26"/>
          <w:lang w:val="uk-UA"/>
        </w:rPr>
        <w:t xml:space="preserve">10.5. </w:t>
      </w:r>
      <w:r>
        <w:rPr>
          <w:sz w:val="28"/>
          <w:szCs w:val="26"/>
          <w:lang w:val="uk-UA"/>
        </w:rPr>
        <w:t xml:space="preserve">Доходи (отримані кошти) та майно не підлягають розподілу серед працівників (крім оплати їхньої праці, нарахування єдиного соціального внеску), членів органів управління та інших пов’язаних з ними осіб.</w:t>
      </w:r>
      <w:r>
        <w:rPr>
          <w:sz w:val="28"/>
        </w:rPr>
      </w:r>
    </w:p>
    <w:p>
      <w:pPr>
        <w:ind w:firstLine="567"/>
        <w:jc w:val="both"/>
        <w:rPr>
          <w:sz w:val="28"/>
          <w:szCs w:val="26"/>
        </w:rPr>
      </w:pPr>
      <w:r>
        <w:rPr>
          <w:b/>
          <w:bCs/>
          <w:sz w:val="28"/>
          <w:szCs w:val="26"/>
          <w:lang w:val="uk-UA"/>
        </w:rPr>
        <w:t xml:space="preserve">10.6.</w:t>
      </w:r>
      <w:r>
        <w:rPr>
          <w:sz w:val="28"/>
          <w:szCs w:val="26"/>
          <w:lang w:val="uk-UA"/>
        </w:rPr>
        <w:t xml:space="preserve">Заклад освіти може надавати платні освітні та інші послуги, перелік яких затверджений Кабінетом Міністрів України. </w:t>
      </w:r>
      <w:r>
        <w:rPr>
          <w:sz w:val="28"/>
        </w:rPr>
      </w:r>
    </w:p>
    <w:p>
      <w:pPr>
        <w:ind w:firstLine="708"/>
        <w:jc w:val="center"/>
        <w:rPr>
          <w:b/>
          <w:sz w:val="28"/>
          <w:szCs w:val="26"/>
        </w:rPr>
      </w:pPr>
      <w:r>
        <w:rPr>
          <w:b/>
          <w:sz w:val="28"/>
          <w:szCs w:val="26"/>
          <w:lang w:val="uk-UA"/>
        </w:rPr>
        <w:t xml:space="preserve">ХІ. Контроль за діяльністю закладу дошкільної освіти</w:t>
      </w:r>
      <w:r>
        <w:rPr>
          <w:sz w:val="28"/>
        </w:rPr>
      </w:r>
    </w:p>
    <w:p>
      <w:pPr>
        <w:ind w:firstLine="567"/>
        <w:jc w:val="both"/>
        <w:rPr>
          <w:sz w:val="28"/>
          <w:szCs w:val="26"/>
        </w:rPr>
      </w:pPr>
      <w:r>
        <w:rPr>
          <w:b/>
          <w:sz w:val="28"/>
          <w:szCs w:val="26"/>
          <w:lang w:val="uk-UA"/>
        </w:rPr>
        <w:t xml:space="preserve">11.1. </w:t>
      </w:r>
      <w:r>
        <w:rPr>
          <w:sz w:val="28"/>
          <w:szCs w:val="26"/>
          <w:lang w:val="uk-UA"/>
        </w:rPr>
        <w:t xml:space="preserve">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r>
        <w:rPr>
          <w:sz w:val="28"/>
        </w:rPr>
      </w:r>
    </w:p>
    <w:p>
      <w:pPr>
        <w:ind w:firstLine="567"/>
        <w:jc w:val="both"/>
        <w:rPr>
          <w:b/>
          <w:sz w:val="28"/>
          <w:szCs w:val="26"/>
        </w:rPr>
      </w:pPr>
      <w:r>
        <w:rPr>
          <w:b/>
          <w:sz w:val="28"/>
          <w:szCs w:val="26"/>
          <w:lang w:val="uk-UA"/>
        </w:rPr>
        <w:t xml:space="preserve">11.2.</w:t>
      </w:r>
      <w:r>
        <w:rPr>
          <w:sz w:val="28"/>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відповідними органами влади  та </w:t>
      </w:r>
      <w:r>
        <w:rPr>
          <w:sz w:val="28"/>
          <w:szCs w:val="26"/>
          <w:lang w:val="uk-UA" w:eastAsia="uk-UA"/>
        </w:rPr>
        <w:t xml:space="preserve">Чернігівським управлінням державної служби якості освіти</w:t>
      </w:r>
      <w:r>
        <w:rPr>
          <w:sz w:val="28"/>
          <w:szCs w:val="26"/>
          <w:lang w:val="uk-UA"/>
        </w:rPr>
        <w:t xml:space="preserve">.</w:t>
      </w:r>
      <w:r>
        <w:rPr>
          <w:sz w:val="28"/>
        </w:rPr>
      </w:r>
    </w:p>
    <w:p>
      <w:pPr>
        <w:ind w:firstLine="567"/>
        <w:jc w:val="both"/>
        <w:rPr>
          <w:sz w:val="28"/>
          <w:szCs w:val="26"/>
        </w:rPr>
      </w:pPr>
      <w:r>
        <w:rPr>
          <w:b/>
          <w:sz w:val="28"/>
          <w:szCs w:val="26"/>
          <w:lang w:val="uk-UA"/>
        </w:rPr>
        <w:t xml:space="preserve">11.3.</w:t>
      </w:r>
      <w:r>
        <w:rPr>
          <w:sz w:val="28"/>
          <w:szCs w:val="26"/>
          <w:lang w:val="uk-UA"/>
        </w:rPr>
        <w:t xml:space="preserve"> Зміст, форми та періодичність контролю, не пов’язаного з навчально-виховним процесом встановлює засновник -</w:t>
      </w:r>
      <w:r>
        <w:rPr>
          <w:sz w:val="28"/>
          <w:szCs w:val="26"/>
          <w:lang w:val="uk-UA"/>
        </w:rPr>
        <w:t xml:space="preserve"> </w:t>
      </w:r>
      <w:r>
        <w:rPr>
          <w:sz w:val="28"/>
          <w:szCs w:val="26"/>
          <w:lang w:val="uk-UA"/>
        </w:rPr>
        <w:t xml:space="preserve">Менська міська рада та уповноважений орган – відділ освіти Менської міської ради.</w:t>
      </w:r>
      <w:r>
        <w:rPr>
          <w:sz w:val="28"/>
        </w:rPr>
      </w:r>
    </w:p>
    <w:p>
      <w:pPr>
        <w:jc w:val="center"/>
        <w:rPr>
          <w:b/>
          <w:sz w:val="28"/>
          <w:szCs w:val="26"/>
          <w:highlight w:val="yellow"/>
        </w:rPr>
      </w:pPr>
      <w:r>
        <w:rPr>
          <w:b/>
          <w:sz w:val="28"/>
          <w:szCs w:val="26"/>
          <w:lang w:val="uk-UA"/>
        </w:rPr>
        <w:t xml:space="preserve">ХІІ. Реорганізація або ліквідація  закладу дошкільної освіти </w:t>
      </w:r>
      <w:r>
        <w:rPr>
          <w:sz w:val="28"/>
        </w:rPr>
      </w:r>
    </w:p>
    <w:p>
      <w:pPr>
        <w:ind w:firstLine="567"/>
        <w:jc w:val="both"/>
        <w:rPr>
          <w:sz w:val="28"/>
          <w:szCs w:val="26"/>
        </w:rPr>
      </w:pPr>
      <w:r>
        <w:rPr>
          <w:b/>
          <w:sz w:val="28"/>
          <w:szCs w:val="26"/>
          <w:lang w:val="uk-UA" w:eastAsia="ru-RU"/>
        </w:rPr>
        <w:t xml:space="preserve">12.1.</w:t>
      </w:r>
      <w:r>
        <w:rPr>
          <w:sz w:val="28"/>
          <w:szCs w:val="26"/>
          <w:lang w:val="uk-UA" w:eastAsia="ru-RU"/>
        </w:rPr>
        <w:t xml:space="preserve"> Заклад дошкільної освіти припиняється в результаті передання всього </w:t>
      </w:r>
      <w:r>
        <w:rPr>
          <w:sz w:val="28"/>
          <w:szCs w:val="26"/>
          <w:lang w:val="uk-UA" w:eastAsia="ru-RU"/>
        </w:rPr>
        <w:t xml:space="preserve">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за судовим рішенням.</w:t>
      </w:r>
      <w:r>
        <w:rPr>
          <w:sz w:val="28"/>
        </w:rPr>
      </w:r>
    </w:p>
    <w:p>
      <w:pPr>
        <w:ind w:firstLine="708"/>
        <w:jc w:val="both"/>
        <w:rPr>
          <w:sz w:val="28"/>
          <w:szCs w:val="26"/>
        </w:rPr>
      </w:pPr>
      <w:r>
        <w:rPr>
          <w:sz w:val="28"/>
          <w:szCs w:val="26"/>
          <w:lang w:val="uk-UA" w:eastAsia="ru-RU"/>
        </w:rPr>
        <w:t xml:space="preserve">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r>
        <w:rPr>
          <w:sz w:val="28"/>
        </w:rPr>
      </w:r>
    </w:p>
    <w:p>
      <w:pPr>
        <w:ind w:firstLine="567"/>
        <w:jc w:val="both"/>
        <w:rPr>
          <w:sz w:val="28"/>
          <w:szCs w:val="26"/>
        </w:rPr>
      </w:pPr>
      <w:r>
        <w:rPr>
          <w:b/>
          <w:sz w:val="28"/>
          <w:szCs w:val="26"/>
          <w:lang w:val="uk-UA" w:eastAsia="ru-RU"/>
        </w:rPr>
        <w:t xml:space="preserve">12.2.</w:t>
      </w:r>
      <w:r>
        <w:rPr>
          <w:sz w:val="28"/>
          <w:szCs w:val="26"/>
          <w:lang w:val="uk-UA" w:eastAsia="ru-RU"/>
        </w:rPr>
        <w:t xml:space="preserve">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r>
        <w:rPr>
          <w:sz w:val="28"/>
        </w:rPr>
      </w:r>
    </w:p>
    <w:p>
      <w:pPr>
        <w:ind w:firstLine="567"/>
        <w:jc w:val="both"/>
        <w:tabs>
          <w:tab w:val="left" w:pos="2410" w:leader="none"/>
        </w:tabs>
        <w:rPr>
          <w:sz w:val="28"/>
          <w:szCs w:val="26"/>
        </w:rPr>
      </w:pPr>
      <w:r>
        <w:rPr>
          <w:b/>
          <w:sz w:val="28"/>
          <w:szCs w:val="26"/>
          <w:lang w:val="uk-UA" w:eastAsia="ru-RU"/>
        </w:rPr>
        <w:t xml:space="preserve">12.3.</w:t>
      </w:r>
      <w:r>
        <w:rPr>
          <w:sz w:val="28"/>
          <w:szCs w:val="26"/>
          <w:lang w:val="uk-UA" w:eastAsia="ru-RU"/>
        </w:rPr>
        <w:t xml:space="preserve"> У випадку реорганізації права та зобов’язання закладу дошкільної освіти переходять до правонаступників відповідно до чинного законодавства.</w:t>
      </w:r>
      <w:r>
        <w:rPr>
          <w:sz w:val="28"/>
        </w:rPr>
      </w:r>
    </w:p>
    <w:p>
      <w:pPr>
        <w:ind w:firstLine="567"/>
        <w:jc w:val="both"/>
        <w:widowControl w:val="off"/>
        <w:rPr>
          <w:sz w:val="28"/>
          <w:szCs w:val="26"/>
        </w:rPr>
      </w:pPr>
      <w:r>
        <w:rPr>
          <w:b/>
          <w:sz w:val="28"/>
          <w:szCs w:val="26"/>
          <w:lang w:val="uk-UA" w:eastAsia="ru-RU"/>
        </w:rPr>
        <w:t xml:space="preserve">12.4.</w:t>
      </w:r>
      <w:r>
        <w:rPr>
          <w:b/>
          <w:sz w:val="28"/>
          <w:szCs w:val="26"/>
          <w:lang w:val="uk-UA" w:eastAsia="ru-RU"/>
        </w:rPr>
        <w:t xml:space="preserve"> </w:t>
      </w:r>
      <w:r>
        <w:rPr>
          <w:sz w:val="28"/>
          <w:szCs w:val="26"/>
          <w:lang w:val="uk-UA" w:eastAsia="ru-RU"/>
        </w:rPr>
        <w:t xml:space="preserve">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 </w:t>
      </w:r>
      <w:r>
        <w:rPr>
          <w:sz w:val="28"/>
        </w:rPr>
      </w:r>
    </w:p>
    <w:p>
      <w:pPr>
        <w:ind w:firstLine="709"/>
        <w:jc w:val="center"/>
        <w:shd w:val="clear" w:fill="FFFFFF" w:color="auto"/>
        <w:rPr>
          <w:b/>
          <w:iCs/>
          <w:sz w:val="28"/>
          <w:szCs w:val="26"/>
        </w:rPr>
      </w:pPr>
      <w:r>
        <w:rPr>
          <w:b/>
          <w:iCs/>
          <w:sz w:val="28"/>
          <w:szCs w:val="26"/>
          <w:lang w:val="uk-UA"/>
        </w:rPr>
        <w:t xml:space="preserve">ХІІІ. Прикінцеві положення</w:t>
      </w:r>
      <w:r>
        <w:rPr>
          <w:sz w:val="28"/>
        </w:rPr>
      </w:r>
    </w:p>
    <w:p>
      <w:pPr>
        <w:ind w:firstLine="567"/>
        <w:jc w:val="both"/>
        <w:shd w:val="clear" w:fill="FFFFFF" w:color="auto"/>
        <w:rPr>
          <w:b/>
          <w:iCs/>
          <w:sz w:val="28"/>
          <w:szCs w:val="26"/>
        </w:rPr>
      </w:pPr>
      <w:r>
        <w:rPr>
          <w:b/>
          <w:iCs/>
          <w:sz w:val="28"/>
          <w:szCs w:val="26"/>
          <w:lang w:val="uk-UA"/>
        </w:rPr>
        <w:t xml:space="preserve">13.1.</w:t>
      </w:r>
      <w:r>
        <w:rPr>
          <w:b/>
          <w:iCs/>
          <w:sz w:val="28"/>
          <w:szCs w:val="26"/>
          <w:lang w:val="uk-UA"/>
        </w:rPr>
        <w:t xml:space="preserve"> </w:t>
      </w:r>
      <w:r>
        <w:rPr>
          <w:iCs/>
          <w:sz w:val="28"/>
          <w:szCs w:val="26"/>
          <w:lang w:val="uk-UA"/>
        </w:rPr>
        <w:t xml:space="preserve">Зміни й доповнення до цього Статуту погоджуються уповноваженим органом управління</w:t>
      </w:r>
      <w:r>
        <w:rPr>
          <w:iCs/>
          <w:sz w:val="28"/>
          <w:szCs w:val="26"/>
          <w:lang w:val="uk-UA"/>
        </w:rPr>
        <w:t xml:space="preserve"> </w:t>
      </w:r>
      <w:r>
        <w:rPr>
          <w:iCs/>
          <w:sz w:val="28"/>
          <w:szCs w:val="26"/>
          <w:lang w:val="uk-UA"/>
        </w:rPr>
        <w:t xml:space="preserve">та вносяться на підставі рішення засновника.</w:t>
      </w:r>
      <w:r>
        <w:rPr>
          <w:sz w:val="28"/>
        </w:rPr>
      </w:r>
    </w:p>
    <w:p>
      <w:pPr>
        <w:pStyle w:val="880"/>
        <w:ind w:firstLine="567"/>
        <w:jc w:val="both"/>
        <w:spacing w:after="0" w:afterAutospacing="0" w:before="0" w:beforeAutospacing="0"/>
        <w:rPr>
          <w:sz w:val="28"/>
          <w:szCs w:val="26"/>
        </w:rPr>
      </w:pPr>
      <w:r>
        <w:rPr>
          <w:b/>
          <w:iCs/>
          <w:sz w:val="28"/>
          <w:szCs w:val="26"/>
          <w:lang w:val="uk-UA"/>
        </w:rPr>
        <w:t xml:space="preserve">13.2.</w:t>
      </w:r>
      <w:r>
        <w:rPr>
          <w:iCs/>
          <w:sz w:val="28"/>
          <w:szCs w:val="26"/>
          <w:lang w:val="uk-UA"/>
        </w:rPr>
        <w:t xml:space="preserve"> Зміни й доповнення до цього Статуту підлягають державній реєстрації в порядку, встановленому чинним законодавством України.</w:t>
      </w:r>
      <w:r>
        <w:rPr>
          <w:sz w:val="28"/>
        </w:rPr>
      </w:r>
    </w:p>
    <w:p>
      <w:pPr>
        <w:ind w:firstLine="567"/>
        <w:rPr>
          <w:sz w:val="26"/>
          <w:szCs w:val="26"/>
          <w:lang w:val="uk-UA"/>
        </w:rPr>
      </w:pPr>
      <w:r>
        <w:rPr>
          <w:sz w:val="26"/>
          <w:szCs w:val="26"/>
          <w:lang w:val="uk-UA"/>
        </w:rPr>
      </w:r>
      <w:r/>
    </w:p>
    <w:p>
      <w:pPr>
        <w:ind w:firstLine="0"/>
        <w:jc w:val="both"/>
        <w:spacing w:before="0" w:beforeAutospacing="0"/>
        <w:widowControl w:val="off"/>
        <w:rPr>
          <w:sz w:val="28"/>
          <w:szCs w:val="28"/>
          <w:highlight w:val="none"/>
        </w:rPr>
        <w:suppressLineNumbers w:val="0"/>
      </w:pPr>
      <w:r>
        <w:rPr>
          <w:sz w:val="28"/>
          <w:szCs w:val="28"/>
          <w:highlight w:val="none"/>
        </w:rPr>
      </w:r>
      <w:r>
        <w:rPr>
          <w:sz w:val="28"/>
          <w:szCs w:val="28"/>
          <w:highlight w:val="none"/>
        </w:rPr>
      </w:r>
    </w:p>
    <w:p>
      <w:pPr>
        <w:ind w:firstLine="0"/>
        <w:jc w:val="both"/>
        <w:spacing w:before="0" w:beforeAutospacing="0"/>
        <w:widowControl w:val="off"/>
        <w:rPr>
          <w:sz w:val="28"/>
          <w:highlight w:val="none"/>
        </w:rPr>
        <w:suppressLineNumbers w:val="0"/>
      </w:pPr>
      <w:r>
        <w:rPr>
          <w:sz w:val="28"/>
          <w:szCs w:val="28"/>
          <w:highlight w:val="none"/>
        </w:rPr>
        <w:t xml:space="preserve">Начальник Відділу освіти</w:t>
      </w:r>
      <w:r>
        <w:rPr>
          <w:sz w:val="28"/>
          <w:szCs w:val="28"/>
          <w:highlight w:val="none"/>
        </w:rPr>
      </w:r>
      <w:r/>
    </w:p>
    <w:p>
      <w:pPr>
        <w:ind w:firstLine="0"/>
        <w:jc w:val="both"/>
        <w:spacing w:before="0" w:beforeAutospacing="0"/>
        <w:widowControl w:val="off"/>
        <w:tabs>
          <w:tab w:val="left" w:pos="6803" w:leader="none"/>
        </w:tabs>
        <w:suppressLineNumbers w:val="0"/>
      </w:pPr>
      <w:r>
        <w:rPr>
          <w:sz w:val="28"/>
          <w:szCs w:val="28"/>
          <w:highlight w:val="none"/>
        </w:rPr>
        <w:t xml:space="preserve">Менської міської ради</w:t>
        <w:tab/>
        <w:t xml:space="preserve">Ірина ЛУК’ЯНЕНКО</w:t>
      </w:r>
      <w:r>
        <w:rPr>
          <w:sz w:val="28"/>
          <w:szCs w:val="28"/>
        </w:rPr>
      </w:r>
      <w:r/>
      <w:r>
        <w:rPr>
          <w:sz w:val="26"/>
          <w:szCs w:val="28"/>
          <w:lang w:val="uk-UA"/>
        </w:rPr>
      </w:r>
      <w:r/>
    </w:p>
    <w:sectPr>
      <w:headerReference w:type="default" r:id="rId9"/>
      <w:headerReference w:type="first" r:id="rId10"/>
      <w:footerReference w:type="default" r:id="rId11"/>
      <w:footerReference w:type="even" r:id="rId12"/>
      <w:footnotePr/>
      <w:endnotePr/>
      <w:type w:val="nextPage"/>
      <w:pgSz w:w="11906" w:h="16838" w:orient="portrait"/>
      <w:pgMar w:top="1134" w:right="567" w:bottom="1134" w:left="1701"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panose1 w:val="02020603020101020101"/>
  </w:font>
  <w:font w:name="Symbol">
    <w:panose1 w:val="05010000000000000000"/>
  </w:font>
  <w:font w:name="Wingdings">
    <w:panose1 w:val="05010000000000000000"/>
  </w:font>
  <w:font w:name="Courier New">
    <w:panose1 w:val="02070309020205020404"/>
  </w:font>
  <w:font w:name="Times New Roman">
    <w:panose1 w:val="02020603050405020304"/>
  </w:font>
  <w:font w:name="Calibri">
    <w:panose1 w:val="020F0502020204030204"/>
  </w:font>
  <w:font w:name="Cambria">
    <w:panose1 w:val="020206030504050203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r>
    <w:r>
      <w:rPr>
        <w:rStyle w:val="882"/>
      </w:rPr>
    </w:r>
    <w:r/>
  </w:p>
  <w:p>
    <w:pPr>
      <w:pStyle w:val="881"/>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1"/>
      <w:rPr>
        <w:rStyle w:val="882"/>
      </w:rPr>
      <w:framePr w:wrap="around" w:vAnchor="text" w:hAnchor="margin" w:xAlign="right" w:y="1"/>
    </w:pPr>
    <w:r>
      <w:rPr>
        <w:rStyle w:val="882"/>
      </w:rPr>
      <w:fldChar w:fldCharType="begin"/>
    </w:r>
    <w:r>
      <w:rPr>
        <w:rStyle w:val="882"/>
      </w:rPr>
      <w:instrText xml:space="preserve">PAGE  </w:instrText>
    </w:r>
    <w:r>
      <w:rPr>
        <w:rStyle w:val="882"/>
      </w:rPr>
      <w:fldChar w:fldCharType="end"/>
    </w:r>
    <w:r/>
  </w:p>
  <w:p>
    <w:pPr>
      <w:pStyle w:val="881"/>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jc w:val="right"/>
    </w:pPr>
    <w:fldSimple w:instr="PAGE \* MERGEFORMAT">
      <w:r>
        <w:t xml:space="preserve">1</w:t>
      </w:r>
    </w:fldSimple>
    <w:r>
      <w:t xml:space="preserve">                                                </w:t>
    </w:r>
    <w:r>
      <w:rPr>
        <w:i/>
      </w:rPr>
      <w:t xml:space="preserve">продовження додатка</w:t>
    </w:r>
    <w:r/>
  </w:p>
  <w:p>
    <w:pPr>
      <w:pStyle w:val="884"/>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4"/>
      <w:rPr>
        <w:lang w:val="uk-UA"/>
      </w:rPr>
    </w:pPr>
    <w:r>
      <w:rPr>
        <w:lang w:val="uk-UA"/>
      </w:rPr>
      <w:tab/>
    </w:r>
    <w:r>
      <w:rPr>
        <w:lang w:val="uk-UA"/>
      </w:rPr>
      <w:tab/>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8"/>
      <w:numFmt w:val="bullet"/>
      <w:isLgl w:val="false"/>
      <w:suff w:val="tab"/>
      <w:lvlText w:val="-"/>
      <w:lvlJc w:val="left"/>
      <w:pPr>
        <w:ind w:left="927"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3">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4">
    <w:multiLevelType w:val="hybridMultilevel"/>
    <w:lvl w:ilvl="0">
      <w:start w:val="7"/>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abstractNum w:abstractNumId="5">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6">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8">
    <w:multiLevelType w:val="hybridMultilevel"/>
    <w:lvl w:ilvl="0">
      <w:start w:val="8"/>
      <w:numFmt w:val="bullet"/>
      <w:isLgl w:val="false"/>
      <w:suff w:val="tab"/>
      <w:lvlText w:val="-"/>
      <w:lvlJc w:val="left"/>
      <w:pPr>
        <w:ind w:left="720" w:hanging="360"/>
      </w:pPr>
      <w:rPr>
        <w:rFonts w:ascii="Times New Roman" w:hAnsi="Times New Roman" w:eastAsia="Times New Roman"/>
      </w:rPr>
    </w:lvl>
    <w:lvl w:ilvl="1">
      <w:start w:val="1"/>
      <w:numFmt w:val="bullet"/>
      <w:isLgl w:val="false"/>
      <w:suff w:val="tab"/>
      <w:lvlText w:val="o"/>
      <w:lvlJc w:val="left"/>
      <w:pPr>
        <w:ind w:left="1440" w:hanging="360"/>
      </w:pPr>
      <w:rPr>
        <w:rFonts w:ascii="Courier New" w:hAnsi="Courier New"/>
      </w:rPr>
    </w:lvl>
    <w:lvl w:ilvl="2">
      <w:start w:val="1"/>
      <w:numFmt w:val="bullet"/>
      <w:isLgl w:val="false"/>
      <w:suff w:val="tab"/>
      <w:lvlText w:val=""/>
      <w:lvlJc w:val="left"/>
      <w:pPr>
        <w:ind w:left="2160" w:hanging="360"/>
      </w:pPr>
      <w:rPr>
        <w:rFonts w:ascii="Wingdings" w:hAnsi="Wingdings"/>
      </w:rPr>
    </w:lvl>
    <w:lvl w:ilvl="3">
      <w:start w:val="1"/>
      <w:numFmt w:val="bullet"/>
      <w:isLgl w:val="false"/>
      <w:suff w:val="tab"/>
      <w:lvlText w:val=""/>
      <w:lvlJc w:val="left"/>
      <w:pPr>
        <w:ind w:left="2880" w:hanging="360"/>
      </w:pPr>
      <w:rPr>
        <w:rFonts w:ascii="Symbol" w:hAnsi="Symbol"/>
      </w:rPr>
    </w:lvl>
    <w:lvl w:ilvl="4">
      <w:start w:val="1"/>
      <w:numFmt w:val="bullet"/>
      <w:isLgl w:val="false"/>
      <w:suff w:val="tab"/>
      <w:lvlText w:val="o"/>
      <w:lvlJc w:val="left"/>
      <w:pPr>
        <w:ind w:left="3600" w:hanging="360"/>
      </w:pPr>
      <w:rPr>
        <w:rFonts w:ascii="Courier New" w:hAnsi="Courier New"/>
      </w:rPr>
    </w:lvl>
    <w:lvl w:ilvl="5">
      <w:start w:val="1"/>
      <w:numFmt w:val="bullet"/>
      <w:isLgl w:val="false"/>
      <w:suff w:val="tab"/>
      <w:lvlText w:val=""/>
      <w:lvlJc w:val="left"/>
      <w:pPr>
        <w:ind w:left="4320" w:hanging="360"/>
      </w:pPr>
      <w:rPr>
        <w:rFonts w:ascii="Wingdings" w:hAnsi="Wingdings"/>
      </w:rPr>
    </w:lvl>
    <w:lvl w:ilvl="6">
      <w:start w:val="1"/>
      <w:numFmt w:val="bullet"/>
      <w:isLgl w:val="false"/>
      <w:suff w:val="tab"/>
      <w:lvlText w:val=""/>
      <w:lvlJc w:val="left"/>
      <w:pPr>
        <w:ind w:left="5040" w:hanging="360"/>
      </w:pPr>
      <w:rPr>
        <w:rFonts w:ascii="Symbol" w:hAnsi="Symbol"/>
      </w:rPr>
    </w:lvl>
    <w:lvl w:ilvl="7">
      <w:start w:val="1"/>
      <w:numFmt w:val="bullet"/>
      <w:isLgl w:val="false"/>
      <w:suff w:val="tab"/>
      <w:lvlText w:val="o"/>
      <w:lvlJc w:val="left"/>
      <w:pPr>
        <w:ind w:left="5760" w:hanging="360"/>
      </w:pPr>
      <w:rPr>
        <w:rFonts w:ascii="Courier New" w:hAnsi="Courier New"/>
      </w:rPr>
    </w:lvl>
    <w:lvl w:ilvl="8">
      <w:start w:val="1"/>
      <w:numFmt w:val="bullet"/>
      <w:isLgl w:val="false"/>
      <w:suff w:val="tab"/>
      <w:lvlText w:val=""/>
      <w:lvlJc w:val="left"/>
      <w:pPr>
        <w:ind w:left="6480" w:hanging="360"/>
      </w:pPr>
      <w:rPr>
        <w:rFonts w:ascii="Wingdings" w:hAnsi="Wingdings"/>
      </w:rPr>
    </w:lvl>
  </w:abstractNum>
  <w:num w:numId="1">
    <w:abstractNumId w:val="2"/>
  </w:num>
  <w:num w:numId="2">
    <w:abstractNumId w:val="8"/>
  </w:num>
  <w:num w:numId="3">
    <w:abstractNumId w:val="0"/>
  </w:num>
  <w:num w:numId="4">
    <w:abstractNumId w:val="4"/>
  </w:num>
  <w:num w:numId="5">
    <w:abstractNumId w:val="3"/>
  </w:num>
  <w:num w:numId="6">
    <w:abstractNumId w:val="7"/>
  </w:num>
  <w:num w:numId="7">
    <w:abstractNumId w:val="6"/>
  </w:num>
  <w:num w:numId="8">
    <w:abstractNumId w:val="1"/>
  </w:num>
  <w:num w:numId="9">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97"/>
    <w:next w:val="697"/>
    <w:link w:val="703"/>
    <w:qFormat/>
    <w:uiPriority w:val="9"/>
    <w:rPr>
      <w:rFonts w:ascii="Arial" w:hAnsi="Arial" w:cs="Arial" w:eastAsia="Arial"/>
      <w:sz w:val="40"/>
      <w:szCs w:val="40"/>
    </w:rPr>
    <w:pPr>
      <w:keepLines/>
      <w:keepNext/>
      <w:spacing w:after="200" w:before="480"/>
      <w:outlineLvl w:val="0"/>
    </w:pPr>
  </w:style>
  <w:style w:type="paragraph" w:styleId="13">
    <w:name w:val="Heading 2"/>
    <w:basedOn w:val="697"/>
    <w:next w:val="697"/>
    <w:link w:val="705"/>
    <w:qFormat/>
    <w:uiPriority w:val="9"/>
    <w:unhideWhenUsed/>
    <w:rPr>
      <w:rFonts w:ascii="Arial" w:hAnsi="Arial" w:cs="Arial" w:eastAsia="Arial"/>
      <w:sz w:val="34"/>
    </w:rPr>
    <w:pPr>
      <w:keepLines/>
      <w:keepNext/>
      <w:spacing w:after="200" w:before="360"/>
      <w:outlineLvl w:val="1"/>
    </w:pPr>
  </w:style>
  <w:style w:type="paragraph" w:styleId="17">
    <w:name w:val="Heading 4"/>
    <w:basedOn w:val="697"/>
    <w:next w:val="697"/>
    <w:link w:val="709"/>
    <w:qFormat/>
    <w:uiPriority w:val="9"/>
    <w:unhideWhenUsed/>
    <w:rPr>
      <w:rFonts w:ascii="Arial" w:hAnsi="Arial" w:cs="Arial" w:eastAsia="Arial"/>
      <w:b/>
      <w:bCs/>
      <w:sz w:val="26"/>
      <w:szCs w:val="26"/>
    </w:rPr>
    <w:pPr>
      <w:keepLines/>
      <w:keepNext/>
      <w:spacing w:after="200" w:before="320"/>
      <w:outlineLvl w:val="3"/>
    </w:pPr>
  </w:style>
  <w:style w:type="paragraph" w:styleId="19">
    <w:name w:val="Heading 5"/>
    <w:basedOn w:val="697"/>
    <w:next w:val="697"/>
    <w:link w:val="711"/>
    <w:qFormat/>
    <w:uiPriority w:val="9"/>
    <w:unhideWhenUsed/>
    <w:rPr>
      <w:rFonts w:ascii="Arial" w:hAnsi="Arial" w:cs="Arial" w:eastAsia="Arial"/>
      <w:b/>
      <w:bCs/>
      <w:sz w:val="24"/>
      <w:szCs w:val="24"/>
    </w:rPr>
    <w:pPr>
      <w:keepLines/>
      <w:keepNext/>
      <w:spacing w:after="200" w:before="320"/>
      <w:outlineLvl w:val="4"/>
    </w:pPr>
  </w:style>
  <w:style w:type="paragraph" w:styleId="21">
    <w:name w:val="Heading 6"/>
    <w:basedOn w:val="697"/>
    <w:next w:val="697"/>
    <w:link w:val="713"/>
    <w:qFormat/>
    <w:uiPriority w:val="9"/>
    <w:unhideWhenUsed/>
    <w:rPr>
      <w:rFonts w:ascii="Arial" w:hAnsi="Arial" w:cs="Arial" w:eastAsia="Arial"/>
      <w:b/>
      <w:bCs/>
      <w:sz w:val="22"/>
      <w:szCs w:val="22"/>
    </w:rPr>
    <w:pPr>
      <w:keepLines/>
      <w:keepNext/>
      <w:spacing w:after="200" w:before="320"/>
      <w:outlineLvl w:val="5"/>
    </w:pPr>
  </w:style>
  <w:style w:type="paragraph" w:styleId="23">
    <w:name w:val="Heading 7"/>
    <w:basedOn w:val="697"/>
    <w:next w:val="697"/>
    <w:link w:val="715"/>
    <w:qFormat/>
    <w:uiPriority w:val="9"/>
    <w:unhideWhenUsed/>
    <w:rPr>
      <w:rFonts w:ascii="Arial" w:hAnsi="Arial" w:cs="Arial" w:eastAsia="Arial"/>
      <w:b/>
      <w:bCs/>
      <w:i/>
      <w:iCs/>
      <w:sz w:val="22"/>
      <w:szCs w:val="22"/>
    </w:rPr>
    <w:pPr>
      <w:keepLines/>
      <w:keepNext/>
      <w:spacing w:after="200" w:before="320"/>
      <w:outlineLvl w:val="6"/>
    </w:pPr>
  </w:style>
  <w:style w:type="paragraph" w:styleId="25">
    <w:name w:val="Heading 8"/>
    <w:basedOn w:val="697"/>
    <w:next w:val="697"/>
    <w:link w:val="717"/>
    <w:qFormat/>
    <w:uiPriority w:val="9"/>
    <w:unhideWhenUsed/>
    <w:rPr>
      <w:rFonts w:ascii="Arial" w:hAnsi="Arial" w:cs="Arial" w:eastAsia="Arial"/>
      <w:i/>
      <w:iCs/>
      <w:sz w:val="22"/>
      <w:szCs w:val="22"/>
    </w:rPr>
    <w:pPr>
      <w:keepLines/>
      <w:keepNext/>
      <w:spacing w:after="200" w:before="320"/>
      <w:outlineLvl w:val="7"/>
    </w:pPr>
  </w:style>
  <w:style w:type="paragraph" w:styleId="27">
    <w:name w:val="Heading 9"/>
    <w:basedOn w:val="697"/>
    <w:next w:val="697"/>
    <w:link w:val="719"/>
    <w:qFormat/>
    <w:uiPriority w:val="9"/>
    <w:unhideWhenUsed/>
    <w:rPr>
      <w:rFonts w:ascii="Arial" w:hAnsi="Arial" w:cs="Arial" w:eastAsia="Arial"/>
      <w:i/>
      <w:iCs/>
      <w:sz w:val="21"/>
      <w:szCs w:val="21"/>
    </w:rPr>
    <w:pPr>
      <w:keepLines/>
      <w:keepNext/>
      <w:spacing w:after="200" w:before="320"/>
      <w:outlineLvl w:val="8"/>
    </w:pPr>
  </w:style>
  <w:style w:type="character" w:styleId="35">
    <w:name w:val="Subtitle Char"/>
    <w:basedOn w:val="699"/>
    <w:link w:val="723"/>
    <w:uiPriority w:val="11"/>
    <w:rPr>
      <w:sz w:val="24"/>
      <w:szCs w:val="24"/>
    </w:rPr>
  </w:style>
  <w:style w:type="character" w:styleId="37">
    <w:name w:val="Quote Char"/>
    <w:link w:val="725"/>
    <w:uiPriority w:val="29"/>
    <w:rPr>
      <w:i/>
    </w:rPr>
  </w:style>
  <w:style w:type="character" w:styleId="39">
    <w:name w:val="Intense Quote Char"/>
    <w:link w:val="727"/>
    <w:uiPriority w:val="30"/>
    <w:rPr>
      <w:i/>
    </w:rPr>
  </w:style>
  <w:style w:type="paragraph" w:styleId="44">
    <w:name w:val="Caption"/>
    <w:basedOn w:val="697"/>
    <w:next w:val="697"/>
    <w:qFormat/>
    <w:uiPriority w:val="35"/>
    <w:semiHidden/>
    <w:unhideWhenUsed/>
    <w:rPr>
      <w:b/>
      <w:bCs/>
      <w:color w:val="4F81BD" w:themeColor="accent1"/>
      <w:sz w:val="18"/>
      <w:szCs w:val="18"/>
    </w:rPr>
    <w:pPr>
      <w:spacing w:lineRule="auto" w:line="276"/>
    </w:pPr>
  </w:style>
  <w:style w:type="table" w:styleId="48">
    <w:name w:val="Plain Table 1"/>
    <w:basedOn w:val="70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0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0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0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0">
    <w:name w:val="Grid Table 2"/>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7">
    <w:name w:val="Grid Table 3"/>
    <w:basedOn w:val="70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0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
    <w:name w:val="Grid Table 5 Dark"/>
    <w:basedOn w:val="70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8">
    <w:name w:val="Grid Table 6 Colorful"/>
    <w:basedOn w:val="70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5">
    <w:name w:val="Grid Table 7 Colorful"/>
    <w:basedOn w:val="70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102">
    <w:name w:val="List Table 1 Light"/>
    <w:basedOn w:val="700"/>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9">
    <w:name w:val="List Table 2"/>
    <w:basedOn w:val="70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6">
    <w:name w:val="List Table 3"/>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3">
    <w:name w:val="List Table 4"/>
    <w:basedOn w:val="70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30">
    <w:name w:val="List Table 5 Dark"/>
    <w:basedOn w:val="70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0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44">
    <w:name w:val="List Table 7 Colorful"/>
    <w:basedOn w:val="70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character" w:styleId="174">
    <w:name w:val="Footnote Text Char"/>
    <w:link w:val="862"/>
    <w:uiPriority w:val="99"/>
    <w:rPr>
      <w:sz w:val="18"/>
    </w:rPr>
  </w:style>
  <w:style w:type="character" w:styleId="177">
    <w:name w:val="Endnote Text Char"/>
    <w:link w:val="865"/>
    <w:uiPriority w:val="99"/>
    <w:rPr>
      <w:sz w:val="20"/>
    </w:rPr>
  </w:style>
  <w:style w:type="paragraph" w:styleId="697" w:default="1">
    <w:name w:val="Normal"/>
    <w:qFormat/>
  </w:style>
  <w:style w:type="paragraph" w:styleId="698">
    <w:name w:val="Heading 3"/>
    <w:basedOn w:val="697"/>
    <w:next w:val="697"/>
    <w:link w:val="888"/>
    <w:rPr>
      <w:rFonts w:ascii="Cambria" w:hAnsi="Cambria"/>
      <w:color w:val="243F60"/>
      <w:sz w:val="24"/>
      <w:szCs w:val="24"/>
      <w:lang w:eastAsia="ru-RU"/>
    </w:rPr>
    <w:pPr>
      <w:keepLines/>
      <w:keepNext/>
      <w:spacing w:before="40"/>
      <w:outlineLvl w:val="2"/>
    </w:pPr>
  </w:style>
  <w:style w:type="character" w:styleId="699" w:default="1">
    <w:name w:val="Default Paragraph Font"/>
    <w:uiPriority w:val="1"/>
    <w:semiHidden/>
    <w:unhideWhenUsed/>
  </w:style>
  <w:style w:type="table" w:styleId="700" w:default="1">
    <w:name w:val="Normal Table"/>
    <w:uiPriority w:val="99"/>
    <w:semiHidden/>
    <w:unhideWhenUsed/>
    <w:tblPr>
      <w:tblInd w:w="0" w:type="dxa"/>
      <w:tblCellMar>
        <w:left w:w="108" w:type="dxa"/>
        <w:top w:w="0" w:type="dxa"/>
        <w:right w:w="108" w:type="dxa"/>
        <w:bottom w:w="0" w:type="dxa"/>
      </w:tblCellMar>
    </w:tblPr>
  </w:style>
  <w:style w:type="numbering" w:styleId="701" w:default="1">
    <w:name w:val="No List"/>
    <w:uiPriority w:val="99"/>
    <w:semiHidden/>
    <w:unhideWhenUsed/>
  </w:style>
  <w:style w:type="paragraph" w:styleId="702" w:customStyle="1">
    <w:name w:val="Заголовок 11"/>
    <w:link w:val="703"/>
    <w:qFormat/>
    <w:uiPriority w:val="9"/>
    <w:rPr>
      <w:rFonts w:ascii="Arial" w:hAnsi="Arial" w:cs="Arial" w:eastAsia="Arial"/>
      <w:sz w:val="40"/>
      <w:szCs w:val="40"/>
    </w:rPr>
    <w:pPr>
      <w:keepLines/>
      <w:keepNext/>
      <w:spacing w:after="200" w:before="480"/>
      <w:outlineLvl w:val="0"/>
    </w:pPr>
  </w:style>
  <w:style w:type="character" w:styleId="703" w:customStyle="1">
    <w:name w:val="Heading 1 Char"/>
    <w:link w:val="702"/>
    <w:uiPriority w:val="9"/>
    <w:rPr>
      <w:rFonts w:ascii="Arial" w:hAnsi="Arial" w:cs="Arial" w:eastAsia="Arial"/>
      <w:sz w:val="40"/>
      <w:szCs w:val="40"/>
    </w:rPr>
  </w:style>
  <w:style w:type="paragraph" w:styleId="704" w:customStyle="1">
    <w:name w:val="Заголовок 21"/>
    <w:link w:val="705"/>
    <w:qFormat/>
    <w:uiPriority w:val="9"/>
    <w:unhideWhenUsed/>
    <w:rPr>
      <w:rFonts w:ascii="Arial" w:hAnsi="Arial" w:cs="Arial" w:eastAsia="Arial"/>
      <w:sz w:val="34"/>
    </w:rPr>
    <w:pPr>
      <w:keepLines/>
      <w:keepNext/>
      <w:spacing w:after="200" w:before="360"/>
      <w:outlineLvl w:val="1"/>
    </w:pPr>
  </w:style>
  <w:style w:type="character" w:styleId="705" w:customStyle="1">
    <w:name w:val="Heading 2 Char"/>
    <w:link w:val="704"/>
    <w:uiPriority w:val="9"/>
    <w:rPr>
      <w:rFonts w:ascii="Arial" w:hAnsi="Arial" w:cs="Arial" w:eastAsia="Arial"/>
      <w:sz w:val="34"/>
    </w:rPr>
  </w:style>
  <w:style w:type="paragraph" w:styleId="706" w:customStyle="1">
    <w:name w:val="Заголовок 31"/>
    <w:link w:val="707"/>
    <w:qFormat/>
    <w:uiPriority w:val="9"/>
    <w:unhideWhenUsed/>
    <w:rPr>
      <w:rFonts w:ascii="Arial" w:hAnsi="Arial" w:cs="Arial" w:eastAsia="Arial"/>
      <w:sz w:val="30"/>
      <w:szCs w:val="30"/>
    </w:rPr>
    <w:pPr>
      <w:keepLines/>
      <w:keepNext/>
      <w:spacing w:after="200" w:before="320"/>
      <w:outlineLvl w:val="2"/>
    </w:pPr>
  </w:style>
  <w:style w:type="character" w:styleId="707" w:customStyle="1">
    <w:name w:val="Heading 3 Char"/>
    <w:link w:val="706"/>
    <w:uiPriority w:val="9"/>
    <w:rPr>
      <w:rFonts w:ascii="Arial" w:hAnsi="Arial" w:cs="Arial" w:eastAsia="Arial"/>
      <w:sz w:val="30"/>
      <w:szCs w:val="30"/>
    </w:rPr>
  </w:style>
  <w:style w:type="paragraph" w:styleId="708" w:customStyle="1">
    <w:name w:val="Заголовок 41"/>
    <w:link w:val="709"/>
    <w:qFormat/>
    <w:uiPriority w:val="9"/>
    <w:unhideWhenUsed/>
    <w:rPr>
      <w:rFonts w:ascii="Arial" w:hAnsi="Arial" w:cs="Arial" w:eastAsia="Arial"/>
      <w:b/>
      <w:bCs/>
      <w:sz w:val="26"/>
      <w:szCs w:val="26"/>
    </w:rPr>
    <w:pPr>
      <w:keepLines/>
      <w:keepNext/>
      <w:spacing w:after="200" w:before="320"/>
      <w:outlineLvl w:val="3"/>
    </w:pPr>
  </w:style>
  <w:style w:type="character" w:styleId="709" w:customStyle="1">
    <w:name w:val="Heading 4 Char"/>
    <w:link w:val="708"/>
    <w:uiPriority w:val="9"/>
    <w:rPr>
      <w:rFonts w:ascii="Arial" w:hAnsi="Arial" w:cs="Arial" w:eastAsia="Arial"/>
      <w:b/>
      <w:bCs/>
      <w:sz w:val="26"/>
      <w:szCs w:val="26"/>
    </w:rPr>
  </w:style>
  <w:style w:type="paragraph" w:styleId="710" w:customStyle="1">
    <w:name w:val="Заголовок 51"/>
    <w:link w:val="711"/>
    <w:qFormat/>
    <w:uiPriority w:val="9"/>
    <w:unhideWhenUsed/>
    <w:rPr>
      <w:rFonts w:ascii="Arial" w:hAnsi="Arial" w:cs="Arial" w:eastAsia="Arial"/>
      <w:b/>
      <w:bCs/>
      <w:sz w:val="24"/>
      <w:szCs w:val="24"/>
    </w:rPr>
    <w:pPr>
      <w:keepLines/>
      <w:keepNext/>
      <w:spacing w:after="200" w:before="320"/>
      <w:outlineLvl w:val="4"/>
    </w:pPr>
  </w:style>
  <w:style w:type="character" w:styleId="711" w:customStyle="1">
    <w:name w:val="Heading 5 Char"/>
    <w:link w:val="710"/>
    <w:uiPriority w:val="9"/>
    <w:rPr>
      <w:rFonts w:ascii="Arial" w:hAnsi="Arial" w:cs="Arial" w:eastAsia="Arial"/>
      <w:b/>
      <w:bCs/>
      <w:sz w:val="24"/>
      <w:szCs w:val="24"/>
    </w:rPr>
  </w:style>
  <w:style w:type="paragraph" w:styleId="712" w:customStyle="1">
    <w:name w:val="Заголовок 61"/>
    <w:link w:val="713"/>
    <w:qFormat/>
    <w:uiPriority w:val="9"/>
    <w:unhideWhenUsed/>
    <w:rPr>
      <w:rFonts w:ascii="Arial" w:hAnsi="Arial" w:cs="Arial" w:eastAsia="Arial"/>
      <w:b/>
      <w:bCs/>
      <w:sz w:val="22"/>
      <w:szCs w:val="22"/>
    </w:rPr>
    <w:pPr>
      <w:keepLines/>
      <w:keepNext/>
      <w:spacing w:after="200" w:before="320"/>
      <w:outlineLvl w:val="5"/>
    </w:pPr>
  </w:style>
  <w:style w:type="character" w:styleId="713" w:customStyle="1">
    <w:name w:val="Heading 6 Char"/>
    <w:link w:val="712"/>
    <w:uiPriority w:val="9"/>
    <w:rPr>
      <w:rFonts w:ascii="Arial" w:hAnsi="Arial" w:cs="Arial" w:eastAsia="Arial"/>
      <w:b/>
      <w:bCs/>
      <w:sz w:val="22"/>
      <w:szCs w:val="22"/>
    </w:rPr>
  </w:style>
  <w:style w:type="paragraph" w:styleId="714" w:customStyle="1">
    <w:name w:val="Заголовок 71"/>
    <w:link w:val="715"/>
    <w:qFormat/>
    <w:uiPriority w:val="9"/>
    <w:unhideWhenUsed/>
    <w:rPr>
      <w:rFonts w:ascii="Arial" w:hAnsi="Arial" w:cs="Arial" w:eastAsia="Arial"/>
      <w:b/>
      <w:bCs/>
      <w:i/>
      <w:iCs/>
      <w:sz w:val="22"/>
      <w:szCs w:val="22"/>
    </w:rPr>
    <w:pPr>
      <w:keepLines/>
      <w:keepNext/>
      <w:spacing w:after="200" w:before="320"/>
      <w:outlineLvl w:val="6"/>
    </w:pPr>
  </w:style>
  <w:style w:type="character" w:styleId="715" w:customStyle="1">
    <w:name w:val="Heading 7 Char"/>
    <w:link w:val="714"/>
    <w:uiPriority w:val="9"/>
    <w:rPr>
      <w:rFonts w:ascii="Arial" w:hAnsi="Arial" w:cs="Arial" w:eastAsia="Arial"/>
      <w:b/>
      <w:bCs/>
      <w:i/>
      <w:iCs/>
      <w:sz w:val="22"/>
      <w:szCs w:val="22"/>
    </w:rPr>
  </w:style>
  <w:style w:type="paragraph" w:styleId="716" w:customStyle="1">
    <w:name w:val="Заголовок 81"/>
    <w:link w:val="717"/>
    <w:qFormat/>
    <w:uiPriority w:val="9"/>
    <w:unhideWhenUsed/>
    <w:rPr>
      <w:rFonts w:ascii="Arial" w:hAnsi="Arial" w:cs="Arial" w:eastAsia="Arial"/>
      <w:i/>
      <w:iCs/>
      <w:sz w:val="22"/>
      <w:szCs w:val="22"/>
    </w:rPr>
    <w:pPr>
      <w:keepLines/>
      <w:keepNext/>
      <w:spacing w:after="200" w:before="320"/>
      <w:outlineLvl w:val="7"/>
    </w:pPr>
  </w:style>
  <w:style w:type="character" w:styleId="717" w:customStyle="1">
    <w:name w:val="Heading 8 Char"/>
    <w:link w:val="716"/>
    <w:uiPriority w:val="9"/>
    <w:rPr>
      <w:rFonts w:ascii="Arial" w:hAnsi="Arial" w:cs="Arial" w:eastAsia="Arial"/>
      <w:i/>
      <w:iCs/>
      <w:sz w:val="22"/>
      <w:szCs w:val="22"/>
    </w:rPr>
  </w:style>
  <w:style w:type="paragraph" w:styleId="718" w:customStyle="1">
    <w:name w:val="Заголовок 91"/>
    <w:link w:val="719"/>
    <w:qFormat/>
    <w:uiPriority w:val="9"/>
    <w:unhideWhenUsed/>
    <w:rPr>
      <w:rFonts w:ascii="Arial" w:hAnsi="Arial" w:cs="Arial" w:eastAsia="Arial"/>
      <w:i/>
      <w:iCs/>
      <w:sz w:val="21"/>
      <w:szCs w:val="21"/>
    </w:rPr>
    <w:pPr>
      <w:keepLines/>
      <w:keepNext/>
      <w:spacing w:after="200" w:before="320"/>
      <w:outlineLvl w:val="8"/>
    </w:pPr>
  </w:style>
  <w:style w:type="character" w:styleId="719" w:customStyle="1">
    <w:name w:val="Heading 9 Char"/>
    <w:link w:val="718"/>
    <w:uiPriority w:val="9"/>
    <w:rPr>
      <w:rFonts w:ascii="Arial" w:hAnsi="Arial" w:cs="Arial" w:eastAsia="Arial"/>
      <w:i/>
      <w:iCs/>
      <w:sz w:val="21"/>
      <w:szCs w:val="21"/>
    </w:rPr>
  </w:style>
  <w:style w:type="paragraph" w:styleId="720">
    <w:name w:val="No Spacing"/>
    <w:rPr>
      <w:rFonts w:eastAsia="Calibri"/>
      <w:sz w:val="28"/>
      <w:szCs w:val="22"/>
      <w:lang w:eastAsia="en-US"/>
    </w:rPr>
    <w:pPr>
      <w:jc w:val="both"/>
    </w:pPr>
  </w:style>
  <w:style w:type="paragraph" w:styleId="721">
    <w:name w:val="Title"/>
    <w:basedOn w:val="697"/>
    <w:link w:val="889"/>
    <w:rPr>
      <w:sz w:val="28"/>
      <w:szCs w:val="24"/>
      <w:lang w:val="en-US" w:eastAsia="ru-RU"/>
    </w:rPr>
    <w:pPr>
      <w:jc w:val="center"/>
    </w:pPr>
  </w:style>
  <w:style w:type="character" w:styleId="722" w:customStyle="1">
    <w:name w:val="Title Char"/>
    <w:uiPriority w:val="10"/>
    <w:rPr>
      <w:sz w:val="48"/>
      <w:szCs w:val="48"/>
    </w:rPr>
  </w:style>
  <w:style w:type="paragraph" w:styleId="723">
    <w:name w:val="Subtitle"/>
    <w:link w:val="724"/>
    <w:qFormat/>
    <w:uiPriority w:val="11"/>
    <w:rPr>
      <w:sz w:val="24"/>
      <w:szCs w:val="24"/>
    </w:rPr>
    <w:pPr>
      <w:spacing w:after="200" w:before="200"/>
    </w:pPr>
  </w:style>
  <w:style w:type="character" w:styleId="724" w:customStyle="1">
    <w:name w:val="Підзаголовок Знак"/>
    <w:link w:val="723"/>
    <w:uiPriority w:val="11"/>
    <w:rPr>
      <w:sz w:val="24"/>
      <w:szCs w:val="24"/>
    </w:rPr>
  </w:style>
  <w:style w:type="paragraph" w:styleId="725">
    <w:name w:val="Quote"/>
    <w:link w:val="726"/>
    <w:qFormat/>
    <w:uiPriority w:val="29"/>
    <w:rPr>
      <w:i/>
    </w:rPr>
    <w:pPr>
      <w:ind w:left="720" w:right="720"/>
    </w:pPr>
  </w:style>
  <w:style w:type="character" w:styleId="726" w:customStyle="1">
    <w:name w:val="Цитата Знак"/>
    <w:link w:val="725"/>
    <w:uiPriority w:val="29"/>
    <w:rPr>
      <w:i/>
    </w:rPr>
  </w:style>
  <w:style w:type="paragraph" w:styleId="727">
    <w:name w:val="Intense Quote"/>
    <w:link w:val="728"/>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28" w:customStyle="1">
    <w:name w:val="Насичена цитата Знак"/>
    <w:link w:val="727"/>
    <w:uiPriority w:val="30"/>
    <w:rPr>
      <w:i/>
    </w:rPr>
  </w:style>
  <w:style w:type="paragraph" w:styleId="729" w:customStyle="1">
    <w:name w:val="Верхній колонтитул1"/>
    <w:link w:val="730"/>
    <w:uiPriority w:val="99"/>
    <w:unhideWhenUsed/>
    <w:pPr>
      <w:tabs>
        <w:tab w:val="center" w:pos="7143" w:leader="none"/>
        <w:tab w:val="right" w:pos="14287" w:leader="none"/>
      </w:tabs>
    </w:pPr>
  </w:style>
  <w:style w:type="character" w:styleId="730" w:customStyle="1">
    <w:name w:val="Header Char"/>
    <w:link w:val="729"/>
    <w:uiPriority w:val="99"/>
  </w:style>
  <w:style w:type="paragraph" w:styleId="731" w:customStyle="1">
    <w:name w:val="Нижній колонтитул1"/>
    <w:link w:val="734"/>
    <w:uiPriority w:val="99"/>
    <w:unhideWhenUsed/>
    <w:pPr>
      <w:tabs>
        <w:tab w:val="center" w:pos="7143" w:leader="none"/>
        <w:tab w:val="right" w:pos="14287" w:leader="none"/>
      </w:tabs>
    </w:pPr>
  </w:style>
  <w:style w:type="character" w:styleId="732" w:customStyle="1">
    <w:name w:val="Footer Char"/>
    <w:uiPriority w:val="99"/>
  </w:style>
  <w:style w:type="paragraph" w:styleId="733" w:customStyle="1">
    <w:name w:val="Назва об'єкта1"/>
    <w:qFormat/>
    <w:uiPriority w:val="35"/>
    <w:semiHidden/>
    <w:unhideWhenUsed/>
    <w:rPr>
      <w:b/>
      <w:bCs/>
      <w:color w:val="4F81BD" w:themeColor="accent1"/>
      <w:sz w:val="18"/>
      <w:szCs w:val="18"/>
    </w:rPr>
    <w:pPr>
      <w:spacing w:lineRule="auto" w:line="276"/>
    </w:pPr>
  </w:style>
  <w:style w:type="character" w:styleId="734" w:customStyle="1">
    <w:name w:val="Caption Char"/>
    <w:link w:val="731"/>
    <w:uiPriority w:val="99"/>
  </w:style>
  <w:style w:type="table" w:styleId="735">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36"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37" w:customStyle="1">
    <w:name w:val="Звичайна таблиця 1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38" w:customStyle="1">
    <w:name w:val="Звичайна таблиця 21"/>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39" w:customStyle="1">
    <w:name w:val="Звичайна таблиця 3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0" w:customStyle="1">
    <w:name w:val="Звичайна таблиця 4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1" w:customStyle="1">
    <w:name w:val="Звичайна таблиця 51"/>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2" w:customStyle="1">
    <w:name w:val="Таблиця-сітка 1 (світла)1"/>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3"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44"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45"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46"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47"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48"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49" w:customStyle="1">
    <w:name w:val="Таблиця-сітка 2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0"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51"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52"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53"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54"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55"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56" w:customStyle="1">
    <w:name w:val="Таблиця-сітка 31"/>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7"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8"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9"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0"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1"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2"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63" w:customStyle="1">
    <w:name w:val="Таблиця-сітка 41"/>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4"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65"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66"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67"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68"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69"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70" w:customStyle="1">
    <w:name w:val="Таблиця-сітка 5 (темна)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0" w:type="dxa"/>
        <w:top w:w="0" w:type="dxa"/>
        <w:right w:w="0"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71"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0" w:type="dxa"/>
        <w:top w:w="0" w:type="dxa"/>
        <w:right w:w="0"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72"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0" w:type="dxa"/>
        <w:top w:w="0" w:type="dxa"/>
        <w:right w:w="0"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73"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0" w:type="dxa"/>
        <w:top w:w="0" w:type="dxa"/>
        <w:right w:w="0"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74"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0" w:type="dxa"/>
        <w:top w:w="0" w:type="dxa"/>
        <w:right w:w="0"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75"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0" w:type="dxa"/>
        <w:top w:w="0" w:type="dxa"/>
        <w:right w:w="0"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76"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0" w:type="dxa"/>
        <w:top w:w="0" w:type="dxa"/>
        <w:right w:w="0"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77" w:customStyle="1">
    <w:name w:val="Таблиця-сітка 6 (кольорова)1"/>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78"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79"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80"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81"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82"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83"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84" w:customStyle="1">
    <w:name w:val="Таблиця-сітка 7 (кольорова)1"/>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85"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86"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87"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88"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89"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90"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91" w:customStyle="1">
    <w:name w:val="Таблиця-список 1 (світлий)1"/>
    <w:uiPriority w:val="99"/>
    <w:tblPr>
      <w:tblStyleRowBandSize w:val="1"/>
      <w:tblStyleColBandSize w:val="1"/>
      <w:tblInd w:w="0" w:type="dxa"/>
      <w:tblCellMar>
        <w:left w:w="0" w:type="dxa"/>
        <w:top w:w="0" w:type="dxa"/>
        <w:right w:w="0"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2"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93"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94"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95"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96"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97"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98" w:customStyle="1">
    <w:name w:val="Таблиця-список 21"/>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99"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00"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01"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02"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03"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04"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05" w:customStyle="1">
    <w:name w:val="Таблиця-список 3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06"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07"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08"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09"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10"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11"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12" w:customStyle="1">
    <w:name w:val="Таблиця-список 41"/>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13"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14"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15"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16"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17"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18"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19" w:customStyle="1">
    <w:name w:val="Таблиця-список 5 (темний)1"/>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0" w:type="dxa"/>
        <w:top w:w="0" w:type="dxa"/>
        <w:right w:w="0"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20"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0" w:type="dxa"/>
        <w:top w:w="0" w:type="dxa"/>
        <w:right w:w="0"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21"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0" w:type="dxa"/>
        <w:top w:w="0" w:type="dxa"/>
        <w:right w:w="0"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22"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0" w:type="dxa"/>
        <w:top w:w="0" w:type="dxa"/>
        <w:right w:w="0"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23"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0" w:type="dxa"/>
        <w:top w:w="0" w:type="dxa"/>
        <w:right w:w="0"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24"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0" w:type="dxa"/>
        <w:top w:w="0" w:type="dxa"/>
        <w:right w:w="0"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25"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0" w:type="dxa"/>
        <w:top w:w="0" w:type="dxa"/>
        <w:right w:w="0"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26" w:customStyle="1">
    <w:name w:val="Таблиця-список 6 (кольоровий)1"/>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27"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28"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29"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30"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31"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32"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33" w:customStyle="1">
    <w:name w:val="Таблиця-список 7 (кольоровий)1"/>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34"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35"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36"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37"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38"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39"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40" w:customStyle="1">
    <w:name w:val="Lined - Accent"/>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1" w:customStyle="1">
    <w:name w:val="Lined - Accent 1"/>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2" w:customStyle="1">
    <w:name w:val="Lined - Accent 2"/>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43" w:customStyle="1">
    <w:name w:val="Lined - Accent 3"/>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44" w:customStyle="1">
    <w:name w:val="Lined - Accent 4"/>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45" w:customStyle="1">
    <w:name w:val="Lined - Accent 5"/>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46" w:customStyle="1">
    <w:name w:val="Lined - Accent 6"/>
    <w:uiPriority w:val="99"/>
    <w:rPr>
      <w:color w:val="404040"/>
      <w:lang w:val="uk-UA" w:eastAsia="ru-RU"/>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47" w:customStyle="1">
    <w:name w:val="Bordered &amp; Lined - Accent"/>
    <w:uiPriority w:val="99"/>
    <w:rPr>
      <w:color w:val="404040"/>
      <w:lang w:val="uk-UA"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48" w:customStyle="1">
    <w:name w:val="Bordered &amp; Lined - Accent 1"/>
    <w:uiPriority w:val="99"/>
    <w:rPr>
      <w:color w:val="404040"/>
      <w:lang w:val="uk-UA"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49" w:customStyle="1">
    <w:name w:val="Bordered &amp; Lined - Accent 2"/>
    <w:uiPriority w:val="99"/>
    <w:rPr>
      <w:color w:val="404040"/>
      <w:lang w:val="uk-UA"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50" w:customStyle="1">
    <w:name w:val="Bordered &amp; Lined - Accent 3"/>
    <w:uiPriority w:val="99"/>
    <w:rPr>
      <w:color w:val="404040"/>
      <w:lang w:val="uk-UA"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51" w:customStyle="1">
    <w:name w:val="Bordered &amp; Lined - Accent 4"/>
    <w:uiPriority w:val="99"/>
    <w:rPr>
      <w:color w:val="404040"/>
      <w:lang w:val="uk-UA"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52" w:customStyle="1">
    <w:name w:val="Bordered &amp; Lined - Accent 5"/>
    <w:uiPriority w:val="99"/>
    <w:rPr>
      <w:color w:val="404040"/>
      <w:lang w:val="uk-UA"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53" w:customStyle="1">
    <w:name w:val="Bordered &amp; Lined - Accent 6"/>
    <w:uiPriority w:val="99"/>
    <w:rPr>
      <w:color w:val="404040"/>
      <w:lang w:val="uk-UA"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54"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55"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56"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57"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58"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59"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60"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61">
    <w:name w:val="Hyperlink"/>
    <w:rPr>
      <w:color w:val="0000FF"/>
      <w:u w:val="single"/>
    </w:rPr>
  </w:style>
  <w:style w:type="paragraph" w:styleId="862">
    <w:name w:val="footnote text"/>
    <w:link w:val="863"/>
    <w:uiPriority w:val="99"/>
    <w:semiHidden/>
    <w:unhideWhenUsed/>
    <w:rPr>
      <w:sz w:val="18"/>
    </w:rPr>
    <w:pPr>
      <w:spacing w:after="40"/>
    </w:pPr>
  </w:style>
  <w:style w:type="character" w:styleId="863" w:customStyle="1">
    <w:name w:val="Текст виноски Знак"/>
    <w:link w:val="862"/>
    <w:uiPriority w:val="99"/>
    <w:rPr>
      <w:sz w:val="18"/>
    </w:rPr>
  </w:style>
  <w:style w:type="character" w:styleId="864">
    <w:name w:val="footnote reference"/>
    <w:uiPriority w:val="99"/>
    <w:unhideWhenUsed/>
    <w:rPr>
      <w:vertAlign w:val="superscript"/>
    </w:rPr>
  </w:style>
  <w:style w:type="paragraph" w:styleId="865">
    <w:name w:val="endnote text"/>
    <w:link w:val="866"/>
    <w:uiPriority w:val="99"/>
    <w:semiHidden/>
    <w:unhideWhenUsed/>
  </w:style>
  <w:style w:type="character" w:styleId="866" w:customStyle="1">
    <w:name w:val="Текст кінцевої виноски Знак"/>
    <w:link w:val="865"/>
    <w:uiPriority w:val="99"/>
    <w:rPr>
      <w:sz w:val="20"/>
    </w:rPr>
  </w:style>
  <w:style w:type="character" w:styleId="867">
    <w:name w:val="endnote reference"/>
    <w:uiPriority w:val="99"/>
    <w:semiHidden/>
    <w:unhideWhenUsed/>
    <w:rPr>
      <w:vertAlign w:val="superscript"/>
    </w:rPr>
  </w:style>
  <w:style w:type="paragraph" w:styleId="868">
    <w:name w:val="toc 1"/>
    <w:uiPriority w:val="39"/>
    <w:unhideWhenUsed/>
    <w:pPr>
      <w:spacing w:after="57"/>
    </w:pPr>
  </w:style>
  <w:style w:type="paragraph" w:styleId="869">
    <w:name w:val="toc 2"/>
    <w:uiPriority w:val="39"/>
    <w:unhideWhenUsed/>
    <w:pPr>
      <w:ind w:left="283"/>
      <w:spacing w:after="57"/>
    </w:pPr>
  </w:style>
  <w:style w:type="paragraph" w:styleId="870">
    <w:name w:val="toc 3"/>
    <w:uiPriority w:val="39"/>
    <w:unhideWhenUsed/>
    <w:pPr>
      <w:ind w:left="567"/>
      <w:spacing w:after="57"/>
    </w:pPr>
  </w:style>
  <w:style w:type="paragraph" w:styleId="871">
    <w:name w:val="toc 4"/>
    <w:uiPriority w:val="39"/>
    <w:unhideWhenUsed/>
    <w:pPr>
      <w:ind w:left="850"/>
      <w:spacing w:after="57"/>
    </w:pPr>
  </w:style>
  <w:style w:type="paragraph" w:styleId="872">
    <w:name w:val="toc 5"/>
    <w:uiPriority w:val="39"/>
    <w:unhideWhenUsed/>
    <w:pPr>
      <w:ind w:left="1134"/>
      <w:spacing w:after="57"/>
    </w:pPr>
  </w:style>
  <w:style w:type="paragraph" w:styleId="873">
    <w:name w:val="toc 6"/>
    <w:uiPriority w:val="39"/>
    <w:unhideWhenUsed/>
    <w:pPr>
      <w:ind w:left="1417"/>
      <w:spacing w:after="57"/>
    </w:pPr>
  </w:style>
  <w:style w:type="paragraph" w:styleId="874">
    <w:name w:val="toc 7"/>
    <w:uiPriority w:val="39"/>
    <w:unhideWhenUsed/>
    <w:pPr>
      <w:ind w:left="1701"/>
      <w:spacing w:after="57"/>
    </w:pPr>
  </w:style>
  <w:style w:type="paragraph" w:styleId="875">
    <w:name w:val="toc 8"/>
    <w:uiPriority w:val="39"/>
    <w:unhideWhenUsed/>
    <w:pPr>
      <w:ind w:left="1984"/>
      <w:spacing w:after="57"/>
    </w:pPr>
  </w:style>
  <w:style w:type="paragraph" w:styleId="876">
    <w:name w:val="toc 9"/>
    <w:uiPriority w:val="39"/>
    <w:unhideWhenUsed/>
    <w:pPr>
      <w:ind w:left="2268"/>
      <w:spacing w:after="57"/>
    </w:pPr>
  </w:style>
  <w:style w:type="paragraph" w:styleId="877">
    <w:name w:val="TOC Heading"/>
    <w:uiPriority w:val="39"/>
    <w:unhideWhenUsed/>
  </w:style>
  <w:style w:type="paragraph" w:styleId="878">
    <w:name w:val="table of figures"/>
    <w:uiPriority w:val="99"/>
    <w:unhideWhenUsed/>
  </w:style>
  <w:style w:type="paragraph" w:styleId="879">
    <w:name w:val="List Paragraph"/>
    <w:basedOn w:val="697"/>
    <w:pPr>
      <w:ind w:left="720"/>
    </w:pPr>
  </w:style>
  <w:style w:type="paragraph" w:styleId="880">
    <w:name w:val="Normal (Web)"/>
    <w:basedOn w:val="697"/>
    <w:uiPriority w:val="99"/>
    <w:rPr>
      <w:sz w:val="24"/>
      <w:szCs w:val="24"/>
      <w:lang w:eastAsia="ru-RU"/>
    </w:rPr>
    <w:pPr>
      <w:spacing w:after="100" w:afterAutospacing="1" w:before="100" w:beforeAutospacing="1"/>
    </w:pPr>
  </w:style>
  <w:style w:type="paragraph" w:styleId="881">
    <w:name w:val="Footer"/>
    <w:basedOn w:val="697"/>
    <w:pPr>
      <w:tabs>
        <w:tab w:val="center" w:pos="4677" w:leader="none"/>
        <w:tab w:val="right" w:pos="9355" w:leader="none"/>
      </w:tabs>
    </w:pPr>
  </w:style>
  <w:style w:type="character" w:styleId="882">
    <w:name w:val="page number"/>
    <w:basedOn w:val="699"/>
  </w:style>
  <w:style w:type="paragraph" w:styleId="883" w:customStyle="1">
    <w:name w:val="rvps2"/>
    <w:basedOn w:val="697"/>
    <w:rPr>
      <w:sz w:val="24"/>
      <w:szCs w:val="24"/>
      <w:lang w:eastAsia="ru-RU"/>
    </w:rPr>
    <w:pPr>
      <w:spacing w:after="100" w:afterAutospacing="1" w:before="100" w:beforeAutospacing="1"/>
    </w:pPr>
  </w:style>
  <w:style w:type="paragraph" w:styleId="884">
    <w:name w:val="Header"/>
    <w:basedOn w:val="697"/>
    <w:link w:val="885"/>
    <w:rPr>
      <w:lang w:val="en-US"/>
    </w:rPr>
    <w:pPr>
      <w:tabs>
        <w:tab w:val="center" w:pos="4677" w:leader="none"/>
        <w:tab w:val="right" w:pos="9355" w:leader="none"/>
      </w:tabs>
    </w:pPr>
  </w:style>
  <w:style w:type="character" w:styleId="885" w:customStyle="1">
    <w:name w:val="Верхній колонтитул Знак"/>
    <w:link w:val="884"/>
    <w:rPr>
      <w:rFonts w:ascii="Calibri" w:hAnsi="Calibri"/>
      <w:sz w:val="22"/>
      <w:szCs w:val="22"/>
      <w:lang w:eastAsia="en-US"/>
    </w:rPr>
  </w:style>
  <w:style w:type="character" w:styleId="886">
    <w:name w:val="Emphasis"/>
    <w:rPr>
      <w:i/>
      <w:iCs/>
    </w:rPr>
  </w:style>
  <w:style w:type="character" w:styleId="887" w:customStyle="1">
    <w:name w:val="rvts46"/>
  </w:style>
  <w:style w:type="character" w:styleId="888" w:customStyle="1">
    <w:name w:val="Заголовок 3 Знак"/>
    <w:link w:val="698"/>
    <w:rPr>
      <w:rFonts w:ascii="Cambria" w:hAnsi="Cambria"/>
      <w:color w:val="243F60"/>
      <w:sz w:val="24"/>
      <w:szCs w:val="24"/>
      <w:lang w:val="ru-RU" w:eastAsia="ru-RU"/>
    </w:rPr>
  </w:style>
  <w:style w:type="character" w:styleId="889" w:customStyle="1">
    <w:name w:val="Назва Знак"/>
    <w:link w:val="721"/>
    <w:rPr>
      <w:sz w:val="28"/>
      <w:szCs w:val="24"/>
      <w:lang w:eastAsia="ru-RU"/>
    </w:rPr>
  </w:style>
  <w:style w:type="paragraph" w:styleId="890" w:customStyle="1">
    <w:name w:val="pptdata;10208;iaaaaemazgbxadiadabgagmazgb5agmabwbsaguauwbuaheargbqahgawablaesaeqbrafoarwayafqazaa0agiasacqwwqcek4iaqcaaabdag8abgb0aguabgb0amancqaatquaaabyaaaa+guig/z/cph8awd7aacaaad6akcgaqd7agcaaad6avgcaad7axcaaaacegaaaaanaaaaaqgaaad6apebwgii+wqmaaaaawc"/>
    <w:basedOn w:val="697"/>
    <w:rPr>
      <w:sz w:val="24"/>
      <w:szCs w:val="24"/>
      <w:lang w:eastAsia="ru-RU"/>
    </w:rPr>
    <w:pPr>
      <w:spacing w:after="100" w:afterAutospacing="1" w:before="100" w:beforeAutospacing="1"/>
    </w:pPr>
  </w:style>
  <w:style w:type="paragraph" w:styleId="891"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697"/>
    <w:rPr>
      <w:sz w:val="24"/>
      <w:szCs w:val="24"/>
      <w:lang w:eastAsia="ru-RU"/>
    </w:rPr>
    <w:pPr>
      <w:spacing w:after="100" w:afterAutospacing="1" w:before="100" w:beforeAutospacing="1"/>
    </w:pPr>
  </w:style>
  <w:style w:type="character" w:styleId="892" w:customStyle="1">
    <w:name w:val="1610;baiaagaaboqcaaadgaqaaawobaaaaaaaaaaaaaaaaaaaaaaaaaaaaaaaaaaaaaaaaaaaaaaaaaaaaaaaaaaaaaaaaaaaaaaaaaaaaaaaaaaaaaaaaaaaaaaaaaaaaaaaaaaaaaaaaaaaaaaaaaaaaaaaaaaaaaaaaaaaaaaaaaaaaaaaaaaaaaaaaaaaaaaaaaaaaaaaaaaaaaaaaaaaaaaaaaaaaaaaaaaaaaaa"/>
    <w:basedOn w:val="699"/>
  </w:style>
  <w:style w:type="paragraph" w:styleId="893" w:customStyle="1">
    <w:name w:val="docdata"/>
    <w:basedOn w:val="697"/>
    <w:rPr>
      <w:sz w:val="24"/>
      <w:szCs w:val="24"/>
      <w:lang w:eastAsia="ru-RU"/>
    </w:rPr>
    <w:pPr>
      <w:spacing w:after="100" w:afterAutospacing="1" w:before="100" w:beforeAutospacing="1"/>
    </w:pPr>
  </w:style>
  <w:style w:type="character" w:styleId="894" w:customStyle="1">
    <w:name w:val="2335"/>
    <w:basedOn w:val="699"/>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hyperlink" Target="https://zakon.rada.gov.ua/laws/show/1645-14" TargetMode="External"/><Relationship Id="rId16" Type="http://schemas.openxmlformats.org/officeDocument/2006/relationships/hyperlink" Target="https://zakon.rada.gov.ua/laws/show/2109-14" TargetMode="External"/><Relationship Id="rId17" Type="http://schemas.openxmlformats.org/officeDocument/2006/relationships/hyperlink" Target="https://zakon.rada.gov.ua/laws/show/116-2011-%D0%BF" TargetMode="External"/><Relationship Id="rId18" Type="http://schemas.openxmlformats.org/officeDocument/2006/relationships/hyperlink" Target="https://zakon.rada.gov.ua/laws/show/1243-2002-%D0%BF" TargetMode="External"/><Relationship Id="rId19" Type="http://schemas.openxmlformats.org/officeDocument/2006/relationships/hyperlink" Target="https://zakon.rada.gov.ua/laws/show/z0523-06"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СТАЛЬНИЧЕНКО Юрій Валерійович</cp:lastModifiedBy>
  <cp:revision>18</cp:revision>
  <dcterms:created xsi:type="dcterms:W3CDTF">2021-11-21T15:59:00Z</dcterms:created>
  <dcterms:modified xsi:type="dcterms:W3CDTF">2021-11-27T16:09:35Z</dcterms:modified>
</cp:coreProperties>
</file>