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4"/>
        <w:jc w:val="center"/>
        <w:spacing w:after="113" w:after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1" o:title=""/>
              </v:shape>
            </w:pict>
          </mc:Fallback>
        </mc:AlternateContent>
      </w:r>
      <w:r>
        <w:rPr>
          <w:rFonts w:ascii="Times New Roman" w:hAnsi="Times New Roman"/>
          <w:color w:val="000000"/>
        </w:rPr>
      </w:r>
      <w:r/>
    </w:p>
    <w:p>
      <w:pPr>
        <w:pStyle w:val="824"/>
        <w:jc w:val="center"/>
        <w:spacing w:after="113" w:after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z w:val="28"/>
        </w:rPr>
        <w:t xml:space="preserve">МЕНСЬКА МІСЬКА РАДА</w:t>
      </w:r>
      <w:r>
        <w:rPr>
          <w:rFonts w:ascii="Times New Roman" w:hAnsi="Times New Roman"/>
          <w:color w:val="000000"/>
        </w:rPr>
      </w:r>
      <w:r/>
    </w:p>
    <w:p>
      <w:pPr>
        <w:pStyle w:val="824"/>
        <w:jc w:val="center"/>
        <w:spacing w:after="113" w:afterAutospacing="0"/>
        <w:rPr>
          <w:rFonts w:ascii="Times New Roman" w:hAnsi="Times New Roman"/>
          <w:color w:val="000000"/>
        </w:rPr>
      </w:pPr>
      <w:r/>
      <w:bookmarkStart w:id="0" w:name="_Hlk82170484"/>
      <w:r>
        <w:rPr>
          <w:rFonts w:ascii="Times New Roman" w:hAnsi="Times New Roman"/>
          <w:b/>
          <w:color w:val="000000"/>
          <w:sz w:val="28"/>
        </w:rPr>
        <w:t xml:space="preserve">(чотирнадцята сесія восьмого скликання) </w:t>
      </w:r>
      <w:bookmarkEnd w:id="0"/>
      <w:r>
        <w:rPr>
          <w:rFonts w:ascii="Times New Roman" w:hAnsi="Times New Roman"/>
          <w:color w:val="000000"/>
        </w:rPr>
      </w:r>
      <w:r/>
    </w:p>
    <w:p>
      <w:pPr>
        <w:jc w:val="center"/>
        <w:spacing w:after="113" w:afterAutospacing="0"/>
        <w:widowControl w:val="off"/>
        <w:rPr>
          <w:color w:val="000000"/>
        </w:rPr>
      </w:pPr>
      <w:r>
        <w:rPr>
          <w:b/>
          <w:color w:val="000000"/>
          <w:sz w:val="28"/>
          <w:szCs w:val="28"/>
          <w:lang w:bidi="hi-IN" w:eastAsia="hi-IN"/>
        </w:rPr>
        <w:t xml:space="preserve">РІШЕННЯ</w:t>
      </w:r>
      <w:r>
        <w:rPr>
          <w:color w:val="000000"/>
        </w:rPr>
      </w:r>
      <w:r/>
    </w:p>
    <w:p>
      <w:pPr>
        <w:widowControl w:val="off"/>
        <w:tabs>
          <w:tab w:val="left" w:pos="4394" w:leader="none"/>
          <w:tab w:val="left" w:pos="7370" w:leader="none"/>
        </w:tabs>
        <w:rPr>
          <w:color w:val="000000"/>
        </w:rPr>
      </w:pPr>
      <w:r>
        <w:rPr>
          <w:color w:val="000000"/>
          <w:sz w:val="28"/>
          <w:szCs w:val="28"/>
          <w:lang w:bidi="hi-IN" w:eastAsia="hi-IN"/>
        </w:rPr>
        <w:t xml:space="preserve">25 листопада 2021 року</w:t>
      </w:r>
      <w:r>
        <w:rPr>
          <w:color w:val="000000"/>
          <w:sz w:val="28"/>
          <w:szCs w:val="28"/>
          <w:lang w:bidi="hi-IN" w:eastAsia="hi-IN"/>
        </w:rPr>
        <w:tab/>
        <w:t xml:space="preserve">м. Мена</w:t>
      </w:r>
      <w:r>
        <w:rPr>
          <w:color w:val="000000"/>
          <w:sz w:val="28"/>
          <w:szCs w:val="28"/>
          <w:lang w:bidi="hi-IN" w:eastAsia="hi-IN"/>
        </w:rPr>
        <w:tab/>
        <w:t xml:space="preserve">№ 743</w:t>
      </w:r>
      <w:r/>
    </w:p>
    <w:p>
      <w:pPr>
        <w:ind w:left="0" w:right="5528" w:firstLine="0"/>
        <w:jc w:val="both"/>
        <w:spacing w:after="119" w:afterAutospacing="0" w:before="119" w:beforeAutospacing="0"/>
        <w:rPr>
          <w:sz w:val="28"/>
          <w:szCs w:val="16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/>
          <w:bCs/>
          <w:sz w:val="28"/>
          <w:szCs w:val="28"/>
        </w:rPr>
        <w:t xml:space="preserve">Про затвердження </w:t>
      </w:r>
      <w:r>
        <w:rPr>
          <w:b/>
          <w:bCs/>
          <w:sz w:val="28"/>
          <w:szCs w:val="28"/>
          <w:lang w:val="uk-UA"/>
        </w:rPr>
        <w:t xml:space="preserve">технічної документації із </w:t>
      </w:r>
      <w:r>
        <w:rPr>
          <w:b/>
          <w:bCs/>
          <w:sz w:val="28"/>
          <w:szCs w:val="28"/>
        </w:rPr>
        <w:t xml:space="preserve">землеустрою </w:t>
      </w:r>
      <w:r>
        <w:rPr>
          <w:b/>
          <w:bCs/>
          <w:sz w:val="28"/>
          <w:szCs w:val="28"/>
          <w:lang w:val="uk-UA"/>
        </w:rPr>
        <w:t xml:space="preserve">щодо </w:t>
      </w:r>
      <w:r>
        <w:rPr>
          <w:b/>
          <w:bCs/>
          <w:sz w:val="28"/>
          <w:szCs w:val="28"/>
          <w:lang w:val="uk-UA"/>
        </w:rPr>
        <w:t xml:space="preserve">інвентаризації земель </w:t>
      </w:r>
      <w:r>
        <w:rPr>
          <w:b/>
          <w:bCs/>
          <w:sz w:val="28"/>
          <w:szCs w:val="28"/>
          <w:lang w:val="uk-UA"/>
        </w:rPr>
        <w:t xml:space="preserve">за межами с. </w:t>
      </w:r>
      <w:r>
        <w:rPr>
          <w:b/>
          <w:bCs/>
          <w:sz w:val="28"/>
          <w:szCs w:val="28"/>
          <w:lang w:val="uk-UA"/>
        </w:rPr>
        <w:t xml:space="preserve">Блистова</w:t>
      </w:r>
      <w:r/>
    </w:p>
    <w:p>
      <w:pPr>
        <w:ind w:left="0" w:right="0" w:firstLine="567"/>
        <w:jc w:val="both"/>
        <w:tabs>
          <w:tab w:val="left" w:pos="992" w:leader="none"/>
          <w:tab w:val="left" w:pos="7087" w:leader="none"/>
        </w:tabs>
        <w:rPr>
          <w:b/>
          <w:bCs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</w:rPr>
        <w:t xml:space="preserve">Розглянувши </w:t>
      </w:r>
      <w:r>
        <w:rPr>
          <w:sz w:val="28"/>
          <w:szCs w:val="28"/>
          <w:lang w:val="uk-UA"/>
        </w:rPr>
        <w:t xml:space="preserve">технічну</w:t>
      </w:r>
      <w:r>
        <w:rPr>
          <w:sz w:val="28"/>
          <w:szCs w:val="28"/>
          <w:lang w:val="uk-UA"/>
        </w:rPr>
        <w:t xml:space="preserve"> документації із землеустрою щодо інвентаризації земель </w:t>
      </w:r>
      <w:r>
        <w:rPr>
          <w:sz w:val="28"/>
          <w:szCs w:val="28"/>
          <w:lang w:val="uk-UA"/>
        </w:rPr>
        <w:t xml:space="preserve">сільськогосподарського призначення</w:t>
      </w:r>
      <w:r>
        <w:rPr>
          <w:sz w:val="28"/>
          <w:szCs w:val="28"/>
          <w:lang w:val="uk-UA"/>
        </w:rPr>
        <w:t xml:space="preserve"> (колективної власності КСП </w:t>
      </w:r>
      <w:r>
        <w:rPr>
          <w:sz w:val="28"/>
          <w:szCs w:val="28"/>
          <w:lang w:val="uk-UA"/>
        </w:rPr>
        <w:t xml:space="preserve">ім.Щорса</w:t>
      </w:r>
      <w:r>
        <w:rPr>
          <w:sz w:val="28"/>
          <w:szCs w:val="28"/>
          <w:lang w:val="uk-UA"/>
        </w:rPr>
        <w:t xml:space="preserve">)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загальною площею </w:t>
      </w:r>
      <w:r>
        <w:rPr>
          <w:sz w:val="28"/>
          <w:szCs w:val="28"/>
          <w:lang w:val="uk-UA"/>
        </w:rPr>
        <w:t xml:space="preserve">7,1438</w:t>
      </w:r>
      <w:r>
        <w:rPr>
          <w:sz w:val="28"/>
          <w:szCs w:val="28"/>
          <w:lang w:val="uk-UA"/>
        </w:rPr>
        <w:t xml:space="preserve"> га кадастровий номер </w:t>
      </w:r>
      <w:r>
        <w:rPr>
          <w:sz w:val="28"/>
          <w:szCs w:val="28"/>
          <w:lang w:val="uk-UA"/>
        </w:rPr>
        <w:t xml:space="preserve">7423081000:05:000:0650</w:t>
      </w:r>
      <w:r>
        <w:rPr>
          <w:sz w:val="28"/>
          <w:szCs w:val="28"/>
          <w:lang w:val="uk-UA"/>
        </w:rPr>
        <w:t xml:space="preserve"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</w:t>
      </w:r>
      <w:r>
        <w:rPr>
          <w:sz w:val="28"/>
          <w:szCs w:val="28"/>
          <w:lang w:val="uk-UA"/>
        </w:rPr>
        <w:t xml:space="preserve">ля ведення товарного сільськогосподарського виробництва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(код КВЦПЗ 01.01</w:t>
      </w:r>
      <w:r>
        <w:rPr>
          <w:sz w:val="28"/>
          <w:szCs w:val="28"/>
          <w:lang w:val="uk-UA"/>
        </w:rPr>
        <w:t xml:space="preserve">)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яка розташована на території Менської міської територіальної громади за ме</w:t>
      </w:r>
      <w:r>
        <w:rPr>
          <w:sz w:val="28"/>
          <w:szCs w:val="28"/>
          <w:lang w:val="uk-UA"/>
        </w:rPr>
        <w:t xml:space="preserve">жами населеного пункту села </w:t>
      </w:r>
      <w:r>
        <w:rPr>
          <w:sz w:val="28"/>
          <w:szCs w:val="28"/>
          <w:lang w:val="uk-UA"/>
        </w:rPr>
        <w:t xml:space="preserve">Блистова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враховуючи рішення 10</w:t>
      </w:r>
      <w:r>
        <w:rPr>
          <w:sz w:val="28"/>
          <w:szCs w:val="28"/>
          <w:lang w:val="uk-UA"/>
        </w:rPr>
        <w:t xml:space="preserve"> сесії Менської міської рад</w:t>
      </w:r>
      <w:r>
        <w:rPr>
          <w:sz w:val="28"/>
          <w:szCs w:val="28"/>
          <w:lang w:val="uk-UA"/>
        </w:rPr>
        <w:t xml:space="preserve">и 8 скликання від 2</w:t>
      </w:r>
      <w:r>
        <w:rPr>
          <w:sz w:val="28"/>
          <w:szCs w:val="28"/>
          <w:lang w:val="uk-UA"/>
        </w:rPr>
        <w:t xml:space="preserve">1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вересня 2021 року № 543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 xml:space="preserve">Про виготовлення </w:t>
      </w:r>
      <w:r>
        <w:rPr>
          <w:sz w:val="28"/>
          <w:szCs w:val="28"/>
          <w:lang w:val="uk-UA"/>
        </w:rPr>
        <w:t xml:space="preserve">технічних документацій із землеустрою щодо інвентаризації земель</w:t>
      </w:r>
      <w:r>
        <w:rPr>
          <w:sz w:val="28"/>
          <w:szCs w:val="28"/>
          <w:lang w:val="uk-UA"/>
        </w:rPr>
        <w:t xml:space="preserve">», </w:t>
      </w:r>
      <w:r>
        <w:rPr>
          <w:sz w:val="28"/>
          <w:szCs w:val="28"/>
          <w:lang w:val="uk-UA"/>
        </w:rPr>
        <w:t xml:space="preserve">керуючись ст.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186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Земельного кодексу України, Законом України «Про землеустрій», п. 34 ч. 1 ст. 26 Закону України «Про місцеве самоврядування в Україні» </w:t>
      </w:r>
      <w:r>
        <w:rPr>
          <w:color w:val="000000"/>
          <w:sz w:val="28"/>
          <w:szCs w:val="28"/>
          <w:lang w:val="uk-UA"/>
        </w:rPr>
        <w:t xml:space="preserve">Менська міська рада</w:t>
      </w:r>
      <w:r>
        <w:rPr>
          <w:sz w:val="28"/>
          <w:szCs w:val="28"/>
          <w:lang w:val="uk-UA"/>
        </w:rPr>
        <w:t xml:space="preserve"> </w:t>
      </w:r>
      <w:r/>
    </w:p>
    <w:p>
      <w:pPr>
        <w:ind w:left="0" w:right="0" w:firstLine="0"/>
        <w:tabs>
          <w:tab w:val="left" w:pos="992" w:leader="none"/>
          <w:tab w:val="left" w:pos="7087" w:leader="none"/>
        </w:tabs>
        <w:rPr>
          <w:bCs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Cs/>
          <w:sz w:val="28"/>
          <w:szCs w:val="28"/>
          <w:lang w:val="uk-UA"/>
        </w:rPr>
        <w:t xml:space="preserve">ВИРІШИЛА:</w:t>
      </w:r>
      <w:r/>
    </w:p>
    <w:p>
      <w:pPr>
        <w:pStyle w:val="841"/>
        <w:numPr>
          <w:ilvl w:val="0"/>
          <w:numId w:val="2"/>
        </w:numPr>
        <w:ind w:left="0" w:right="0" w:firstLine="567"/>
        <w:jc w:val="both"/>
        <w:tabs>
          <w:tab w:val="left" w:pos="992" w:leader="none"/>
          <w:tab w:val="left" w:pos="7087" w:leader="none"/>
        </w:tabs>
        <w:rPr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  <w:lang w:val="uk-UA"/>
        </w:rPr>
        <w:t xml:space="preserve">Затвердити </w:t>
      </w:r>
      <w:r>
        <w:rPr>
          <w:sz w:val="28"/>
          <w:szCs w:val="28"/>
          <w:lang w:val="uk-UA"/>
        </w:rPr>
        <w:t xml:space="preserve">технічну</w:t>
      </w:r>
      <w:r>
        <w:rPr>
          <w:sz w:val="28"/>
          <w:szCs w:val="28"/>
          <w:lang w:val="uk-UA"/>
        </w:rPr>
        <w:t xml:space="preserve"> документації із землеустрою щодо інвентаризації земель </w:t>
      </w:r>
      <w:r>
        <w:rPr>
          <w:sz w:val="28"/>
          <w:szCs w:val="28"/>
          <w:lang w:val="uk-UA"/>
        </w:rPr>
        <w:t xml:space="preserve">сільськогосподарського призначення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(колективної власності </w:t>
      </w:r>
      <w:r>
        <w:rPr>
          <w:sz w:val="28"/>
          <w:szCs w:val="28"/>
          <w:lang w:val="uk-UA"/>
        </w:rPr>
        <w:t xml:space="preserve">КСП ім. Щорса</w:t>
      </w:r>
      <w:bookmarkStart w:id="1" w:name="_GoBack"/>
      <w:r/>
      <w:bookmarkEnd w:id="1"/>
      <w:r>
        <w:rPr>
          <w:sz w:val="28"/>
          <w:szCs w:val="28"/>
          <w:lang w:val="uk-UA"/>
        </w:rPr>
        <w:t xml:space="preserve">), </w:t>
      </w:r>
      <w:r>
        <w:rPr>
          <w:sz w:val="28"/>
          <w:szCs w:val="28"/>
          <w:lang w:val="uk-UA"/>
        </w:rPr>
        <w:t xml:space="preserve">загальною площею 7,1438 га кадастровий номер 7423081000:05:000:0650, д</w:t>
      </w:r>
      <w:r>
        <w:rPr>
          <w:sz w:val="28"/>
          <w:szCs w:val="28"/>
          <w:lang w:val="uk-UA"/>
        </w:rPr>
        <w:t xml:space="preserve">ля ведення товарного сільськогосподарського виробництва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(код КВЦПЗ 01.01</w:t>
      </w:r>
      <w:r>
        <w:rPr>
          <w:sz w:val="28"/>
          <w:szCs w:val="28"/>
          <w:lang w:val="uk-UA"/>
        </w:rPr>
        <w:t xml:space="preserve">)</w:t>
      </w:r>
      <w:r>
        <w:rPr>
          <w:sz w:val="28"/>
          <w:szCs w:val="28"/>
          <w:lang w:val="uk-UA"/>
        </w:rPr>
        <w:t xml:space="preserve">, яка розташована на території Менської міської територіальної громади за межами населеного пункту села Блистова</w:t>
      </w:r>
      <w:r>
        <w:rPr>
          <w:sz w:val="28"/>
          <w:szCs w:val="28"/>
          <w:lang w:val="uk-UA"/>
        </w:rPr>
        <w:t xml:space="preserve">.</w:t>
      </w:r>
      <w:r/>
    </w:p>
    <w:p>
      <w:pPr>
        <w:numPr>
          <w:ilvl w:val="0"/>
          <w:numId w:val="2"/>
        </w:numPr>
        <w:ind w:left="0" w:right="0" w:firstLine="567"/>
        <w:jc w:val="both"/>
        <w:tabs>
          <w:tab w:val="left" w:pos="992" w:leader="none"/>
          <w:tab w:val="left" w:pos="7087" w:leader="none"/>
        </w:tabs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Доручити міському голові здійснити державну реєстрацію права к</w:t>
      </w:r>
      <w:r>
        <w:rPr>
          <w:sz w:val="28"/>
          <w:szCs w:val="28"/>
          <w:lang w:val="uk-UA" w:eastAsia="ru-RU"/>
        </w:rPr>
        <w:t xml:space="preserve">омунальної власності на земельну</w:t>
      </w:r>
      <w:r>
        <w:rPr>
          <w:sz w:val="28"/>
          <w:szCs w:val="28"/>
          <w:lang w:val="uk-UA" w:eastAsia="ru-RU"/>
        </w:rPr>
        <w:t xml:space="preserve"> діл</w:t>
      </w:r>
      <w:r>
        <w:rPr>
          <w:sz w:val="28"/>
          <w:szCs w:val="28"/>
          <w:lang w:val="uk-UA" w:eastAsia="ru-RU"/>
        </w:rPr>
        <w:t xml:space="preserve">янку</w:t>
      </w:r>
      <w:r>
        <w:rPr>
          <w:sz w:val="28"/>
          <w:szCs w:val="28"/>
          <w:lang w:val="uk-UA" w:eastAsia="ru-RU"/>
        </w:rPr>
        <w:t xml:space="preserve">, зазначену в п.1 цього рішення, згідно вимог чинного законодавства.</w:t>
      </w:r>
      <w:r/>
    </w:p>
    <w:p>
      <w:pPr>
        <w:pStyle w:val="841"/>
        <w:numPr>
          <w:ilvl w:val="0"/>
          <w:numId w:val="2"/>
        </w:numPr>
        <w:ind w:left="0" w:right="0" w:firstLine="567"/>
        <w:jc w:val="both"/>
        <w:tabs>
          <w:tab w:val="left" w:pos="992" w:leader="none"/>
          <w:tab w:val="left" w:pos="7087" w:leader="none"/>
        </w:tabs>
        <w:rPr>
          <w:bCs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В.І.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Гнипа та на постійну комісію з питань містобудування, будівництва, земельних відносин та охорони природи.</w:t>
      </w:r>
      <w:r/>
    </w:p>
    <w:p>
      <w:pPr>
        <w:tabs>
          <w:tab w:val="left" w:pos="7230" w:leader="none"/>
        </w:tabs>
        <w:rPr>
          <w:b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tabs>
          <w:tab w:val="left" w:pos="7230" w:leader="none"/>
        </w:tabs>
        <w:rPr>
          <w:b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/>
          <w:sz w:val="28"/>
          <w:szCs w:val="28"/>
        </w:rPr>
      </w:r>
      <w:r/>
    </w:p>
    <w:p>
      <w:pPr>
        <w:tabs>
          <w:tab w:val="left" w:pos="6663" w:leader="none"/>
        </w:tabs>
        <w:rPr>
          <w:bCs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  <w:sz w:val="28"/>
        </w:rPr>
        <w:t xml:space="preserve">Міський голова</w:t>
      </w:r>
      <w:r>
        <w:rPr>
          <w:color w:val="000000"/>
          <w:sz w:val="28"/>
        </w:rPr>
        <w:tab/>
      </w:r>
      <w:r>
        <w:rPr>
          <w:color w:val="000000"/>
          <w:sz w:val="28"/>
          <w:lang w:val="uk-UA"/>
        </w:rPr>
        <w:t xml:space="preserve">Геннадій ПРИМАКОВ</w:t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ascii="Times New Roman" w:hAnsi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ascii="Times New Roman" w:hAnsi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ascii="Times New Roman" w:hAnsi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ascii="Times New Roman" w:hAnsi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ascii="Times New Roman" w:hAnsi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ascii="Times New Roman" w:hAnsi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ascii="Times New Roman" w:hAnsi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ascii="Times New Roman" w:hAnsi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ascii="Times New Roman" w:hAnsi="Times New Roman" w:eastAsia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ascii="Times New Roman" w:hAnsi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ascii="Times New Roman" w:hAnsi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ascii="Times New Roman" w:hAnsi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ascii="Times New Roman" w:hAnsi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ascii="Times New Roman" w:hAnsi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ascii="Times New Roman" w:hAnsi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ascii="Times New Roman" w:hAnsi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ascii="Times New Roman" w:hAnsi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ascii="Times New Roman" w:hAnsi="Times New Roman" w:eastAsia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uk-UA" w:bidi="ar-SA" w:eastAsia="uk-U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0">
    <w:name w:val="Heading 1 Char"/>
    <w:basedOn w:val="670"/>
    <w:link w:val="661"/>
    <w:uiPriority w:val="9"/>
    <w:rPr>
      <w:rFonts w:ascii="Arial" w:hAnsi="Arial" w:cs="Arial" w:eastAsia="Arial"/>
      <w:sz w:val="40"/>
      <w:szCs w:val="40"/>
    </w:rPr>
  </w:style>
  <w:style w:type="character" w:styleId="641">
    <w:name w:val="Heading 2 Char"/>
    <w:basedOn w:val="670"/>
    <w:link w:val="662"/>
    <w:uiPriority w:val="9"/>
    <w:rPr>
      <w:rFonts w:ascii="Arial" w:hAnsi="Arial" w:cs="Arial" w:eastAsia="Arial"/>
      <w:sz w:val="34"/>
    </w:rPr>
  </w:style>
  <w:style w:type="character" w:styleId="642">
    <w:name w:val="Heading 3 Char"/>
    <w:basedOn w:val="670"/>
    <w:link w:val="663"/>
    <w:uiPriority w:val="9"/>
    <w:rPr>
      <w:rFonts w:ascii="Arial" w:hAnsi="Arial" w:cs="Arial" w:eastAsia="Arial"/>
      <w:sz w:val="30"/>
      <w:szCs w:val="30"/>
    </w:rPr>
  </w:style>
  <w:style w:type="character" w:styleId="643">
    <w:name w:val="Heading 4 Char"/>
    <w:basedOn w:val="670"/>
    <w:link w:val="664"/>
    <w:uiPriority w:val="9"/>
    <w:rPr>
      <w:rFonts w:ascii="Arial" w:hAnsi="Arial" w:cs="Arial" w:eastAsia="Arial"/>
      <w:b/>
      <w:bCs/>
      <w:sz w:val="26"/>
      <w:szCs w:val="26"/>
    </w:rPr>
  </w:style>
  <w:style w:type="character" w:styleId="644">
    <w:name w:val="Heading 5 Char"/>
    <w:basedOn w:val="670"/>
    <w:link w:val="665"/>
    <w:uiPriority w:val="9"/>
    <w:rPr>
      <w:rFonts w:ascii="Arial" w:hAnsi="Arial" w:cs="Arial" w:eastAsia="Arial"/>
      <w:b/>
      <w:bCs/>
      <w:sz w:val="24"/>
      <w:szCs w:val="24"/>
    </w:rPr>
  </w:style>
  <w:style w:type="character" w:styleId="645">
    <w:name w:val="Heading 6 Char"/>
    <w:basedOn w:val="670"/>
    <w:link w:val="666"/>
    <w:uiPriority w:val="9"/>
    <w:rPr>
      <w:rFonts w:ascii="Arial" w:hAnsi="Arial" w:cs="Arial" w:eastAsia="Arial"/>
      <w:b/>
      <w:bCs/>
      <w:sz w:val="22"/>
      <w:szCs w:val="22"/>
    </w:rPr>
  </w:style>
  <w:style w:type="character" w:styleId="646">
    <w:name w:val="Heading 7 Char"/>
    <w:basedOn w:val="670"/>
    <w:link w:val="66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47">
    <w:name w:val="Heading 8 Char"/>
    <w:basedOn w:val="670"/>
    <w:link w:val="668"/>
    <w:uiPriority w:val="9"/>
    <w:rPr>
      <w:rFonts w:ascii="Arial" w:hAnsi="Arial" w:cs="Arial" w:eastAsia="Arial"/>
      <w:i/>
      <w:iCs/>
      <w:sz w:val="22"/>
      <w:szCs w:val="22"/>
    </w:rPr>
  </w:style>
  <w:style w:type="character" w:styleId="648">
    <w:name w:val="Heading 9 Char"/>
    <w:basedOn w:val="670"/>
    <w:link w:val="669"/>
    <w:uiPriority w:val="9"/>
    <w:rPr>
      <w:rFonts w:ascii="Arial" w:hAnsi="Arial" w:cs="Arial" w:eastAsia="Arial"/>
      <w:i/>
      <w:iCs/>
      <w:sz w:val="21"/>
      <w:szCs w:val="21"/>
    </w:rPr>
  </w:style>
  <w:style w:type="character" w:styleId="649">
    <w:name w:val="Title Char"/>
    <w:basedOn w:val="670"/>
    <w:link w:val="673"/>
    <w:uiPriority w:val="10"/>
    <w:rPr>
      <w:sz w:val="48"/>
      <w:szCs w:val="48"/>
    </w:rPr>
  </w:style>
  <w:style w:type="character" w:styleId="650">
    <w:name w:val="Subtitle Char"/>
    <w:basedOn w:val="670"/>
    <w:link w:val="674"/>
    <w:uiPriority w:val="11"/>
    <w:rPr>
      <w:sz w:val="24"/>
      <w:szCs w:val="24"/>
    </w:rPr>
  </w:style>
  <w:style w:type="character" w:styleId="651">
    <w:name w:val="Header Char"/>
    <w:basedOn w:val="670"/>
    <w:link w:val="675"/>
    <w:uiPriority w:val="99"/>
  </w:style>
  <w:style w:type="character" w:styleId="652">
    <w:name w:val="Footer Char"/>
    <w:basedOn w:val="670"/>
    <w:link w:val="676"/>
    <w:uiPriority w:val="99"/>
  </w:style>
  <w:style w:type="paragraph" w:styleId="653">
    <w:name w:val="Caption"/>
    <w:basedOn w:val="660"/>
    <w:next w:val="66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54">
    <w:name w:val="Caption Char"/>
    <w:basedOn w:val="653"/>
    <w:link w:val="676"/>
    <w:uiPriority w:val="99"/>
  </w:style>
  <w:style w:type="character" w:styleId="655">
    <w:name w:val="Footnote Text Char"/>
    <w:link w:val="804"/>
    <w:uiPriority w:val="99"/>
    <w:rPr>
      <w:sz w:val="18"/>
    </w:rPr>
  </w:style>
  <w:style w:type="paragraph" w:styleId="656">
    <w:name w:val="endnote text"/>
    <w:basedOn w:val="660"/>
    <w:link w:val="657"/>
    <w:uiPriority w:val="99"/>
    <w:semiHidden/>
    <w:unhideWhenUsed/>
    <w:rPr>
      <w:sz w:val="20"/>
    </w:rPr>
    <w:pPr>
      <w:spacing w:lineRule="auto" w:line="240" w:after="0"/>
    </w:pPr>
  </w:style>
  <w:style w:type="character" w:styleId="657">
    <w:name w:val="Endnote Text Char"/>
    <w:link w:val="656"/>
    <w:uiPriority w:val="99"/>
    <w:rPr>
      <w:sz w:val="20"/>
    </w:rPr>
  </w:style>
  <w:style w:type="character" w:styleId="658">
    <w:name w:val="endnote reference"/>
    <w:basedOn w:val="670"/>
    <w:uiPriority w:val="99"/>
    <w:semiHidden/>
    <w:unhideWhenUsed/>
    <w:rPr>
      <w:vertAlign w:val="superscript"/>
    </w:rPr>
  </w:style>
  <w:style w:type="paragraph" w:styleId="659">
    <w:name w:val="table of figures"/>
    <w:basedOn w:val="660"/>
    <w:next w:val="660"/>
    <w:uiPriority w:val="99"/>
    <w:unhideWhenUsed/>
    <w:pPr>
      <w:spacing w:after="0" w:afterAutospacing="0"/>
    </w:pPr>
  </w:style>
  <w:style w:type="paragraph" w:styleId="660" w:default="1">
    <w:name w:val="Normal"/>
    <w:qFormat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61">
    <w:name w:val="Heading 1"/>
    <w:basedOn w:val="660"/>
    <w:link w:val="815"/>
    <w:rPr>
      <w:b/>
      <w:bCs/>
      <w:sz w:val="32"/>
      <w:szCs w:val="32"/>
    </w:rPr>
    <w:pPr>
      <w:jc w:val="center"/>
      <w:keepNext/>
      <w:outlineLvl w:val="0"/>
    </w:pPr>
  </w:style>
  <w:style w:type="paragraph" w:styleId="662">
    <w:name w:val="Heading 2"/>
    <w:basedOn w:val="660"/>
    <w:link w:val="816"/>
    <w:rPr>
      <w:rFonts w:ascii="Arial" w:hAnsi="Arial"/>
      <w:sz w:val="34"/>
      <w:szCs w:val="34"/>
    </w:rPr>
    <w:pPr>
      <w:keepLines/>
      <w:keepNext/>
      <w:spacing w:after="200" w:before="360"/>
      <w:outlineLvl w:val="1"/>
    </w:pPr>
  </w:style>
  <w:style w:type="paragraph" w:styleId="663">
    <w:name w:val="Heading 3"/>
    <w:basedOn w:val="660"/>
    <w:link w:val="817"/>
    <w:rPr>
      <w:rFonts w:ascii="Arial" w:hAnsi="Arial"/>
      <w:sz w:val="30"/>
      <w:szCs w:val="30"/>
    </w:rPr>
    <w:pPr>
      <w:keepLines/>
      <w:keepNext/>
      <w:spacing w:after="200" w:before="320"/>
      <w:outlineLvl w:val="2"/>
    </w:pPr>
  </w:style>
  <w:style w:type="paragraph" w:styleId="664">
    <w:name w:val="Heading 4"/>
    <w:basedOn w:val="660"/>
    <w:link w:val="818"/>
    <w:rPr>
      <w:rFonts w:ascii="Arial" w:hAnsi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65">
    <w:name w:val="Heading 5"/>
    <w:basedOn w:val="660"/>
    <w:link w:val="819"/>
    <w:rPr>
      <w:rFonts w:ascii="Arial" w:hAnsi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66">
    <w:name w:val="Heading 6"/>
    <w:basedOn w:val="660"/>
    <w:link w:val="820"/>
    <w:rPr>
      <w:rFonts w:ascii="Arial" w:hAnsi="Arial"/>
      <w:b/>
      <w:bCs/>
      <w:sz w:val="22"/>
    </w:rPr>
    <w:pPr>
      <w:keepLines/>
      <w:keepNext/>
      <w:spacing w:after="200" w:before="320"/>
      <w:outlineLvl w:val="5"/>
    </w:pPr>
  </w:style>
  <w:style w:type="paragraph" w:styleId="667">
    <w:name w:val="Heading 7"/>
    <w:basedOn w:val="660"/>
    <w:link w:val="821"/>
    <w:rPr>
      <w:rFonts w:ascii="Arial" w:hAnsi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68">
    <w:name w:val="Heading 8"/>
    <w:basedOn w:val="660"/>
    <w:link w:val="822"/>
    <w:rPr>
      <w:rFonts w:ascii="Arial" w:hAnsi="Arial"/>
      <w:i/>
      <w:iCs/>
      <w:sz w:val="22"/>
    </w:rPr>
    <w:pPr>
      <w:keepLines/>
      <w:keepNext/>
      <w:spacing w:after="200" w:before="320"/>
      <w:outlineLvl w:val="7"/>
    </w:pPr>
  </w:style>
  <w:style w:type="paragraph" w:styleId="669">
    <w:name w:val="Heading 9"/>
    <w:basedOn w:val="660"/>
    <w:link w:val="823"/>
    <w:rPr>
      <w:rFonts w:ascii="Arial" w:hAnsi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0" w:default="1">
    <w:name w:val="Default Paragraph Font"/>
    <w:uiPriority w:val="1"/>
    <w:semiHidden/>
    <w:unhideWhenUsed/>
  </w:style>
  <w:style w:type="table" w:styleId="67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2" w:default="1">
    <w:name w:val="No List"/>
    <w:uiPriority w:val="99"/>
    <w:semiHidden/>
    <w:unhideWhenUsed/>
  </w:style>
  <w:style w:type="paragraph" w:styleId="673">
    <w:name w:val="Title"/>
    <w:link w:val="826"/>
    <w:qFormat/>
    <w:uiPriority w:val="10"/>
    <w:rPr>
      <w:sz w:val="48"/>
      <w:szCs w:val="48"/>
      <w:lang w:val="ru-RU" w:bidi="en-US" w:eastAsia="en-US"/>
    </w:rPr>
    <w:pPr>
      <w:contextualSpacing w:val="true"/>
      <w:spacing w:after="200" w:before="3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74">
    <w:name w:val="Subtitle"/>
    <w:basedOn w:val="660"/>
    <w:link w:val="827"/>
    <w:rPr>
      <w:sz w:val="24"/>
      <w:szCs w:val="24"/>
    </w:rPr>
    <w:pPr>
      <w:spacing w:after="200" w:before="200"/>
    </w:pPr>
  </w:style>
  <w:style w:type="paragraph" w:styleId="675">
    <w:name w:val="Header"/>
    <w:basedOn w:val="660"/>
    <w:link w:val="832"/>
    <w:pPr>
      <w:tabs>
        <w:tab w:val="center" w:pos="7143" w:leader="none"/>
        <w:tab w:val="right" w:pos="14287" w:leader="none"/>
      </w:tabs>
    </w:pPr>
  </w:style>
  <w:style w:type="paragraph" w:styleId="676">
    <w:name w:val="Footer"/>
    <w:basedOn w:val="660"/>
    <w:link w:val="833"/>
    <w:pPr>
      <w:tabs>
        <w:tab w:val="center" w:pos="7143" w:leader="none"/>
        <w:tab w:val="right" w:pos="14287" w:leader="none"/>
      </w:tabs>
    </w:pPr>
  </w:style>
  <w:style w:type="table" w:styleId="677">
    <w:name w:val="Table Grid"/>
    <w:uiPriority w:val="5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8" w:customStyle="1">
    <w:name w:val="Table Grid Light"/>
    <w:uiPriority w:val="5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9">
    <w:name w:val="Plain Table 1"/>
    <w:uiPriority w:val="5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0">
    <w:name w:val="Plain Table 2"/>
    <w:uiPriority w:val="5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1">
    <w:name w:val="Plain Table 3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82">
    <w:name w:val="Plain Table 4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83">
    <w:name w:val="Plain Table 5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84">
    <w:name w:val="Grid Table 1 Light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85" w:customStyle="1">
    <w:name w:val="Grid Table 1 Light - Accent 1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86" w:customStyle="1">
    <w:name w:val="Grid Table 1 Light - Accent 2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87" w:customStyle="1">
    <w:name w:val="Grid Table 1 Light - Accent 3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88" w:customStyle="1">
    <w:name w:val="Grid Table 1 Light - Accent 4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89" w:customStyle="1">
    <w:name w:val="Grid Table 1 Light - Accent 5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90" w:customStyle="1">
    <w:name w:val="Grid Table 1 Light - Accent 6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91">
    <w:name w:val="Grid Table 2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92" w:customStyle="1">
    <w:name w:val="Grid Table 2 - Accent 1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93" w:customStyle="1">
    <w:name w:val="Grid Table 2 - Accent 2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94" w:customStyle="1">
    <w:name w:val="Grid Table 2 - Accent 3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95" w:customStyle="1">
    <w:name w:val="Grid Table 2 - Accent 4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96" w:customStyle="1">
    <w:name w:val="Grid Table 2 - Accent 5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97" w:customStyle="1">
    <w:name w:val="Grid Table 2 - Accent 6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98">
    <w:name w:val="Grid Table 3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99" w:customStyle="1">
    <w:name w:val="Grid Table 3 - Accent 1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0" w:customStyle="1">
    <w:name w:val="Grid Table 3 - Accent 2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1" w:customStyle="1">
    <w:name w:val="Grid Table 3 - Accent 3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2" w:customStyle="1">
    <w:name w:val="Grid Table 3 - Accent 4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3" w:customStyle="1">
    <w:name w:val="Grid Table 3 - Accent 5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4" w:customStyle="1">
    <w:name w:val="Grid Table 3 - Accent 6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5">
    <w:name w:val="Grid Table 4"/>
    <w:uiPriority w:val="5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6" w:customStyle="1">
    <w:name w:val="Grid Table 4 - Accent 1"/>
    <w:uiPriority w:val="5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7" w:customStyle="1">
    <w:name w:val="Grid Table 4 - Accent 2"/>
    <w:uiPriority w:val="5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8" w:customStyle="1">
    <w:name w:val="Grid Table 4 - Accent 3"/>
    <w:uiPriority w:val="5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9" w:customStyle="1">
    <w:name w:val="Grid Table 4 - Accent 4"/>
    <w:uiPriority w:val="5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0" w:customStyle="1">
    <w:name w:val="Grid Table 4 - Accent 5"/>
    <w:uiPriority w:val="5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1" w:customStyle="1">
    <w:name w:val="Grid Table 4 - Accent 6"/>
    <w:uiPriority w:val="5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2">
    <w:name w:val="Grid Table 5 Dark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BFBFBF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713" w:customStyle="1">
    <w:name w:val="Grid Table 5 Dark- Accent 1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DAE5F1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714" w:customStyle="1">
    <w:name w:val="Grid Table 5 Dark - Accent 2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F2DCD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715" w:customStyle="1">
    <w:name w:val="Grid Table 5 Dark - Accent 3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EAF1D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716" w:customStyle="1">
    <w:name w:val="Grid Table 5 Dark- Accent 4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E5DFE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717" w:customStyle="1">
    <w:name w:val="Grid Table 5 Dark - Accent 5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DAEEF3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718" w:customStyle="1">
    <w:name w:val="Grid Table 5 Dark - Accent 6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FDE9D8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719">
    <w:name w:val="Grid Table 6 Colorful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0" w:customStyle="1">
    <w:name w:val="Grid Table 6 Colorful - Accent 1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1" w:customStyle="1">
    <w:name w:val="Grid Table 6 Colorful - Accent 2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2" w:customStyle="1">
    <w:name w:val="Grid Table 6 Colorful - Accent 3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3" w:customStyle="1">
    <w:name w:val="Grid Table 6 Colorful - Accent 4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4" w:customStyle="1">
    <w:name w:val="Grid Table 6 Colorful - Accent 5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5" w:customStyle="1">
    <w:name w:val="Grid Table 6 Colorful - Accent 6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6">
    <w:name w:val="Grid Table 7 Colorful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7" w:customStyle="1">
    <w:name w:val="Grid Table 7 Colorful - Accent 1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8" w:customStyle="1">
    <w:name w:val="Grid Table 7 Colorful - Accent 2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9" w:customStyle="1">
    <w:name w:val="Grid Table 7 Colorful - Accent 3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0" w:customStyle="1">
    <w:name w:val="Grid Table 7 Colorful - Accent 4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1" w:customStyle="1">
    <w:name w:val="Grid Table 7 Colorful - Accent 5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2" w:customStyle="1">
    <w:name w:val="Grid Table 7 Colorful - Accent 6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3">
    <w:name w:val="List Table 1 Light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34" w:customStyle="1">
    <w:name w:val="List Table 1 Light - Accent 1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35" w:customStyle="1">
    <w:name w:val="List Table 1 Light - Accent 2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36" w:customStyle="1">
    <w:name w:val="List Table 1 Light - Accent 3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37" w:customStyle="1">
    <w:name w:val="List Table 1 Light - Accent 4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38" w:customStyle="1">
    <w:name w:val="List Table 1 Light - Accent 5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39" w:customStyle="1">
    <w:name w:val="List Table 1 Light - Accent 6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40">
    <w:name w:val="List Table 2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1" w:customStyle="1">
    <w:name w:val="List Table 2 - Accent 1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2" w:customStyle="1">
    <w:name w:val="List Table 2 - Accent 2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3" w:customStyle="1">
    <w:name w:val="List Table 2 - Accent 3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4" w:customStyle="1">
    <w:name w:val="List Table 2 - Accent 4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List Table 2 - Accent 5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6" w:customStyle="1">
    <w:name w:val="List Table 2 - Accent 6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7">
    <w:name w:val="List Table 3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List Table 3 - Accent 1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List Table 3 - Accent 2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List Table 3 - Accent 3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List Table 3 - Accent 4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List Table 3 - Accent 5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List Table 3 - Accent 6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4">
    <w:name w:val="List Table 4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List Table 4 - Accent 1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List Table 4 - Accent 2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List Table 4 - Accent 3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List Table 4 - Accent 4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List Table 4 - Accent 5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List Table 4 - Accent 6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1">
    <w:name w:val="List Table 5 Dark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fill="7F7F7F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List Table 5 Dark - Accent 1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fill="4F81BD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List Table 5 Dark - Accent 2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fill="D99695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List Table 5 Dark - Accent 3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fill="C3D69B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List Table 5 Dark - Accent 4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fill="B2A1C6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List Table 5 Dark - Accent 5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fill="92CCD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List Table 5 Dark - Accent 6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fill="FAC090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768">
    <w:name w:val="List Table 6 Colorful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List Table 6 Colorful - Accent 1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List Table 6 Colorful - Accent 2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List Table 6 Colorful - Accent 3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List Table 6 Colorful - Accent 4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List Table 6 Colorful - Accent 5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List Table 6 Colorful - Accent 6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5">
    <w:name w:val="List Table 7 Colorful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List Table 7 Colorful - Accent 1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List Table 7 Colorful - Accent 2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List Table 7 Colorful - Accent 3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List Table 7 Colorful - Accent 4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List Table 7 Colorful - Accent 5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List Table 7 Colorful - Accent 6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Lined - Accent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Lined - Accent 1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Lined - Accent 2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Lined - Accent 3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Lined - Accent 4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Lined - Accent 5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Lined - Accent 6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Bordered &amp; Lined - Accent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Bordered &amp; Lined - Accent 1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Bordered &amp; Lined - Accent 2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Bordered &amp; Lined - Accent 3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Bordered &amp; Lined - Accent 4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Bordered &amp; Lined - Accent 5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Bordered &amp; Lined - Accent 6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Bordered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Bordered - Accent 1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Bordered - Accent 2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Bordered - Accent 3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Bordered - Accent 4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Bordered - Accent 5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Bordered - Accent 6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03">
    <w:name w:val="Hyperlink"/>
    <w:rPr>
      <w:rFonts w:ascii="Times New Roman" w:hAnsi="Times New Roman"/>
      <w:color w:val="0563C1"/>
      <w:sz w:val="24"/>
      <w:u w:val="single"/>
    </w:rPr>
  </w:style>
  <w:style w:type="paragraph" w:styleId="804">
    <w:name w:val="footnote text"/>
    <w:basedOn w:val="660"/>
    <w:link w:val="834"/>
    <w:semiHidden/>
    <w:rPr>
      <w:rFonts w:ascii="Calibri" w:hAnsi="Calibri"/>
      <w:sz w:val="18"/>
      <w:szCs w:val="18"/>
    </w:rPr>
    <w:pPr>
      <w:spacing w:after="40"/>
    </w:pPr>
  </w:style>
  <w:style w:type="character" w:styleId="805">
    <w:name w:val="footnote reference"/>
    <w:rPr>
      <w:rFonts w:ascii="Times New Roman" w:hAnsi="Times New Roman"/>
      <w:sz w:val="24"/>
      <w:vertAlign w:val="superscript"/>
    </w:rPr>
  </w:style>
  <w:style w:type="paragraph" w:styleId="806">
    <w:name w:val="toc 1"/>
    <w:basedOn w:val="660"/>
    <w:pPr>
      <w:spacing w:after="57"/>
    </w:pPr>
  </w:style>
  <w:style w:type="paragraph" w:styleId="807">
    <w:name w:val="toc 2"/>
    <w:basedOn w:val="660"/>
    <w:pPr>
      <w:ind w:left="283"/>
      <w:spacing w:after="57"/>
    </w:pPr>
  </w:style>
  <w:style w:type="paragraph" w:styleId="808">
    <w:name w:val="toc 3"/>
    <w:basedOn w:val="660"/>
    <w:pPr>
      <w:ind w:left="567"/>
      <w:spacing w:after="57"/>
    </w:pPr>
  </w:style>
  <w:style w:type="paragraph" w:styleId="809">
    <w:name w:val="toc 4"/>
    <w:basedOn w:val="660"/>
    <w:pPr>
      <w:ind w:left="850"/>
      <w:spacing w:after="57"/>
    </w:pPr>
  </w:style>
  <w:style w:type="paragraph" w:styleId="810">
    <w:name w:val="toc 5"/>
    <w:basedOn w:val="660"/>
    <w:pPr>
      <w:ind w:left="1134"/>
      <w:spacing w:after="57"/>
    </w:pPr>
  </w:style>
  <w:style w:type="paragraph" w:styleId="811">
    <w:name w:val="toc 6"/>
    <w:basedOn w:val="660"/>
    <w:pPr>
      <w:ind w:left="1417"/>
      <w:spacing w:after="57"/>
    </w:pPr>
  </w:style>
  <w:style w:type="paragraph" w:styleId="812">
    <w:name w:val="toc 7"/>
    <w:basedOn w:val="660"/>
    <w:pPr>
      <w:ind w:left="1701"/>
      <w:spacing w:after="57"/>
    </w:pPr>
  </w:style>
  <w:style w:type="paragraph" w:styleId="813">
    <w:name w:val="toc 8"/>
    <w:basedOn w:val="660"/>
    <w:pPr>
      <w:ind w:left="1984"/>
      <w:spacing w:after="57"/>
    </w:pPr>
  </w:style>
  <w:style w:type="paragraph" w:styleId="814">
    <w:name w:val="toc 9"/>
    <w:basedOn w:val="660"/>
    <w:pPr>
      <w:ind w:left="2268"/>
      <w:spacing w:after="57"/>
    </w:pPr>
  </w:style>
  <w:style w:type="character" w:styleId="815" w:customStyle="1">
    <w:name w:val="Заголовок 1 Знак"/>
    <w:link w:val="661"/>
    <w:rPr>
      <w:rFonts w:ascii="Arial" w:hAnsi="Arial" w:eastAsia="Times New Roman"/>
      <w:sz w:val="40"/>
    </w:rPr>
  </w:style>
  <w:style w:type="character" w:styleId="816" w:customStyle="1">
    <w:name w:val="Заголовок 2 Знак"/>
    <w:link w:val="662"/>
    <w:rPr>
      <w:rFonts w:ascii="Arial" w:hAnsi="Arial" w:eastAsia="Times New Roman"/>
      <w:sz w:val="34"/>
    </w:rPr>
  </w:style>
  <w:style w:type="character" w:styleId="817" w:customStyle="1">
    <w:name w:val="Заголовок 3 Знак"/>
    <w:link w:val="663"/>
    <w:rPr>
      <w:rFonts w:ascii="Arial" w:hAnsi="Arial" w:eastAsia="Times New Roman"/>
      <w:sz w:val="30"/>
    </w:rPr>
  </w:style>
  <w:style w:type="character" w:styleId="818" w:customStyle="1">
    <w:name w:val="Заголовок 4 Знак"/>
    <w:link w:val="664"/>
    <w:rPr>
      <w:rFonts w:ascii="Arial" w:hAnsi="Arial" w:eastAsia="Times New Roman"/>
      <w:b/>
      <w:sz w:val="26"/>
    </w:rPr>
  </w:style>
  <w:style w:type="character" w:styleId="819" w:customStyle="1">
    <w:name w:val="Заголовок 5 Знак"/>
    <w:link w:val="665"/>
    <w:rPr>
      <w:rFonts w:ascii="Arial" w:hAnsi="Arial" w:eastAsia="Times New Roman"/>
      <w:b/>
      <w:sz w:val="24"/>
    </w:rPr>
  </w:style>
  <w:style w:type="character" w:styleId="820" w:customStyle="1">
    <w:name w:val="Заголовок 6 Знак"/>
    <w:link w:val="666"/>
    <w:rPr>
      <w:rFonts w:ascii="Arial" w:hAnsi="Arial" w:eastAsia="Times New Roman"/>
      <w:b/>
      <w:sz w:val="22"/>
    </w:rPr>
  </w:style>
  <w:style w:type="character" w:styleId="821" w:customStyle="1">
    <w:name w:val="Заголовок 7 Знак"/>
    <w:link w:val="667"/>
    <w:rPr>
      <w:rFonts w:ascii="Arial" w:hAnsi="Arial" w:eastAsia="Times New Roman"/>
      <w:b/>
      <w:i/>
      <w:sz w:val="22"/>
    </w:rPr>
  </w:style>
  <w:style w:type="character" w:styleId="822" w:customStyle="1">
    <w:name w:val="Заголовок 8 Знак"/>
    <w:link w:val="668"/>
    <w:rPr>
      <w:rFonts w:ascii="Arial" w:hAnsi="Arial" w:eastAsia="Times New Roman"/>
      <w:i/>
      <w:sz w:val="22"/>
    </w:rPr>
  </w:style>
  <w:style w:type="character" w:styleId="823" w:customStyle="1">
    <w:name w:val="Заголовок 9 Знак"/>
    <w:link w:val="669"/>
    <w:rPr>
      <w:rFonts w:ascii="Arial" w:hAnsi="Arial" w:eastAsia="Times New Roman"/>
      <w:i/>
      <w:sz w:val="21"/>
    </w:rPr>
  </w:style>
  <w:style w:type="paragraph" w:styleId="824">
    <w:name w:val="No Spacing"/>
    <w:qFormat/>
    <w:rPr>
      <w:rFonts w:ascii="Calibri" w:hAnsi="Calibri"/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25" w:customStyle="1">
    <w:name w:val="Название"/>
    <w:basedOn w:val="660"/>
    <w:rPr>
      <w:sz w:val="48"/>
      <w:szCs w:val="48"/>
    </w:rPr>
    <w:pPr>
      <w:contextualSpacing w:val="true"/>
      <w:spacing w:after="200" w:before="300"/>
    </w:pPr>
  </w:style>
  <w:style w:type="character" w:styleId="826" w:customStyle="1">
    <w:name w:val="Заголовок Знак"/>
    <w:link w:val="673"/>
    <w:rPr>
      <w:rFonts w:ascii="Times New Roman" w:hAnsi="Times New Roman"/>
      <w:sz w:val="48"/>
    </w:rPr>
  </w:style>
  <w:style w:type="character" w:styleId="827" w:customStyle="1">
    <w:name w:val="Подзаголовок Знак"/>
    <w:link w:val="674"/>
    <w:rPr>
      <w:rFonts w:ascii="Times New Roman" w:hAnsi="Times New Roman"/>
      <w:sz w:val="24"/>
    </w:rPr>
  </w:style>
  <w:style w:type="paragraph" w:styleId="828">
    <w:name w:val="Quote"/>
    <w:basedOn w:val="660"/>
    <w:rPr>
      <w:rFonts w:ascii="Calibri" w:hAnsi="Calibri"/>
      <w:i/>
      <w:iCs/>
    </w:rPr>
    <w:pPr>
      <w:ind w:left="720" w:right="720"/>
    </w:pPr>
  </w:style>
  <w:style w:type="character" w:styleId="829" w:customStyle="1">
    <w:name w:val="Quote Char"/>
    <w:rPr>
      <w:rFonts w:ascii="Times New Roman" w:hAnsi="Times New Roman"/>
      <w:i/>
      <w:sz w:val="24"/>
    </w:rPr>
  </w:style>
  <w:style w:type="paragraph" w:styleId="830">
    <w:name w:val="Intense Quote"/>
    <w:basedOn w:val="660"/>
    <w:rPr>
      <w:rFonts w:ascii="Calibri" w:hAnsi="Calibri"/>
      <w:i/>
      <w:iCs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none" w:color="000000" w:sz="4" w:space="10"/>
        <w:bottom w:val="single" w:color="FFFFFF" w:sz="4" w:space="5"/>
      </w:pBdr>
    </w:pPr>
  </w:style>
  <w:style w:type="character" w:styleId="831" w:customStyle="1">
    <w:name w:val="Intense Quote Char"/>
    <w:rPr>
      <w:rFonts w:ascii="Times New Roman" w:hAnsi="Times New Roman"/>
      <w:i/>
      <w:sz w:val="24"/>
    </w:rPr>
  </w:style>
  <w:style w:type="character" w:styleId="832" w:customStyle="1">
    <w:name w:val="Верхний колонтитул Знак"/>
    <w:link w:val="675"/>
    <w:rPr>
      <w:rFonts w:ascii="Times New Roman" w:hAnsi="Times New Roman"/>
      <w:sz w:val="24"/>
    </w:rPr>
  </w:style>
  <w:style w:type="character" w:styleId="833" w:customStyle="1">
    <w:name w:val="Нижний колонтитул Знак"/>
    <w:link w:val="676"/>
    <w:rPr>
      <w:rFonts w:ascii="Times New Roman" w:hAnsi="Times New Roman"/>
      <w:sz w:val="24"/>
    </w:rPr>
  </w:style>
  <w:style w:type="character" w:styleId="834" w:customStyle="1">
    <w:name w:val="Текст сноски Знак"/>
    <w:link w:val="804"/>
    <w:rPr>
      <w:rFonts w:ascii="Times New Roman" w:hAnsi="Times New Roman"/>
      <w:sz w:val="18"/>
    </w:rPr>
  </w:style>
  <w:style w:type="paragraph" w:styleId="835">
    <w:name w:val="TOC Heading"/>
    <w:rPr>
      <w:rFonts w:ascii="Calibri" w:hAnsi="Calibri"/>
      <w:sz w:val="22"/>
      <w:szCs w:val="22"/>
      <w:lang w:eastAsia="en-US"/>
    </w:rPr>
    <w:pPr>
      <w:spacing w:lineRule="auto" w:line="259" w:after="16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36" w:customStyle="1">
    <w:name w:val="Heading 1 Char1"/>
    <w:rPr>
      <w:rFonts w:ascii="Times New Roman" w:hAnsi="Times New Roman"/>
      <w:b/>
      <w:bCs/>
      <w:sz w:val="20"/>
      <w:szCs w:val="20"/>
      <w:lang w:val="uk-UA" w:eastAsia="en-US"/>
    </w:rPr>
  </w:style>
  <w:style w:type="paragraph" w:styleId="837">
    <w:name w:val="HTML Preformatted"/>
    <w:basedOn w:val="660"/>
    <w:rPr>
      <w:rFonts w:ascii="Courier New" w:hAnsi="Courier New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838" w:customStyle="1">
    <w:name w:val="HTML Preformatted Char"/>
    <w:rPr>
      <w:rFonts w:ascii="Courier New" w:hAnsi="Courier New" w:eastAsia="Times New Roman"/>
      <w:sz w:val="24"/>
    </w:rPr>
  </w:style>
  <w:style w:type="character" w:styleId="839" w:customStyle="1">
    <w:name w:val="rvts23"/>
    <w:rPr>
      <w:rFonts w:ascii="Times New Roman" w:hAnsi="Times New Roman"/>
      <w:sz w:val="24"/>
    </w:rPr>
  </w:style>
  <w:style w:type="paragraph" w:styleId="840" w:customStyle="1">
    <w:name w:val="Титулка"/>
    <w:basedOn w:val="660"/>
    <w:rPr>
      <w:b/>
      <w:bCs/>
      <w:sz w:val="24"/>
      <w:szCs w:val="24"/>
      <w:lang w:bidi="hi-IN"/>
    </w:rPr>
    <w:pPr>
      <w:jc w:val="center"/>
      <w:spacing w:after="120"/>
    </w:pPr>
  </w:style>
  <w:style w:type="paragraph" w:styleId="841">
    <w:name w:val="List Paragraph"/>
    <w:basedOn w:val="660"/>
    <w:pPr>
      <w:contextualSpacing w:val="true"/>
      <w:ind w:left="720"/>
    </w:pPr>
  </w:style>
  <w:style w:type="character" w:styleId="842" w:customStyle="1">
    <w:name w:val="4340;bqiaagaaeyqcaaagiaiaaanecqaabtinaaaaaaaaaaaaaaaaaaaaaaaaaaaaaaaaaaaaaaaaaaaaaaaaaaaaaaaaaaaaaaaaaaaaaaaaaaaaaaaaaaaaaaaaaaaaaaaaaaaaaaaaaaaaaaaaaaaaaaaaaaaaaaaaaaaaaaaaaaaaaaaaaaaaaaaaaaaaaaaaaaaaaaaaaaaaaaaaaaaaaaaaaaaaaaaaaaaaaaaa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61D62CE9-27EC-46DE-A80F-7D0960B53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СТАЛЬНИЧЕНКО Юрій Валерійович</cp:lastModifiedBy>
  <cp:revision>5</cp:revision>
  <dcterms:created xsi:type="dcterms:W3CDTF">2021-11-16T09:07:00Z</dcterms:created>
  <dcterms:modified xsi:type="dcterms:W3CDTF">2021-11-27T16:39:48Z</dcterms:modified>
</cp:coreProperties>
</file>