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lang w:eastAsia="ru-RU"/>
        </w:rPr>
      </w: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16"/>
          <w:szCs w:val="28"/>
        </w:rPr>
      </w:pPr>
      <w:r>
        <w:rPr>
          <w:rFonts w:ascii="Times New Roman" w:hAnsi="Times New Roman" w:eastAsia="Times New Roman"/>
          <w:b/>
          <w:sz w:val="16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(чотирнадцята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 сесія восьмого скликання)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РІШЕННЯ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4536" w:leader="none"/>
          <w:tab w:val="left" w:pos="7370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25 листопада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2021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м.Мена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№ 673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eastAsia="Batang"/>
          <w:sz w:val="20"/>
          <w:szCs w:val="20"/>
          <w:lang w:eastAsia="ru-RU"/>
        </w:rPr>
      </w:pPr>
      <w:r>
        <w:rPr>
          <w:rFonts w:ascii="Times New Roman" w:hAnsi="Times New Roman" w:eastAsia="Batang"/>
          <w:sz w:val="20"/>
          <w:szCs w:val="20"/>
          <w:lang w:eastAsia="ru-RU"/>
        </w:rPr>
      </w:r>
      <w:r/>
    </w:p>
    <w:p>
      <w:pPr>
        <w:ind w:right="5670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прийняття у ко</w:t>
      </w:r>
      <w:r>
        <w:rPr>
          <w:rFonts w:ascii="Times New Roman" w:hAnsi="Times New Roman"/>
          <w:b/>
          <w:sz w:val="28"/>
          <w:szCs w:val="28"/>
        </w:rPr>
        <w:t xml:space="preserve">мунальну власність безхазяйного </w:t>
      </w:r>
      <w:r>
        <w:rPr>
          <w:rFonts w:ascii="Times New Roman" w:hAnsi="Times New Roman"/>
          <w:b/>
          <w:sz w:val="28"/>
          <w:szCs w:val="28"/>
        </w:rPr>
        <w:t xml:space="preserve">нерухомого майна</w:t>
      </w:r>
      <w:r/>
    </w:p>
    <w:p>
      <w:pPr>
        <w:spacing w:lineRule="auto" w:line="24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підставі рішення Менського районного суду Чернігівської області від 20.10.2021 року по справі № 738/1131/21, відповідно до ст.ст. 190, 327 328, 335 Циві</w:t>
      </w:r>
      <w:r>
        <w:rPr>
          <w:rFonts w:ascii="Times New Roman" w:hAnsi="Times New Roman"/>
          <w:sz w:val="28"/>
          <w:szCs w:val="28"/>
        </w:rPr>
        <w:t xml:space="preserve">льного кодексу України, ст. 333 Цивільного процесуального кодексу України, Закону України «Про державну реєстрацію речових прав на нерухоме майно та їх обтяжень», керуючись ст. 26 Закону України «Про місцеве самоврядування в Україні», Менська міська рада </w:t>
      </w:r>
      <w:r/>
    </w:p>
    <w:p>
      <w:pPr>
        <w:spacing w:lineRule="auto" w:line="240" w:after="0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ВИРІШИЛА:</w:t>
      </w:r>
      <w:r>
        <w:rPr>
          <w:b w:val="false"/>
        </w:rPr>
      </w:r>
    </w:p>
    <w:p>
      <w:pPr>
        <w:pStyle w:val="890"/>
        <w:numPr>
          <w:ilvl w:val="0"/>
          <w:numId w:val="18"/>
        </w:numPr>
        <w:contextualSpacing w:val="false"/>
        <w:ind w:left="0" w:firstLine="709"/>
        <w:jc w:val="both"/>
        <w:spacing w:lineRule="auto" w:line="240" w:after="0"/>
        <w:shd w:val="nil" w:color="auto"/>
        <w:tabs>
          <w:tab w:val="left" w:pos="1134" w:leader="none"/>
        </w:tabs>
        <w:rPr>
          <w:rFonts w:ascii="Times New Roman" w:hAnsi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Прийняти у комунальну власність Менської територіальної громади безхазяйне нерухоме майно – квартиру, розташовану по вулиці Садова будинок 17 квартира 2 в місті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Корюківського</w:t>
      </w:r>
      <w:r>
        <w:rPr>
          <w:rFonts w:ascii="Times New Roman" w:hAnsi="Times New Roman"/>
          <w:sz w:val="28"/>
          <w:szCs w:val="28"/>
        </w:rPr>
        <w:t xml:space="preserve"> району Чернігівської області, загальною площею 33,2 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  <w:vertAlign w:val="superscript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890"/>
        <w:numPr>
          <w:ilvl w:val="0"/>
          <w:numId w:val="18"/>
        </w:numPr>
        <w:contextualSpacing w:val="false"/>
        <w:ind w:left="0" w:firstLine="709"/>
        <w:jc w:val="both"/>
        <w:spacing w:lineRule="auto" w:line="240" w:after="0"/>
        <w:shd w:val="nil" w:color="auto"/>
        <w:tabs>
          <w:tab w:val="left" w:pos="1134" w:leader="none"/>
        </w:tabs>
        <w:rPr>
          <w:rFonts w:ascii="Times New Roman" w:hAnsi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Доручити начальнику юридичного відділу міської ради Т.А.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Бернадській</w:t>
      </w:r>
      <w:r>
        <w:rPr>
          <w:rFonts w:ascii="Times New Roman" w:hAnsi="Times New Roman"/>
          <w:sz w:val="28"/>
          <w:szCs w:val="28"/>
        </w:rPr>
        <w:t xml:space="preserve"> здійснити державну реєстрацію речового права на нерухоме майно – </w:t>
      </w:r>
      <w:r>
        <w:rPr>
          <w:rFonts w:ascii="Times New Roman" w:hAnsi="Times New Roman"/>
          <w:sz w:val="28"/>
          <w:szCs w:val="28"/>
        </w:rPr>
        <w:t xml:space="preserve">квартиру, розташовану по вулиці Садова будинок 17 квартира 2 в місті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Корюківського</w:t>
      </w:r>
      <w:r>
        <w:rPr>
          <w:rFonts w:ascii="Times New Roman" w:hAnsi="Times New Roman"/>
          <w:sz w:val="28"/>
          <w:szCs w:val="28"/>
        </w:rPr>
        <w:t xml:space="preserve"> району Чернігівської області, загальною площею 33,2 м</w:t>
      </w:r>
      <w:r>
        <w:rPr>
          <w:rFonts w:ascii="Times New Roman" w:hAnsi="Times New Roman"/>
          <w:sz w:val="28"/>
          <w:szCs w:val="28"/>
          <w:vertAlign w:val="superscript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Менською територіальною громадою в особі Менської міської ради .</w:t>
      </w:r>
      <w:r/>
    </w:p>
    <w:p>
      <w:pPr>
        <w:pStyle w:val="890"/>
        <w:numPr>
          <w:ilvl w:val="0"/>
          <w:numId w:val="18"/>
        </w:numPr>
        <w:contextualSpacing w:val="false"/>
        <w:ind w:left="0" w:firstLine="709"/>
        <w:jc w:val="both"/>
        <w:spacing w:lineRule="auto" w:line="240" w:after="0"/>
        <w:shd w:val="nil" w:color="auto"/>
        <w:widowControl w:val="off"/>
        <w:tabs>
          <w:tab w:val="left" w:pos="1134" w:leader="none"/>
        </w:tabs>
        <w:rPr>
          <w:rFonts w:ascii="Times New Roman" w:hAnsi="Times New Roman"/>
          <w:sz w:val="28"/>
          <w:szCs w:val="28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</w:rPr>
        <w:t xml:space="preserve">Неберу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803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Batang"/>
          <w:sz w:val="28"/>
          <w:szCs w:val="28"/>
          <w:lang w:eastAsia="ru-RU"/>
        </w:rPr>
        <w:tab/>
        <w:t xml:space="preserve">Геннадій ПРИМАКОВ</w:t>
      </w:r>
      <w:r/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4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6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8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0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2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4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6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81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64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9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6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3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80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7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5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2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940" w:hanging="180"/>
      </w:pPr>
    </w:lvl>
  </w:abstractNum>
  <w:abstractNum w:abstractNumId="15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60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502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4"/>
  </w:num>
  <w:num w:numId="5">
    <w:abstractNumId w:val="10"/>
  </w:num>
  <w:num w:numId="6">
    <w:abstractNumId w:val="1"/>
  </w:num>
  <w:num w:numId="7">
    <w:abstractNumId w:val="1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11"/>
  </w:num>
  <w:num w:numId="12">
    <w:abstractNumId w:val="0"/>
  </w:num>
  <w:num w:numId="13">
    <w:abstractNumId w:val="7"/>
  </w:num>
  <w:num w:numId="14">
    <w:abstractNumId w:val="2"/>
  </w:num>
  <w:num w:numId="15">
    <w:abstractNumId w:val="5"/>
  </w:num>
  <w:num w:numId="16">
    <w:abstractNumId w:val="3"/>
  </w:num>
  <w:num w:numId="17">
    <w:abstractNumId w:val="8"/>
  </w:num>
  <w:num w:numId="18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9">
    <w:name w:val="Endnote Text Char"/>
    <w:link w:val="695"/>
    <w:uiPriority w:val="99"/>
    <w:rPr>
      <w:sz w:val="20"/>
    </w:rPr>
  </w:style>
  <w:style w:type="paragraph" w:styleId="670" w:default="1">
    <w:name w:val="Normal"/>
    <w:qFormat/>
    <w:rPr>
      <w:rFonts w:cs="Times New Roman"/>
    </w:rPr>
    <w:pPr>
      <w:spacing w:lineRule="auto" w:line="259" w:after="160"/>
    </w:pPr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paragraph" w:styleId="674" w:customStyle="1">
    <w:name w:val="Caption"/>
    <w:basedOn w:val="670"/>
    <w:next w:val="67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5" w:customStyle="1">
    <w:name w:val="Caption Char"/>
    <w:link w:val="743"/>
    <w:uiPriority w:val="99"/>
  </w:style>
  <w:style w:type="table" w:styleId="676" w:customStyle="1">
    <w:name w:val="Plain Table 1"/>
    <w:basedOn w:val="67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 w:customStyle="1">
    <w:name w:val="Plain Table 2"/>
    <w:basedOn w:val="6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 w:customStyle="1">
    <w:name w:val="Plain Table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 w:customStyle="1">
    <w:name w:val="Plain Table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Plain Table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 w:customStyle="1">
    <w:name w:val="Grid Table 1 Light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 w:customStyle="1">
    <w:name w:val="Grid Table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4" w:customStyle="1">
    <w:name w:val="Grid Table 4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5" w:customStyle="1">
    <w:name w:val="Grid Table 5 Dark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86" w:customStyle="1">
    <w:name w:val="Grid Table 6 Colorful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87" w:customStyle="1">
    <w:name w:val="Grid Table 7 Colorful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List Table 1 Light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List Table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90" w:customStyle="1">
    <w:name w:val="List Table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List Table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List Table 5 Dark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93" w:customStyle="1">
    <w:name w:val="List Table 6 Colorful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94" w:customStyle="1">
    <w:name w:val="List Table 7 Colorful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695">
    <w:name w:val="endnote text"/>
    <w:basedOn w:val="670"/>
    <w:link w:val="696"/>
    <w:uiPriority w:val="99"/>
    <w:semiHidden/>
    <w:unhideWhenUsed/>
    <w:rPr>
      <w:sz w:val="20"/>
    </w:rPr>
    <w:pPr>
      <w:spacing w:lineRule="auto" w:line="240" w:after="0"/>
    </w:pPr>
  </w:style>
  <w:style w:type="character" w:styleId="696" w:customStyle="1">
    <w:name w:val="Текст концевой сноски Знак"/>
    <w:link w:val="695"/>
    <w:uiPriority w:val="99"/>
    <w:rPr>
      <w:sz w:val="20"/>
    </w:rPr>
  </w:style>
  <w:style w:type="character" w:styleId="697">
    <w:name w:val="endnote reference"/>
    <w:basedOn w:val="671"/>
    <w:uiPriority w:val="99"/>
    <w:semiHidden/>
    <w:unhideWhenUsed/>
    <w:rPr>
      <w:vertAlign w:val="superscript"/>
    </w:rPr>
  </w:style>
  <w:style w:type="paragraph" w:styleId="698">
    <w:name w:val="table of figures"/>
    <w:basedOn w:val="670"/>
    <w:next w:val="670"/>
    <w:uiPriority w:val="99"/>
    <w:unhideWhenUsed/>
    <w:pPr>
      <w:spacing w:after="0"/>
    </w:pPr>
  </w:style>
  <w:style w:type="paragraph" w:styleId="699" w:customStyle="1">
    <w:name w:val="Heading 1"/>
    <w:basedOn w:val="670"/>
    <w:next w:val="670"/>
    <w:link w:val="72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0" w:customStyle="1">
    <w:name w:val="Heading 2"/>
    <w:basedOn w:val="670"/>
    <w:next w:val="670"/>
    <w:link w:val="7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1" w:customStyle="1">
    <w:name w:val="Heading 3"/>
    <w:basedOn w:val="670"/>
    <w:next w:val="670"/>
    <w:link w:val="7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2" w:customStyle="1">
    <w:name w:val="Heading 4"/>
    <w:basedOn w:val="670"/>
    <w:next w:val="670"/>
    <w:link w:val="7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3" w:customStyle="1">
    <w:name w:val="Heading 5"/>
    <w:basedOn w:val="670"/>
    <w:next w:val="670"/>
    <w:link w:val="7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4" w:customStyle="1">
    <w:name w:val="Heading 6"/>
    <w:basedOn w:val="670"/>
    <w:next w:val="670"/>
    <w:link w:val="72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5" w:customStyle="1">
    <w:name w:val="Heading 7"/>
    <w:basedOn w:val="670"/>
    <w:next w:val="670"/>
    <w:link w:val="73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6" w:customStyle="1">
    <w:name w:val="Heading 8"/>
    <w:basedOn w:val="670"/>
    <w:next w:val="670"/>
    <w:link w:val="73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7" w:customStyle="1">
    <w:name w:val="Heading 9"/>
    <w:basedOn w:val="670"/>
    <w:next w:val="670"/>
    <w:link w:val="7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customStyle="1">
    <w:name w:val="Heading 1 Char"/>
    <w:basedOn w:val="671"/>
    <w:uiPriority w:val="9"/>
    <w:rPr>
      <w:rFonts w:ascii="Arial" w:hAnsi="Arial" w:cs="Arial" w:eastAsia="Arial"/>
      <w:sz w:val="40"/>
      <w:szCs w:val="40"/>
    </w:rPr>
  </w:style>
  <w:style w:type="character" w:styleId="709" w:customStyle="1">
    <w:name w:val="Heading 2 Char"/>
    <w:basedOn w:val="671"/>
    <w:uiPriority w:val="9"/>
    <w:rPr>
      <w:rFonts w:ascii="Arial" w:hAnsi="Arial" w:cs="Arial" w:eastAsia="Arial"/>
      <w:sz w:val="34"/>
    </w:rPr>
  </w:style>
  <w:style w:type="character" w:styleId="710" w:customStyle="1">
    <w:name w:val="Heading 3 Char"/>
    <w:basedOn w:val="671"/>
    <w:uiPriority w:val="9"/>
    <w:rPr>
      <w:rFonts w:ascii="Arial" w:hAnsi="Arial" w:cs="Arial" w:eastAsia="Arial"/>
      <w:sz w:val="30"/>
      <w:szCs w:val="30"/>
    </w:rPr>
  </w:style>
  <w:style w:type="character" w:styleId="711" w:customStyle="1">
    <w:name w:val="Heading 4 Char"/>
    <w:basedOn w:val="671"/>
    <w:uiPriority w:val="9"/>
    <w:rPr>
      <w:rFonts w:ascii="Arial" w:hAnsi="Arial" w:cs="Arial" w:eastAsia="Arial"/>
      <w:b/>
      <w:bCs/>
      <w:sz w:val="26"/>
      <w:szCs w:val="26"/>
    </w:rPr>
  </w:style>
  <w:style w:type="character" w:styleId="712" w:customStyle="1">
    <w:name w:val="Heading 5 Char"/>
    <w:basedOn w:val="671"/>
    <w:uiPriority w:val="9"/>
    <w:rPr>
      <w:rFonts w:ascii="Arial" w:hAnsi="Arial" w:cs="Arial" w:eastAsia="Arial"/>
      <w:b/>
      <w:bCs/>
      <w:sz w:val="24"/>
      <w:szCs w:val="24"/>
    </w:rPr>
  </w:style>
  <w:style w:type="character" w:styleId="713" w:customStyle="1">
    <w:name w:val="Heading 6 Char"/>
    <w:basedOn w:val="671"/>
    <w:uiPriority w:val="9"/>
    <w:rPr>
      <w:rFonts w:ascii="Arial" w:hAnsi="Arial" w:cs="Arial" w:eastAsia="Arial"/>
      <w:b/>
      <w:bCs/>
      <w:sz w:val="22"/>
      <w:szCs w:val="22"/>
    </w:rPr>
  </w:style>
  <w:style w:type="character" w:styleId="714" w:customStyle="1">
    <w:name w:val="Heading 7 Char"/>
    <w:basedOn w:val="6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5" w:customStyle="1">
    <w:name w:val="Heading 8 Char"/>
    <w:basedOn w:val="671"/>
    <w:uiPriority w:val="9"/>
    <w:rPr>
      <w:rFonts w:ascii="Arial" w:hAnsi="Arial" w:cs="Arial" w:eastAsia="Arial"/>
      <w:i/>
      <w:iCs/>
      <w:sz w:val="22"/>
      <w:szCs w:val="22"/>
    </w:rPr>
  </w:style>
  <w:style w:type="character" w:styleId="716" w:customStyle="1">
    <w:name w:val="Heading 9 Char"/>
    <w:basedOn w:val="671"/>
    <w:uiPriority w:val="9"/>
    <w:rPr>
      <w:rFonts w:ascii="Arial" w:hAnsi="Arial" w:cs="Arial" w:eastAsia="Arial"/>
      <w:i/>
      <w:iCs/>
      <w:sz w:val="21"/>
      <w:szCs w:val="21"/>
    </w:rPr>
  </w:style>
  <w:style w:type="character" w:styleId="717" w:customStyle="1">
    <w:name w:val="Title Char"/>
    <w:basedOn w:val="671"/>
    <w:uiPriority w:val="10"/>
    <w:rPr>
      <w:sz w:val="48"/>
      <w:szCs w:val="48"/>
    </w:rPr>
  </w:style>
  <w:style w:type="character" w:styleId="718" w:customStyle="1">
    <w:name w:val="Subtitle Char"/>
    <w:basedOn w:val="671"/>
    <w:uiPriority w:val="11"/>
    <w:rPr>
      <w:sz w:val="24"/>
      <w:szCs w:val="24"/>
    </w:rPr>
  </w:style>
  <w:style w:type="character" w:styleId="719" w:customStyle="1">
    <w:name w:val="Quote Char"/>
    <w:uiPriority w:val="29"/>
    <w:rPr>
      <w:i/>
    </w:rPr>
  </w:style>
  <w:style w:type="character" w:styleId="720" w:customStyle="1">
    <w:name w:val="Intense Quote Char"/>
    <w:uiPriority w:val="30"/>
    <w:rPr>
      <w:i/>
    </w:rPr>
  </w:style>
  <w:style w:type="character" w:styleId="721" w:customStyle="1">
    <w:name w:val="Header Char"/>
    <w:basedOn w:val="671"/>
    <w:uiPriority w:val="99"/>
  </w:style>
  <w:style w:type="character" w:styleId="722" w:customStyle="1">
    <w:name w:val="Footer Char"/>
    <w:basedOn w:val="671"/>
    <w:uiPriority w:val="99"/>
  </w:style>
  <w:style w:type="character" w:styleId="723" w:customStyle="1">
    <w:name w:val="Footnote Text Char"/>
    <w:uiPriority w:val="99"/>
    <w:rPr>
      <w:sz w:val="18"/>
    </w:rPr>
  </w:style>
  <w:style w:type="character" w:styleId="724" w:customStyle="1">
    <w:name w:val="Заголовок 1 Знак"/>
    <w:basedOn w:val="671"/>
    <w:link w:val="699"/>
    <w:uiPriority w:val="9"/>
    <w:rPr>
      <w:rFonts w:ascii="Arial" w:hAnsi="Arial" w:cs="Arial" w:eastAsia="Arial"/>
      <w:sz w:val="40"/>
      <w:szCs w:val="40"/>
    </w:rPr>
  </w:style>
  <w:style w:type="character" w:styleId="725" w:customStyle="1">
    <w:name w:val="Заголовок 2 Знак"/>
    <w:basedOn w:val="671"/>
    <w:link w:val="700"/>
    <w:uiPriority w:val="9"/>
    <w:rPr>
      <w:rFonts w:ascii="Arial" w:hAnsi="Arial" w:cs="Arial" w:eastAsia="Arial"/>
      <w:sz w:val="34"/>
    </w:rPr>
  </w:style>
  <w:style w:type="character" w:styleId="726" w:customStyle="1">
    <w:name w:val="Заголовок 3 Знак"/>
    <w:basedOn w:val="671"/>
    <w:link w:val="701"/>
    <w:uiPriority w:val="9"/>
    <w:rPr>
      <w:rFonts w:ascii="Arial" w:hAnsi="Arial" w:cs="Arial" w:eastAsia="Arial"/>
      <w:sz w:val="30"/>
      <w:szCs w:val="30"/>
    </w:rPr>
  </w:style>
  <w:style w:type="character" w:styleId="727" w:customStyle="1">
    <w:name w:val="Заголовок 4 Знак"/>
    <w:basedOn w:val="671"/>
    <w:link w:val="702"/>
    <w:uiPriority w:val="9"/>
    <w:rPr>
      <w:rFonts w:ascii="Arial" w:hAnsi="Arial" w:cs="Arial" w:eastAsia="Arial"/>
      <w:b/>
      <w:bCs/>
      <w:sz w:val="26"/>
      <w:szCs w:val="26"/>
    </w:rPr>
  </w:style>
  <w:style w:type="character" w:styleId="728" w:customStyle="1">
    <w:name w:val="Заголовок 5 Знак"/>
    <w:basedOn w:val="671"/>
    <w:link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729" w:customStyle="1">
    <w:name w:val="Заголовок 6 Знак"/>
    <w:basedOn w:val="671"/>
    <w:link w:val="704"/>
    <w:uiPriority w:val="9"/>
    <w:rPr>
      <w:rFonts w:ascii="Arial" w:hAnsi="Arial" w:cs="Arial" w:eastAsia="Arial"/>
      <w:b/>
      <w:bCs/>
      <w:sz w:val="22"/>
      <w:szCs w:val="22"/>
    </w:rPr>
  </w:style>
  <w:style w:type="character" w:styleId="730" w:customStyle="1">
    <w:name w:val="Заголовок 7 Знак"/>
    <w:basedOn w:val="671"/>
    <w:link w:val="7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1" w:customStyle="1">
    <w:name w:val="Заголовок 8 Знак"/>
    <w:basedOn w:val="671"/>
    <w:link w:val="706"/>
    <w:uiPriority w:val="9"/>
    <w:rPr>
      <w:rFonts w:ascii="Arial" w:hAnsi="Arial" w:cs="Arial" w:eastAsia="Arial"/>
      <w:i/>
      <w:iCs/>
      <w:sz w:val="22"/>
      <w:szCs w:val="22"/>
    </w:rPr>
  </w:style>
  <w:style w:type="character" w:styleId="732" w:customStyle="1">
    <w:name w:val="Заголовок 9 Знак"/>
    <w:basedOn w:val="671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33">
    <w:name w:val="Title"/>
    <w:basedOn w:val="670"/>
    <w:next w:val="670"/>
    <w:link w:val="7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4" w:customStyle="1">
    <w:name w:val="Название Знак"/>
    <w:basedOn w:val="671"/>
    <w:link w:val="733"/>
    <w:uiPriority w:val="10"/>
    <w:rPr>
      <w:sz w:val="48"/>
      <w:szCs w:val="48"/>
    </w:rPr>
  </w:style>
  <w:style w:type="paragraph" w:styleId="735">
    <w:name w:val="Subtitle"/>
    <w:basedOn w:val="670"/>
    <w:next w:val="670"/>
    <w:link w:val="736"/>
    <w:qFormat/>
    <w:uiPriority w:val="11"/>
    <w:rPr>
      <w:sz w:val="24"/>
      <w:szCs w:val="24"/>
    </w:rPr>
    <w:pPr>
      <w:spacing w:after="200" w:before="200"/>
    </w:pPr>
  </w:style>
  <w:style w:type="character" w:styleId="736" w:customStyle="1">
    <w:name w:val="Подзаголовок Знак"/>
    <w:basedOn w:val="671"/>
    <w:link w:val="735"/>
    <w:uiPriority w:val="11"/>
    <w:rPr>
      <w:sz w:val="24"/>
      <w:szCs w:val="24"/>
    </w:rPr>
  </w:style>
  <w:style w:type="paragraph" w:styleId="737">
    <w:name w:val="Quote"/>
    <w:basedOn w:val="670"/>
    <w:next w:val="670"/>
    <w:link w:val="738"/>
    <w:qFormat/>
    <w:uiPriority w:val="29"/>
    <w:rPr>
      <w:i/>
    </w:rPr>
    <w:pPr>
      <w:ind w:left="720" w:right="720"/>
    </w:pPr>
  </w:style>
  <w:style w:type="character" w:styleId="738" w:customStyle="1">
    <w:name w:val="Цитата 2 Знак"/>
    <w:link w:val="737"/>
    <w:uiPriority w:val="29"/>
    <w:rPr>
      <w:i/>
    </w:rPr>
  </w:style>
  <w:style w:type="paragraph" w:styleId="739">
    <w:name w:val="Intense Quote"/>
    <w:basedOn w:val="670"/>
    <w:next w:val="670"/>
    <w:link w:val="74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0" w:customStyle="1">
    <w:name w:val="Выделенная цитата Знак"/>
    <w:link w:val="739"/>
    <w:uiPriority w:val="30"/>
    <w:rPr>
      <w:i/>
    </w:rPr>
  </w:style>
  <w:style w:type="paragraph" w:styleId="741" w:customStyle="1">
    <w:name w:val="Header"/>
    <w:basedOn w:val="670"/>
    <w:link w:val="74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2" w:customStyle="1">
    <w:name w:val="Верхний колонтитул Знак"/>
    <w:basedOn w:val="671"/>
    <w:link w:val="741"/>
    <w:uiPriority w:val="99"/>
  </w:style>
  <w:style w:type="paragraph" w:styleId="743" w:customStyle="1">
    <w:name w:val="Footer"/>
    <w:basedOn w:val="670"/>
    <w:link w:val="74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4" w:customStyle="1">
    <w:name w:val="Нижний колонтитул Знак"/>
    <w:basedOn w:val="671"/>
    <w:link w:val="743"/>
    <w:uiPriority w:val="99"/>
  </w:style>
  <w:style w:type="table" w:styleId="745">
    <w:name w:val="Table Grid"/>
    <w:basedOn w:val="672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Table Grid Light"/>
    <w:basedOn w:val="67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Звичайна таблиця 11"/>
    <w:basedOn w:val="67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 w:customStyle="1">
    <w:name w:val="Звичайна таблиця 21"/>
    <w:basedOn w:val="6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 w:customStyle="1">
    <w:name w:val="Звичайна таблиця 3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0" w:customStyle="1">
    <w:name w:val="Звичайна таблиця 4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Звичайна таблиця 5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2" w:customStyle="1">
    <w:name w:val="Таблиця-сітка 1 (світла)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Таблиця-сітка 2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Таблиця-сітка 3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Таблиця-сітка 41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4" w:customStyle="1">
    <w:name w:val="Grid Table 4 - Accent 1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5" w:customStyle="1">
    <w:name w:val="Grid Table 4 - Accent 2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6" w:customStyle="1">
    <w:name w:val="Grid Table 4 - Accent 3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7" w:customStyle="1">
    <w:name w:val="Grid Table 4 - Accent 4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8" w:customStyle="1">
    <w:name w:val="Grid Table 4 - Accent 5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9" w:customStyle="1">
    <w:name w:val="Grid Table 4 - Accent 6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0" w:customStyle="1">
    <w:name w:val="Таблиця-сітка 5 (темна)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87" w:customStyle="1">
    <w:name w:val="Таблиця-сітка 6 (кольорова)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8" w:customStyle="1">
    <w:name w:val="Grid Table 6 Colorful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9" w:customStyle="1">
    <w:name w:val="Grid Table 6 Colorful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0" w:customStyle="1">
    <w:name w:val="Grid Table 6 Colorful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1" w:customStyle="1">
    <w:name w:val="Grid Table 6 Colorful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2" w:customStyle="1">
    <w:name w:val="Grid Table 6 Colorful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3" w:customStyle="1">
    <w:name w:val="Grid Table 6 Colorful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4" w:customStyle="1">
    <w:name w:val="Таблиця-сітка 7 (кольорова)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Grid Table 7 Colorful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Grid Table 7 Colorful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Grid Table 7 Colorful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98" w:customStyle="1">
    <w:name w:val="Grid Table 7 Colorful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9" w:customStyle="1">
    <w:name w:val="Grid Table 7 Colorful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00" w:customStyle="1">
    <w:name w:val="Grid Table 7 Colorful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01" w:customStyle="1">
    <w:name w:val="Таблиця-список 1 (світлий)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Таблиця-список 2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9" w:customStyle="1">
    <w:name w:val="List Table 2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0" w:customStyle="1">
    <w:name w:val="List Table 2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1" w:customStyle="1">
    <w:name w:val="List Table 2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2" w:customStyle="1">
    <w:name w:val="List Table 2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3" w:customStyle="1">
    <w:name w:val="List Table 2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4" w:customStyle="1">
    <w:name w:val="List Table 2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5" w:customStyle="1">
    <w:name w:val="Таблиця-список 3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Таблиця-список 4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Таблиця-список 5 (темний)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Таблиця-список 6 (кольоровий)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7" w:customStyle="1">
    <w:name w:val="List Table 6 Colorful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8" w:customStyle="1">
    <w:name w:val="List Table 6 Colorful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9" w:customStyle="1">
    <w:name w:val="List Table 6 Colorful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0" w:customStyle="1">
    <w:name w:val="List Table 6 Colorful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1" w:customStyle="1">
    <w:name w:val="List Table 6 Colorful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2" w:customStyle="1">
    <w:name w:val="List Table 6 Colorful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3" w:customStyle="1">
    <w:name w:val="Таблиця-список 7 (кольоровий)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4" w:customStyle="1">
    <w:name w:val="List Table 7 Colorful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45" w:customStyle="1">
    <w:name w:val="List Table 7 Colorful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6" w:customStyle="1">
    <w:name w:val="List Table 7 Colorful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47" w:customStyle="1">
    <w:name w:val="List Table 7 Colorful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8" w:customStyle="1">
    <w:name w:val="List Table 7 Colorful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49" w:customStyle="1">
    <w:name w:val="List Table 7 Colorful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50" w:customStyle="1">
    <w:name w:val="Lined - Accent"/>
    <w:basedOn w:val="67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1" w:customStyle="1">
    <w:name w:val="Lined - Accent 1"/>
    <w:basedOn w:val="67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52" w:customStyle="1">
    <w:name w:val="Lined - Accent 2"/>
    <w:basedOn w:val="67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53" w:customStyle="1">
    <w:name w:val="Lined - Accent 3"/>
    <w:basedOn w:val="67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54" w:customStyle="1">
    <w:name w:val="Lined - Accent 4"/>
    <w:basedOn w:val="67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55" w:customStyle="1">
    <w:name w:val="Lined - Accent 5"/>
    <w:basedOn w:val="67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6" w:customStyle="1">
    <w:name w:val="Lined - Accent 6"/>
    <w:basedOn w:val="67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7" w:customStyle="1">
    <w:name w:val="Bordered &amp; Lined - Accent"/>
    <w:basedOn w:val="67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8" w:customStyle="1">
    <w:name w:val="Bordered &amp; Lined - Accent 1"/>
    <w:basedOn w:val="67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59" w:customStyle="1">
    <w:name w:val="Bordered &amp; Lined - Accent 2"/>
    <w:basedOn w:val="67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60" w:customStyle="1">
    <w:name w:val="Bordered &amp; Lined - Accent 3"/>
    <w:basedOn w:val="67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61" w:customStyle="1">
    <w:name w:val="Bordered &amp; Lined - Accent 4"/>
    <w:basedOn w:val="67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62" w:customStyle="1">
    <w:name w:val="Bordered &amp; Lined - Accent 5"/>
    <w:basedOn w:val="67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3" w:customStyle="1">
    <w:name w:val="Bordered &amp; Lined - Accent 6"/>
    <w:basedOn w:val="67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4" w:customStyle="1">
    <w:name w:val="Bordered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5" w:customStyle="1">
    <w:name w:val="Bordered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6" w:customStyle="1">
    <w:name w:val="Bordered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7" w:customStyle="1">
    <w:name w:val="Bordered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8" w:customStyle="1">
    <w:name w:val="Bordered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9" w:customStyle="1">
    <w:name w:val="Bordered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0" w:customStyle="1">
    <w:name w:val="Bordered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1">
    <w:name w:val="Hyperlink"/>
    <w:uiPriority w:val="99"/>
    <w:unhideWhenUsed/>
    <w:rPr>
      <w:color w:val="0000FF" w:themeColor="hyperlink"/>
      <w:u w:val="single"/>
    </w:rPr>
  </w:style>
  <w:style w:type="paragraph" w:styleId="872">
    <w:name w:val="footnote text"/>
    <w:basedOn w:val="670"/>
    <w:link w:val="873"/>
    <w:uiPriority w:val="99"/>
    <w:semiHidden/>
    <w:unhideWhenUsed/>
    <w:rPr>
      <w:sz w:val="18"/>
    </w:rPr>
    <w:pPr>
      <w:spacing w:lineRule="auto" w:line="240" w:after="40"/>
    </w:pPr>
  </w:style>
  <w:style w:type="character" w:styleId="873" w:customStyle="1">
    <w:name w:val="Текст сноски Знак"/>
    <w:link w:val="872"/>
    <w:uiPriority w:val="99"/>
    <w:rPr>
      <w:sz w:val="18"/>
    </w:rPr>
  </w:style>
  <w:style w:type="character" w:styleId="874">
    <w:name w:val="footnote reference"/>
    <w:basedOn w:val="671"/>
    <w:uiPriority w:val="99"/>
    <w:unhideWhenUsed/>
    <w:rPr>
      <w:vertAlign w:val="superscript"/>
    </w:rPr>
  </w:style>
  <w:style w:type="paragraph" w:styleId="875">
    <w:name w:val="toc 1"/>
    <w:basedOn w:val="670"/>
    <w:next w:val="670"/>
    <w:uiPriority w:val="39"/>
    <w:unhideWhenUsed/>
    <w:pPr>
      <w:spacing w:after="57"/>
    </w:pPr>
  </w:style>
  <w:style w:type="paragraph" w:styleId="876">
    <w:name w:val="toc 2"/>
    <w:basedOn w:val="670"/>
    <w:next w:val="670"/>
    <w:uiPriority w:val="39"/>
    <w:unhideWhenUsed/>
    <w:pPr>
      <w:ind w:left="283"/>
      <w:spacing w:after="57"/>
    </w:pPr>
  </w:style>
  <w:style w:type="paragraph" w:styleId="877">
    <w:name w:val="toc 3"/>
    <w:basedOn w:val="670"/>
    <w:next w:val="670"/>
    <w:uiPriority w:val="39"/>
    <w:unhideWhenUsed/>
    <w:pPr>
      <w:ind w:left="567"/>
      <w:spacing w:after="57"/>
    </w:pPr>
  </w:style>
  <w:style w:type="paragraph" w:styleId="878">
    <w:name w:val="toc 4"/>
    <w:basedOn w:val="670"/>
    <w:next w:val="670"/>
    <w:uiPriority w:val="39"/>
    <w:unhideWhenUsed/>
    <w:pPr>
      <w:ind w:left="850"/>
      <w:spacing w:after="57"/>
    </w:pPr>
  </w:style>
  <w:style w:type="paragraph" w:styleId="879">
    <w:name w:val="toc 5"/>
    <w:basedOn w:val="670"/>
    <w:next w:val="670"/>
    <w:uiPriority w:val="39"/>
    <w:unhideWhenUsed/>
    <w:pPr>
      <w:ind w:left="1134"/>
      <w:spacing w:after="57"/>
    </w:pPr>
  </w:style>
  <w:style w:type="paragraph" w:styleId="880">
    <w:name w:val="toc 6"/>
    <w:basedOn w:val="670"/>
    <w:next w:val="670"/>
    <w:uiPriority w:val="39"/>
    <w:unhideWhenUsed/>
    <w:pPr>
      <w:ind w:left="1417"/>
      <w:spacing w:after="57"/>
    </w:pPr>
  </w:style>
  <w:style w:type="paragraph" w:styleId="881">
    <w:name w:val="toc 7"/>
    <w:basedOn w:val="670"/>
    <w:next w:val="670"/>
    <w:uiPriority w:val="39"/>
    <w:unhideWhenUsed/>
    <w:pPr>
      <w:ind w:left="1701"/>
      <w:spacing w:after="57"/>
    </w:pPr>
  </w:style>
  <w:style w:type="paragraph" w:styleId="882">
    <w:name w:val="toc 8"/>
    <w:basedOn w:val="670"/>
    <w:next w:val="670"/>
    <w:uiPriority w:val="39"/>
    <w:unhideWhenUsed/>
    <w:pPr>
      <w:ind w:left="1984"/>
      <w:spacing w:after="57"/>
    </w:pPr>
  </w:style>
  <w:style w:type="paragraph" w:styleId="883">
    <w:name w:val="toc 9"/>
    <w:basedOn w:val="670"/>
    <w:next w:val="670"/>
    <w:uiPriority w:val="39"/>
    <w:unhideWhenUsed/>
    <w:pPr>
      <w:ind w:left="2268"/>
      <w:spacing w:after="57"/>
    </w:pPr>
  </w:style>
  <w:style w:type="paragraph" w:styleId="884">
    <w:name w:val="TOC Heading"/>
    <w:uiPriority w:val="39"/>
    <w:unhideWhenUsed/>
  </w:style>
  <w:style w:type="paragraph" w:styleId="885">
    <w:name w:val="Balloon Text"/>
    <w:basedOn w:val="670"/>
    <w:link w:val="88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86" w:customStyle="1">
    <w:name w:val="Текст выноски Знак"/>
    <w:basedOn w:val="671"/>
    <w:link w:val="885"/>
    <w:uiPriority w:val="99"/>
    <w:semiHidden/>
    <w:rPr>
      <w:rFonts w:ascii="Tahoma" w:hAnsi="Tahoma" w:cs="Tahoma" w:eastAsia="Calibri"/>
      <w:sz w:val="16"/>
      <w:szCs w:val="16"/>
    </w:rPr>
  </w:style>
  <w:style w:type="paragraph" w:styleId="887">
    <w:name w:val="No Spacing"/>
    <w:qFormat/>
    <w:uiPriority w:val="1"/>
    <w:rPr>
      <w:rFonts w:cs="Times New Roman" w:eastAsia="Times New Roman"/>
      <w:lang w:val="ru-RU" w:eastAsia="ru-RU"/>
    </w:rPr>
    <w:pPr>
      <w:spacing w:lineRule="auto" w:line="240" w:after="0"/>
    </w:pPr>
  </w:style>
  <w:style w:type="paragraph" w:styleId="888">
    <w:name w:val="Body Text Indent"/>
    <w:basedOn w:val="670"/>
    <w:link w:val="889"/>
    <w:uiPriority w:val="99"/>
    <w:rPr>
      <w:rFonts w:ascii="Times New Roman" w:hAnsi="Times New Roman" w:eastAsia="Times New Roman"/>
      <w:sz w:val="28"/>
      <w:szCs w:val="24"/>
      <w:lang w:eastAsia="ru-RU"/>
    </w:rPr>
    <w:pPr>
      <w:ind w:left="900"/>
      <w:jc w:val="both"/>
      <w:spacing w:lineRule="auto" w:line="240" w:after="0"/>
    </w:pPr>
  </w:style>
  <w:style w:type="character" w:styleId="889" w:customStyle="1">
    <w:name w:val="Основной текст с отступом Знак"/>
    <w:basedOn w:val="671"/>
    <w:link w:val="888"/>
    <w:uiPriority w:val="99"/>
    <w:rPr>
      <w:rFonts w:ascii="Times New Roman" w:hAnsi="Times New Roman" w:cs="Times New Roman" w:eastAsia="Times New Roman"/>
      <w:sz w:val="28"/>
      <w:szCs w:val="24"/>
      <w:lang w:eastAsia="ru-RU"/>
    </w:rPr>
  </w:style>
  <w:style w:type="paragraph" w:styleId="890">
    <w:name w:val="List Paragraph"/>
    <w:basedOn w:val="670"/>
    <w:qFormat/>
    <w:uiPriority w:val="34"/>
    <w:pPr>
      <w:contextualSpacing w:val="true"/>
      <w:ind w:left="720"/>
    </w:pPr>
  </w:style>
  <w:style w:type="paragraph" w:styleId="891" w:customStyle="1">
    <w:name w:val="docdata"/>
    <w:basedOn w:val="670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2" w:customStyle="1">
    <w:name w:val="4563"/>
    <w:basedOn w:val="671"/>
  </w:style>
  <w:style w:type="character" w:styleId="893" w:customStyle="1">
    <w:name w:val="2733"/>
    <w:basedOn w:val="671"/>
  </w:style>
  <w:style w:type="character" w:styleId="894" w:customStyle="1">
    <w:name w:val="1332"/>
    <w:basedOn w:val="671"/>
  </w:style>
  <w:style w:type="character" w:styleId="895" w:customStyle="1">
    <w:name w:val="4247"/>
    <w:basedOn w:val="671"/>
  </w:style>
  <w:style w:type="character" w:styleId="896" w:customStyle="1">
    <w:name w:val="4285"/>
    <w:basedOn w:val="671"/>
  </w:style>
  <w:style w:type="character" w:styleId="897">
    <w:name w:val="Strong"/>
    <w:basedOn w:val="671"/>
    <w:qFormat/>
    <w:uiPriority w:val="22"/>
    <w:rPr>
      <w:b/>
      <w:bCs/>
    </w:rPr>
  </w:style>
  <w:style w:type="paragraph" w:styleId="898">
    <w:name w:val="Normal (Web)"/>
    <w:basedOn w:val="670"/>
    <w:uiPriority w:val="99"/>
    <w:semiHidden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899" w:customStyle="1">
    <w:name w:val="Основной текст (3)_"/>
    <w:basedOn w:val="671"/>
    <w:link w:val="900"/>
    <w:rPr>
      <w:rFonts w:ascii="Times New Roman" w:hAnsi="Times New Roman" w:cs="Times New Roman" w:eastAsia="Times New Roman"/>
      <w:b/>
      <w:bCs/>
      <w:shd w:val="clear" w:fill="FFFFFF" w:color="auto"/>
    </w:rPr>
  </w:style>
  <w:style w:type="paragraph" w:styleId="900" w:customStyle="1">
    <w:name w:val="Основной текст (3)"/>
    <w:basedOn w:val="670"/>
    <w:link w:val="899"/>
    <w:rPr>
      <w:rFonts w:ascii="Times New Roman" w:hAnsi="Times New Roman" w:eastAsia="Times New Roman"/>
      <w:b/>
      <w:bCs/>
    </w:rPr>
    <w:pPr>
      <w:jc w:val="center"/>
      <w:spacing w:lineRule="atLeast" w:line="0" w:after="360"/>
      <w:shd w:val="clear" w:fill="FFFFFF" w:color="auto"/>
      <w:widowControl w:val="off"/>
    </w:pPr>
  </w:style>
  <w:style w:type="character" w:styleId="901" w:customStyle="1">
    <w:name w:val="1421"/>
    <w:basedOn w:val="67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ПРИМАКОВ Геннадій Анатолійович</cp:lastModifiedBy>
  <cp:revision>9</cp:revision>
  <dcterms:created xsi:type="dcterms:W3CDTF">2021-11-03T13:03:00Z</dcterms:created>
  <dcterms:modified xsi:type="dcterms:W3CDTF">2021-11-26T10:01:42Z</dcterms:modified>
</cp:coreProperties>
</file>