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lineRule="auto" w:line="240" w:after="0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cs="Calibri" w:eastAsia="Calibri"/>
          <w:lang w:val="uk-UA"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66725" cy="638175"/>
                <wp:effectExtent l="0" t="0" r="9525" b="9525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466725" cy="638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6.8pt;height:50.2pt;" stroked="f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/>
    </w:p>
    <w:p>
      <w:pPr>
        <w:jc w:val="center"/>
        <w:spacing w:lineRule="auto" w:line="240" w:after="0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2" w:leader="none"/>
          <w:tab w:val="left" w:pos="7514" w:leader="none"/>
        </w:tabs>
        <w:rPr>
          <w:rFonts w:ascii="Times New Roman" w:hAnsi="Times New Roman"/>
          <w:sz w:val="24"/>
          <w:szCs w:val="24"/>
          <w:lang w:val="uk-UA" w:eastAsia="uk-UA"/>
        </w:rPr>
      </w:pPr>
      <w:r>
        <w:rPr>
          <w:rFonts w:ascii="Times New Roman" w:hAnsi="Times New Roman"/>
          <w:sz w:val="24"/>
          <w:szCs w:val="24"/>
          <w:lang w:val="uk-UA" w:eastAsia="uk-UA"/>
        </w:rPr>
        <w:t xml:space="preserve"> </w:t>
      </w:r>
      <w:r/>
    </w:p>
    <w:p>
      <w:pPr>
        <w:spacing w:lineRule="auto" w:line="240" w:after="0"/>
        <w:widowControl w:val="off"/>
        <w:tabs>
          <w:tab w:val="left" w:pos="4394" w:leader="none"/>
          <w:tab w:val="left" w:pos="7372" w:leader="none"/>
          <w:tab w:val="left" w:pos="7514" w:leader="none"/>
        </w:tabs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26</w:t>
      </w:r>
      <w:bookmarkStart w:id="0" w:name="_GoBack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листопада 2021 року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  <w:t xml:space="preserve">м.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Мена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№ </w:t>
      </w:r>
      <w:bookmarkEnd w:id="0"/>
      <w:r>
        <w:rPr>
          <w:rFonts w:ascii="Times New Roman" w:hAnsi="Times New Roman"/>
          <w:sz w:val="28"/>
          <w:szCs w:val="24"/>
          <w:lang w:val="uk-UA" w:eastAsia="uk-UA"/>
        </w:rPr>
        <w:t xml:space="preserve">428</w:t>
      </w:r>
      <w:r>
        <w:rPr>
          <w:sz w:val="28"/>
        </w:rPr>
      </w:r>
      <w:r/>
    </w:p>
    <w:p>
      <w:pPr>
        <w:pStyle w:val="816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</w:r>
      <w:r/>
    </w:p>
    <w:p>
      <w:pPr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Про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виготовлення печатки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/>
    </w:p>
    <w:p>
      <w:pPr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Відповідно до Положення про відділ «Центр надання адміністративних послуг» Менської міської ради </w:t>
      </w:r>
      <w:r>
        <w:rPr>
          <w:rFonts w:ascii="Times New Roman" w:hAnsi="Times New Roman"/>
          <w:sz w:val="28"/>
          <w:szCs w:val="28"/>
          <w:lang w:val="uk-UA"/>
        </w:rPr>
        <w:t xml:space="preserve">ради</w:t>
      </w:r>
      <w:r>
        <w:rPr>
          <w:rFonts w:ascii="Times New Roman" w:hAnsi="Times New Roman"/>
          <w:sz w:val="28"/>
          <w:szCs w:val="28"/>
          <w:lang w:val="uk-UA"/>
        </w:rPr>
        <w:t xml:space="preserve">, керуючись Законами України «Про місцеве самоврядування в Україні»,  «Про адміністративні послуги», з метою забезпечення належної організації роботи відділу «Центр надання адміністративних послуг»: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1. Затвердити опис та відтиск печатки </w:t>
      </w:r>
      <w:r>
        <w:rPr>
          <w:rFonts w:ascii="Times New Roman" w:hAnsi="Times New Roman"/>
          <w:sz w:val="28"/>
          <w:szCs w:val="28"/>
          <w:lang w:val="uk-UA"/>
        </w:rPr>
        <w:t xml:space="preserve">Харченко Наталії</w:t>
      </w:r>
      <w:r>
        <w:rPr>
          <w:rFonts w:ascii="Times New Roman" w:hAnsi="Times New Roman"/>
          <w:sz w:val="28"/>
          <w:szCs w:val="28"/>
          <w:lang w:val="uk-UA"/>
        </w:rPr>
        <w:t xml:space="preserve"> Миколаївни, адміністратора відділу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Центр надання адміністративних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 згідно додатку 1 (додається).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2. Замовити виготовлення печатк</w:t>
      </w:r>
      <w:r>
        <w:rPr>
          <w:rFonts w:ascii="Times New Roman" w:hAnsi="Times New Roman"/>
          <w:sz w:val="28"/>
          <w:szCs w:val="28"/>
          <w:lang w:val="uk-UA"/>
        </w:rPr>
        <w:t xml:space="preserve">и</w:t>
      </w:r>
      <w:r>
        <w:rPr>
          <w:rFonts w:ascii="Times New Roman" w:hAnsi="Times New Roman"/>
          <w:sz w:val="28"/>
          <w:szCs w:val="28"/>
          <w:lang w:val="uk-UA"/>
        </w:rPr>
        <w:t xml:space="preserve"> з описами та відбитками відповідно до пункту 1 даного розпорядження.</w:t>
      </w:r>
      <w:r/>
    </w:p>
    <w:p>
      <w:pPr>
        <w:ind w:firstLine="567"/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 Забезпечити зберігання печатки з описом та відбитком відповідно до пункту 1 даного розпорядження у відділі </w:t>
      </w:r>
      <w:r>
        <w:rPr>
          <w:rFonts w:ascii="Times New Roman" w:hAnsi="Times New Roman"/>
          <w:sz w:val="28"/>
          <w:szCs w:val="28"/>
          <w:lang w:val="uk-UA"/>
        </w:rPr>
        <w:t xml:space="preserve">«</w:t>
      </w:r>
      <w:r>
        <w:rPr>
          <w:rFonts w:ascii="Times New Roman" w:hAnsi="Times New Roman"/>
          <w:sz w:val="28"/>
          <w:szCs w:val="28"/>
          <w:lang w:val="uk-UA"/>
        </w:rPr>
        <w:t xml:space="preserve">Центр надання адміністративних   послуг</w:t>
      </w:r>
      <w:r>
        <w:rPr>
          <w:rFonts w:ascii="Times New Roman" w:hAnsi="Times New Roman"/>
          <w:sz w:val="28"/>
          <w:szCs w:val="28"/>
          <w:lang w:val="uk-UA"/>
        </w:rPr>
        <w:t xml:space="preserve">»</w:t>
      </w:r>
      <w:r>
        <w:rPr>
          <w:rFonts w:ascii="Times New Roman" w:hAnsi="Times New Roman"/>
          <w:sz w:val="28"/>
          <w:szCs w:val="28"/>
          <w:lang w:val="uk-UA"/>
        </w:rPr>
        <w:t xml:space="preserve"> Менської міської ради.</w:t>
      </w:r>
      <w:r/>
    </w:p>
    <w:p>
      <w:pPr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jc w:val="both"/>
        <w:spacing w:lineRule="auto" w:line="240" w:after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/>
    </w:p>
    <w:p>
      <w:pPr>
        <w:pStyle w:val="817"/>
        <w:jc w:val="both"/>
        <w:spacing w:lineRule="auto" w:line="360" w:after="0" w:afterAutospacing="0" w:before="0" w:beforeAutospacing="0"/>
        <w:tabs>
          <w:tab w:val="left" w:pos="6236" w:leader="none"/>
          <w:tab w:val="left" w:pos="6663" w:leader="none"/>
        </w:tabs>
      </w:pPr>
      <w:r>
        <w:rPr>
          <w:color w:val="000000"/>
          <w:sz w:val="28"/>
          <w:szCs w:val="28"/>
        </w:rPr>
        <w:t xml:space="preserve">Секретар ради </w:t>
      </w:r>
      <w:r>
        <w:rPr>
          <w:color w:val="000000"/>
          <w:sz w:val="28"/>
          <w:szCs w:val="28"/>
        </w:rPr>
        <w:tab/>
        <w:t xml:space="preserve">Юрій СТАЛЬНИЧЕНКО</w:t>
      </w:r>
      <w:r/>
    </w:p>
    <w:p>
      <w:pPr>
        <w:shd w:val="nil" w:color="auto"/>
        <w:rPr>
          <w:lang w:val="uk-UA"/>
        </w:rPr>
      </w:pPr>
      <w:r>
        <w:rPr>
          <w:lang w:val="uk-UA"/>
        </w:rPr>
        <w:br w:type="page"/>
      </w:r>
      <w:r>
        <w:rPr>
          <w:lang w:val="uk-UA"/>
        </w:rPr>
      </w:r>
      <w:r/>
    </w:p>
    <w:p>
      <w:pPr>
        <w:pStyle w:val="818"/>
        <w:ind w:left="5669" w:right="0" w:firstLine="0"/>
        <w:jc w:val="both"/>
        <w:spacing w:lineRule="atLeast" w:line="293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Додаток </w:t>
      </w:r>
      <w:r/>
    </w:p>
    <w:p>
      <w:pPr>
        <w:pStyle w:val="818"/>
        <w:ind w:left="5669" w:right="0" w:firstLine="0"/>
        <w:jc w:val="both"/>
        <w:spacing w:lineRule="atLeast" w:line="293" w:after="0" w:afterAutospacing="0" w:before="0" w:beforeAutospacing="0"/>
        <w:shd w:val="clear" w:fill="FFFFFF" w:color="auto"/>
        <w:rPr>
          <w:color w:val="000000"/>
          <w:sz w:val="28"/>
          <w:szCs w:val="28"/>
          <w:highlight w:val="none"/>
          <w:lang w:val="uk-UA"/>
        </w:rPr>
      </w:pPr>
      <w:r>
        <w:rPr>
          <w:color w:val="000000"/>
          <w:sz w:val="28"/>
          <w:szCs w:val="28"/>
          <w:highlight w:val="none"/>
          <w:lang w:val="uk-UA"/>
        </w:rPr>
        <w:t xml:space="preserve">до розпорядження міського голови </w:t>
      </w:r>
      <w:r>
        <w:rPr>
          <w:color w:val="000000"/>
          <w:sz w:val="28"/>
          <w:szCs w:val="28"/>
          <w:highlight w:val="none"/>
          <w:lang w:val="uk-UA"/>
        </w:rPr>
      </w:r>
      <w:r/>
    </w:p>
    <w:p>
      <w:pPr>
        <w:pStyle w:val="818"/>
        <w:ind w:left="5669" w:right="0" w:firstLine="0"/>
        <w:jc w:val="both"/>
        <w:spacing w:lineRule="atLeast" w:line="293"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highlight w:val="none"/>
          <w:lang w:val="uk-UA"/>
        </w:rPr>
        <w:t xml:space="preserve">26 листопада 2021 року № 428</w:t>
      </w:r>
      <w:r>
        <w:rPr>
          <w:color w:val="000000"/>
          <w:sz w:val="28"/>
          <w:szCs w:val="28"/>
          <w:highlight w:val="none"/>
          <w:lang w:val="uk-UA"/>
        </w:rPr>
      </w:r>
      <w:r/>
    </w:p>
    <w:p>
      <w:pPr>
        <w:pStyle w:val="818"/>
        <w:jc w:val="center"/>
        <w:spacing w:lineRule="atLeast" w:line="293" w:after="0" w:afterAutospacing="0" w:before="0" w:beforeAutospacing="0"/>
        <w:shd w:val="clear" w:fill="FFFFFF" w:color="auto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</w:r>
      <w:r/>
    </w:p>
    <w:p>
      <w:pPr>
        <w:pStyle w:val="818"/>
        <w:jc w:val="center"/>
        <w:spacing w:lineRule="atLeast" w:line="293" w:after="0" w:afterAutospacing="0" w:before="0" w:beforeAutospacing="0"/>
        <w:shd w:val="clear" w:fill="FFFFFF" w:color="auto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ОПИС</w:t>
      </w:r>
      <w:r>
        <w:rPr>
          <w:rStyle w:val="820"/>
          <w:b/>
          <w:bCs/>
          <w:color w:val="000000"/>
          <w:sz w:val="28"/>
          <w:szCs w:val="28"/>
        </w:rPr>
        <w:t xml:space="preserve"> </w:t>
      </w:r>
      <w:r>
        <w:rPr>
          <w:b/>
          <w:bCs/>
          <w:color w:val="000000"/>
          <w:sz w:val="28"/>
          <w:szCs w:val="28"/>
          <w:lang w:val="uk-UA"/>
        </w:rPr>
        <w:br/>
        <w:t xml:space="preserve">печатка адміністратора  відділу «Центр надання адміністративних послуг»  Менської міської ради</w:t>
      </w:r>
      <w:r/>
    </w:p>
    <w:p>
      <w:pPr>
        <w:pStyle w:val="818"/>
        <w:jc w:val="center"/>
        <w:spacing w:lineRule="atLeast" w:line="293" w:after="0" w:afterAutospacing="0" w:before="0" w:beforeAutospacing="0"/>
        <w:shd w:val="clear" w:fill="FFFFFF" w:color="auto"/>
        <w:rPr>
          <w:rFonts w:ascii="Arial" w:hAnsi="Arial" w:cs="Arial"/>
          <w:color w:val="000000"/>
          <w:sz w:val="20"/>
          <w:szCs w:val="20"/>
          <w:lang w:val="uk-UA"/>
        </w:rPr>
      </w:pPr>
      <w:r>
        <w:rPr>
          <w:rFonts w:ascii="Arial" w:hAnsi="Arial" w:cs="Arial"/>
          <w:color w:val="000000"/>
          <w:sz w:val="20"/>
          <w:szCs w:val="20"/>
          <w:lang w:val="uk-UA"/>
        </w:rPr>
      </w:r>
      <w:r/>
    </w:p>
    <w:p>
      <w:pPr>
        <w:pStyle w:val="818"/>
        <w:ind w:firstLine="567"/>
        <w:jc w:val="both"/>
        <w:spacing w:lineRule="atLeast" w:line="293" w:after="0" w:afterAutospacing="0" w:before="0" w:beforeAutospacing="0"/>
        <w:shd w:val="clear" w:fill="FFFFFF" w:color="auto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Печатка адміністратора</w:t>
      </w:r>
      <w:r>
        <w:rPr>
          <w:bCs/>
          <w:color w:val="000000"/>
          <w:sz w:val="28"/>
          <w:szCs w:val="28"/>
          <w:lang w:val="uk-UA"/>
        </w:rPr>
        <w:t xml:space="preserve"> відділу «Центр надання  адміністративних  послуг» </w:t>
      </w:r>
      <w:r>
        <w:rPr>
          <w:color w:val="000000"/>
          <w:sz w:val="28"/>
          <w:szCs w:val="28"/>
          <w:lang w:val="uk-UA"/>
        </w:rPr>
        <w:t xml:space="preserve">Менської міської ради має форму правильного кола  діаметром  </w:t>
      </w:r>
      <w:r>
        <w:rPr>
          <w:color w:val="000000"/>
          <w:sz w:val="28"/>
          <w:szCs w:val="28"/>
          <w:lang w:val="uk-UA"/>
        </w:rPr>
        <w:t xml:space="preserve">40 мм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18"/>
        <w:ind w:firstLine="567"/>
        <w:jc w:val="both"/>
        <w:spacing w:lineRule="atLeast" w:line="293" w:after="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По зовнішньому колу печатки зліва направо розміщуються:</w:t>
      </w:r>
      <w:r>
        <w:rPr>
          <w:color w:val="000000"/>
          <w:sz w:val="28"/>
          <w:szCs w:val="28"/>
          <w:lang w:val="uk-UA"/>
        </w:rPr>
        <w:br/>
        <w:t xml:space="preserve">у верхньому рядку  напис - «Менська міська рада Чернігівської області»;</w:t>
      </w:r>
      <w:r>
        <w:rPr>
          <w:color w:val="000000"/>
          <w:sz w:val="28"/>
          <w:szCs w:val="28"/>
          <w:lang w:val="uk-UA"/>
        </w:rPr>
        <w:br/>
        <w:t xml:space="preserve">у нижньому рядку – «Україна», напис починається та закінчується семикутною зірочкою.</w:t>
      </w:r>
      <w:r/>
    </w:p>
    <w:p>
      <w:pPr>
        <w:pStyle w:val="818"/>
        <w:ind w:left="0" w:right="0" w:firstLine="567"/>
        <w:jc w:val="both"/>
        <w:spacing w:after="0" w:afterAutospacing="0" w:before="0" w:beforeAutospacing="0"/>
        <w:tabs>
          <w:tab w:val="left" w:pos="709" w:leader="none"/>
        </w:tabs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 </w:t>
      </w:r>
      <w:r>
        <w:rPr>
          <w:color w:val="000000"/>
          <w:sz w:val="28"/>
          <w:szCs w:val="28"/>
        </w:rPr>
        <w:t xml:space="preserve">середньому</w:t>
      </w:r>
      <w:r>
        <w:rPr>
          <w:color w:val="000000"/>
          <w:sz w:val="28"/>
          <w:szCs w:val="28"/>
        </w:rPr>
        <w:t xml:space="preserve"> колу печатки </w:t>
      </w:r>
      <w:r>
        <w:rPr>
          <w:color w:val="000000"/>
          <w:sz w:val="28"/>
          <w:szCs w:val="28"/>
        </w:rPr>
        <w:t xml:space="preserve">зліва</w:t>
      </w:r>
      <w:r>
        <w:rPr>
          <w:color w:val="000000"/>
          <w:sz w:val="28"/>
          <w:szCs w:val="28"/>
        </w:rPr>
        <w:t xml:space="preserve"> направо </w:t>
      </w:r>
      <w:r>
        <w:rPr>
          <w:color w:val="000000"/>
          <w:sz w:val="28"/>
          <w:szCs w:val="28"/>
        </w:rPr>
        <w:t xml:space="preserve">розміщуються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напис</w:t>
      </w:r>
      <w:r>
        <w:rPr>
          <w:color w:val="000000"/>
          <w:sz w:val="28"/>
          <w:szCs w:val="28"/>
        </w:rPr>
        <w:t xml:space="preserve"> – «</w:t>
      </w:r>
      <w:r>
        <w:rPr>
          <w:color w:val="000000"/>
          <w:sz w:val="28"/>
          <w:szCs w:val="28"/>
          <w:lang w:val="uk-UA"/>
        </w:rPr>
        <w:t xml:space="preserve">В</w:t>
      </w:r>
      <w:r>
        <w:rPr>
          <w:color w:val="000000"/>
          <w:sz w:val="28"/>
          <w:szCs w:val="28"/>
        </w:rPr>
        <w:t xml:space="preserve">ідділ</w:t>
      </w:r>
      <w:r>
        <w:rPr>
          <w:color w:val="000000"/>
          <w:sz w:val="28"/>
          <w:szCs w:val="28"/>
        </w:rPr>
        <w:t xml:space="preserve"> «Центр </w:t>
      </w:r>
      <w:r>
        <w:rPr>
          <w:color w:val="000000"/>
          <w:sz w:val="28"/>
          <w:szCs w:val="28"/>
        </w:rPr>
        <w:t xml:space="preserve">надання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адміністративних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послуг</w:t>
      </w:r>
      <w:r>
        <w:rPr>
          <w:color w:val="000000"/>
          <w:sz w:val="28"/>
          <w:szCs w:val="28"/>
        </w:rPr>
        <w:t xml:space="preserve">». </w:t>
      </w:r>
      <w:r>
        <w:rPr>
          <w:color w:val="000000"/>
          <w:sz w:val="28"/>
          <w:szCs w:val="28"/>
        </w:rPr>
        <w:t xml:space="preserve">Напис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починається</w:t>
      </w:r>
      <w:r>
        <w:rPr>
          <w:color w:val="000000"/>
          <w:sz w:val="28"/>
          <w:szCs w:val="28"/>
        </w:rPr>
        <w:t xml:space="preserve"> та </w:t>
      </w:r>
      <w:r>
        <w:rPr>
          <w:color w:val="000000"/>
          <w:sz w:val="28"/>
          <w:szCs w:val="28"/>
        </w:rPr>
        <w:t xml:space="preserve">закінчується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семикутною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зірочкою</w:t>
      </w:r>
      <w:r>
        <w:rPr>
          <w:color w:val="000000"/>
          <w:sz w:val="28"/>
          <w:szCs w:val="28"/>
        </w:rPr>
        <w:t xml:space="preserve">. Внизу кола </w:t>
      </w:r>
      <w:r>
        <w:rPr>
          <w:color w:val="000000"/>
          <w:sz w:val="28"/>
          <w:szCs w:val="28"/>
        </w:rPr>
        <w:t xml:space="preserve">розміщується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ідентифікаційний</w:t>
      </w:r>
      <w:r>
        <w:rPr>
          <w:color w:val="000000"/>
          <w:sz w:val="28"/>
          <w:szCs w:val="28"/>
        </w:rPr>
        <w:t xml:space="preserve"> код </w:t>
      </w:r>
      <w:r>
        <w:rPr>
          <w:color w:val="000000"/>
          <w:sz w:val="28"/>
          <w:szCs w:val="28"/>
        </w:rPr>
        <w:t xml:space="preserve">Менської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міської</w:t>
      </w:r>
      <w:r>
        <w:rPr>
          <w:color w:val="000000"/>
          <w:sz w:val="28"/>
          <w:szCs w:val="28"/>
        </w:rPr>
        <w:t xml:space="preserve"> ради.</w:t>
      </w:r>
      <w:r/>
    </w:p>
    <w:p>
      <w:pPr>
        <w:pStyle w:val="819"/>
        <w:ind w:firstLine="450"/>
        <w:jc w:val="both"/>
        <w:spacing w:after="15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центрі печатки розміщується напис із прізвищем, іменем та по батькові адміністратора відділу «Центр надання адміністративних послуг» - «</w:t>
      </w:r>
      <w:r>
        <w:rPr>
          <w:color w:val="000000"/>
          <w:sz w:val="28"/>
          <w:szCs w:val="28"/>
          <w:lang w:val="uk-UA"/>
        </w:rPr>
        <w:t xml:space="preserve">Харченко Наталія </w:t>
      </w:r>
      <w:r>
        <w:rPr>
          <w:color w:val="000000"/>
          <w:sz w:val="28"/>
          <w:szCs w:val="28"/>
          <w:lang w:val="uk-UA"/>
        </w:rPr>
        <w:t xml:space="preserve">Миколаївна» та зображення малого Державного Герба України, які обрамляються колом діаметром </w:t>
      </w:r>
      <w:r>
        <w:rPr>
          <w:color w:val="000000"/>
          <w:sz w:val="28"/>
          <w:szCs w:val="28"/>
          <w:lang w:val="uk-UA"/>
        </w:rPr>
        <w:t xml:space="preserve">23 мм</w:t>
      </w:r>
      <w:r>
        <w:rPr>
          <w:color w:val="000000"/>
          <w:sz w:val="28"/>
          <w:szCs w:val="28"/>
          <w:lang w:val="uk-UA"/>
        </w:rPr>
        <w:t xml:space="preserve"> (товщина лінії - </w:t>
      </w:r>
      <w:r>
        <w:rPr>
          <w:color w:val="000000"/>
          <w:sz w:val="28"/>
          <w:szCs w:val="28"/>
          <w:lang w:val="uk-UA"/>
        </w:rPr>
        <w:t xml:space="preserve">0,1 мм</w:t>
      </w:r>
      <w:r>
        <w:rPr>
          <w:color w:val="000000"/>
          <w:sz w:val="28"/>
          <w:szCs w:val="28"/>
          <w:lang w:val="uk-UA"/>
        </w:rPr>
        <w:t xml:space="preserve">).</w:t>
      </w:r>
      <w:r/>
    </w:p>
    <w:p>
      <w:pPr>
        <w:pStyle w:val="818"/>
        <w:ind w:firstLine="567"/>
        <w:jc w:val="both"/>
        <w:spacing w:lineRule="atLeast" w:line="293" w:after="300" w:afterAutospacing="0" w:before="0" w:beforeAutospacing="0"/>
        <w:shd w:val="clear" w:fill="FFFFFF" w:color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написи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виконано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спеціальним</w:t>
      </w:r>
      <w:r>
        <w:rPr>
          <w:color w:val="000000"/>
          <w:sz w:val="28"/>
          <w:szCs w:val="28"/>
        </w:rPr>
        <w:t xml:space="preserve"> шрифтом (</w:t>
      </w:r>
      <w:r>
        <w:rPr>
          <w:color w:val="000000"/>
          <w:sz w:val="28"/>
          <w:szCs w:val="28"/>
        </w:rPr>
        <w:t xml:space="preserve">Arial</w:t>
      </w:r>
      <w:r>
        <w:rPr>
          <w:color w:val="000000"/>
          <w:sz w:val="28"/>
          <w:szCs w:val="28"/>
        </w:rPr>
        <w:t xml:space="preserve">).</w:t>
      </w:r>
      <w:r/>
    </w:p>
    <w:p>
      <w:pPr>
        <w:pStyle w:val="818"/>
        <w:ind w:firstLine="567"/>
        <w:jc w:val="both"/>
        <w:spacing w:lineRule="atLeast" w:line="293" w:after="300" w:afterAutospacing="0" w:before="0" w:beforeAutospacing="0"/>
        <w:shd w:val="clear" w:fill="FFFFFF" w:color="auto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</w:rPr>
        <w:t xml:space="preserve">Для </w:t>
      </w:r>
      <w:r>
        <w:rPr>
          <w:color w:val="000000"/>
          <w:sz w:val="28"/>
          <w:szCs w:val="28"/>
        </w:rPr>
        <w:t xml:space="preserve">печатки 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використовується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штемпельна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фарба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</w:rPr>
        <w:t xml:space="preserve">синього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кольору</w:t>
      </w:r>
      <w:r>
        <w:rPr>
          <w:color w:val="000000"/>
          <w:sz w:val="28"/>
          <w:szCs w:val="28"/>
          <w:lang w:val="uk-UA"/>
        </w:rPr>
        <w:t xml:space="preserve">.</w:t>
      </w:r>
      <w:r/>
    </w:p>
    <w:p>
      <w:pPr>
        <w:pStyle w:val="818"/>
        <w:ind w:firstLine="567"/>
        <w:jc w:val="both"/>
        <w:spacing w:lineRule="atLeast" w:line="293" w:after="0" w:afterAutospacing="0" w:before="0" w:beforeAutospacing="0"/>
        <w:shd w:val="clear" w:fill="FFFFFF" w:color="auto"/>
        <w:rPr>
          <w:bCs/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807070" cy="1755413"/>
                <wp:effectExtent l="0" t="0" r="0" b="0"/>
                <wp:docPr id="2" name="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0"/>
                        <a:srcRect l="24217" t="35843" r="52722" b="22123"/>
                        <a:stretch/>
                      </pic:blipFill>
                      <pic:spPr bwMode="auto">
                        <a:xfrm flipH="0" flipV="0">
                          <a:off x="0" y="0"/>
                          <a:ext cx="1807069" cy="17554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mso-wrap-distance-left:0.0pt;mso-wrap-distance-top:0.0pt;mso-wrap-distance-right:0.0pt;mso-wrap-distance-bottom:0.0pt;width:142.3pt;height:138.2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bCs/>
          <w:color w:val="000000"/>
          <w:sz w:val="28"/>
          <w:szCs w:val="28"/>
          <w:lang w:val="uk-UA"/>
        </w:rPr>
      </w:r>
      <w:r/>
    </w:p>
    <w:p>
      <w:pPr>
        <w:rPr>
          <w:lang w:val="uk-UA"/>
        </w:rPr>
      </w:pPr>
      <w:r>
        <w:rPr>
          <w:lang w:val="uk-UA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59" w:after="16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35">
    <w:name w:val="Heading 1 Char"/>
    <w:basedOn w:val="813"/>
    <w:link w:val="634"/>
    <w:uiPriority w:val="9"/>
    <w:rPr>
      <w:rFonts w:ascii="Arial" w:hAnsi="Arial" w:cs="Arial" w:eastAsia="Arial"/>
      <w:sz w:val="40"/>
      <w:szCs w:val="40"/>
    </w:rPr>
  </w:style>
  <w:style w:type="paragraph" w:styleId="636">
    <w:name w:val="Heading 2"/>
    <w:basedOn w:val="812"/>
    <w:next w:val="812"/>
    <w:link w:val="637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37">
    <w:name w:val="Heading 2 Char"/>
    <w:basedOn w:val="813"/>
    <w:link w:val="636"/>
    <w:uiPriority w:val="9"/>
    <w:rPr>
      <w:rFonts w:ascii="Arial" w:hAnsi="Arial" w:cs="Arial" w:eastAsia="Arial"/>
      <w:sz w:val="34"/>
    </w:rPr>
  </w:style>
  <w:style w:type="paragraph" w:styleId="638">
    <w:name w:val="Heading 3"/>
    <w:basedOn w:val="812"/>
    <w:next w:val="812"/>
    <w:link w:val="639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39">
    <w:name w:val="Heading 3 Char"/>
    <w:basedOn w:val="813"/>
    <w:link w:val="638"/>
    <w:uiPriority w:val="9"/>
    <w:rPr>
      <w:rFonts w:ascii="Arial" w:hAnsi="Arial" w:cs="Arial" w:eastAsia="Arial"/>
      <w:sz w:val="30"/>
      <w:szCs w:val="30"/>
    </w:rPr>
  </w:style>
  <w:style w:type="paragraph" w:styleId="640">
    <w:name w:val="Heading 4"/>
    <w:basedOn w:val="812"/>
    <w:next w:val="812"/>
    <w:link w:val="641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41">
    <w:name w:val="Heading 4 Char"/>
    <w:basedOn w:val="813"/>
    <w:link w:val="640"/>
    <w:uiPriority w:val="9"/>
    <w:rPr>
      <w:rFonts w:ascii="Arial" w:hAnsi="Arial" w:cs="Arial" w:eastAsia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43">
    <w:name w:val="Heading 5 Char"/>
    <w:basedOn w:val="813"/>
    <w:link w:val="642"/>
    <w:uiPriority w:val="9"/>
    <w:rPr>
      <w:rFonts w:ascii="Arial" w:hAnsi="Arial" w:cs="Arial" w:eastAsia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45">
    <w:name w:val="Heading 6 Char"/>
    <w:basedOn w:val="813"/>
    <w:link w:val="644"/>
    <w:uiPriority w:val="9"/>
    <w:rPr>
      <w:rFonts w:ascii="Arial" w:hAnsi="Arial" w:cs="Arial" w:eastAsia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47">
    <w:name w:val="Heading 7 Char"/>
    <w:basedOn w:val="813"/>
    <w:link w:val="646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49">
    <w:name w:val="Heading 8 Char"/>
    <w:basedOn w:val="813"/>
    <w:link w:val="648"/>
    <w:uiPriority w:val="9"/>
    <w:rPr>
      <w:rFonts w:ascii="Arial" w:hAnsi="Arial" w:cs="Arial" w:eastAsia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51">
    <w:name w:val="Heading 9 Char"/>
    <w:basedOn w:val="813"/>
    <w:link w:val="650"/>
    <w:uiPriority w:val="9"/>
    <w:rPr>
      <w:rFonts w:ascii="Arial" w:hAnsi="Arial" w:cs="Arial" w:eastAsia="Arial"/>
      <w:i/>
      <w:iCs/>
      <w:sz w:val="21"/>
      <w:szCs w:val="21"/>
    </w:rPr>
  </w:style>
  <w:style w:type="paragraph" w:styleId="652">
    <w:name w:val="List Paragraph"/>
    <w:basedOn w:val="812"/>
    <w:qFormat/>
    <w:uiPriority w:val="34"/>
    <w:pPr>
      <w:contextualSpacing w:val="true"/>
      <w:ind w:left="720"/>
    </w:pPr>
  </w:style>
  <w:style w:type="paragraph" w:styleId="653">
    <w:name w:val="No Spacing"/>
    <w:qFormat/>
    <w:uiPriority w:val="1"/>
    <w:pPr>
      <w:spacing w:lineRule="auto" w:line="240" w:after="0" w:before="0"/>
    </w:pPr>
  </w:style>
  <w:style w:type="paragraph" w:styleId="654">
    <w:name w:val="Title"/>
    <w:basedOn w:val="812"/>
    <w:next w:val="812"/>
    <w:link w:val="655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qFormat/>
    <w:uiPriority w:val="11"/>
    <w:rPr>
      <w:sz w:val="24"/>
      <w:szCs w:val="24"/>
    </w:rPr>
    <w:pPr>
      <w:spacing w:after="200" w:before="200"/>
    </w:p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qFormat/>
    <w:uiPriority w:val="29"/>
    <w:rPr>
      <w:i/>
    </w:rPr>
    <w:pPr>
      <w:ind w:left="720" w:right="720"/>
    </w:p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697">
    <w:name w:val="Grid Table 4 - Accent 1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698">
    <w:name w:val="Grid Table 4 - Accent 2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699">
    <w:name w:val="Grid Table 4 - Accent 3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00">
    <w:name w:val="Grid Table 4 - Accent 4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01">
    <w:name w:val="Grid Table 4 - Accent 5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02">
    <w:name w:val="Grid Table 4 - Accent 6"/>
    <w:basedOn w:val="81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03">
    <w:name w:val="Grid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04">
    <w:name w:val="Grid Table 5 Dark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05">
    <w:name w:val="Grid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06">
    <w:name w:val="Grid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07">
    <w:name w:val="Grid Table 5 Dark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08">
    <w:name w:val="Grid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09">
    <w:name w:val="Grid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10">
    <w:name w:val="Grid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32">
    <w:name w:val="List Table 2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33">
    <w:name w:val="List Table 2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34">
    <w:name w:val="List Table 2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35">
    <w:name w:val="List Table 2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36">
    <w:name w:val="List Table 2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37">
    <w:name w:val="List Table 2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38">
    <w:name w:val="List Table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60">
    <w:name w:val="List Table 6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61">
    <w:name w:val="List Table 6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62">
    <w:name w:val="List Table 6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63">
    <w:name w:val="List Table 6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64">
    <w:name w:val="List Table 6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65">
    <w:name w:val="List Table 6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66">
    <w:name w:val="List Table 7 Colorful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74">
    <w:name w:val="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75">
    <w:name w:val="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76">
    <w:name w:val="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77">
    <w:name w:val="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78">
    <w:name w:val="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79">
    <w:name w:val="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0">
    <w:name w:val="Bordered &amp; Lined - Accent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81">
    <w:name w:val="Bordered &amp; Lined - Accent 1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82">
    <w:name w:val="Bordered &amp; Lined - Accent 2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83">
    <w:name w:val="Bordered &amp; Lined - Accent 3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84">
    <w:name w:val="Bordered &amp; Lined - Accent 4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85">
    <w:name w:val="Bordered &amp; Lined - Accent 5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86">
    <w:name w:val="Bordered &amp; Lined - Accent 6"/>
    <w:basedOn w:val="81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87">
    <w:name w:val="Bordered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788">
    <w:name w:val="Bordered - Accent 1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789">
    <w:name w:val="Bordered - Accent 2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790">
    <w:name w:val="Bordered - Accent 3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791">
    <w:name w:val="Bordered - Accent 4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792">
    <w:name w:val="Bordered - Accent 5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793">
    <w:name w:val="Bordered - Accent 6"/>
    <w:basedOn w:val="81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rPr>
      <w:sz w:val="18"/>
    </w:rPr>
    <w:pPr>
      <w:spacing w:lineRule="auto" w:line="240" w:after="40"/>
    </w:p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rPr>
      <w:sz w:val="20"/>
    </w:rPr>
    <w:pPr>
      <w:spacing w:lineRule="auto" w:line="240" w:after="0"/>
    </w:p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rPr>
      <w:rFonts w:ascii="Calibri" w:hAnsi="Calibri" w:cs="Times New Roman" w:eastAsia="Times New Roman"/>
      <w:lang w:val="ru-RU" w:eastAsia="ru-RU"/>
    </w:rPr>
    <w:pPr>
      <w:spacing w:lineRule="auto" w:line="276" w:after="200"/>
    </w:p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  <w:style w:type="paragraph" w:styleId="816" w:customStyle="1">
    <w:name w:val="Обычный1"/>
    <w:rPr>
      <w:rFonts w:ascii="Times New Roman" w:hAnsi="Times New Roman" w:cs="Times New Roman" w:eastAsia="Times New Roman"/>
      <w:sz w:val="20"/>
      <w:szCs w:val="20"/>
      <w:lang w:val="ru-RU" w:eastAsia="ru-RU"/>
    </w:rPr>
    <w:pPr>
      <w:spacing w:lineRule="auto" w:line="240" w:after="0"/>
    </w:pPr>
  </w:style>
  <w:style w:type="paragraph" w:styleId="817" w:customStyle="1">
    <w:name w:val="docdata"/>
    <w:basedOn w:val="812"/>
    <w:rPr>
      <w:rFonts w:ascii="Times New Roman" w:hAnsi="Times New Roman"/>
      <w:sz w:val="24"/>
      <w:szCs w:val="24"/>
      <w:lang w:val="uk-UA" w:eastAsia="uk-UA"/>
    </w:rPr>
    <w:pPr>
      <w:spacing w:lineRule="auto" w:line="240" w:after="100" w:afterAutospacing="1" w:before="100" w:beforeAutospacing="1"/>
    </w:pPr>
  </w:style>
  <w:style w:type="paragraph" w:styleId="818">
    <w:name w:val="Normal (Web)"/>
    <w:basedOn w:val="812"/>
    <w:semiHidden/>
    <w:unhideWhenUsed/>
    <w:rPr>
      <w:rFonts w:ascii="Times New Roman" w:hAnsi="Times New Roman" w:eastAsia="Calibri"/>
      <w:sz w:val="24"/>
      <w:szCs w:val="24"/>
    </w:rPr>
    <w:pPr>
      <w:spacing w:lineRule="auto" w:line="240" w:after="100" w:afterAutospacing="1" w:before="100" w:beforeAutospacing="1"/>
    </w:pPr>
  </w:style>
  <w:style w:type="paragraph" w:styleId="819" w:customStyle="1">
    <w:name w:val="rvps2"/>
    <w:basedOn w:val="812"/>
    <w:rPr>
      <w:rFonts w:ascii="Times New Roman" w:hAnsi="Times New Roman"/>
      <w:sz w:val="24"/>
      <w:szCs w:val="24"/>
    </w:rPr>
    <w:pPr>
      <w:spacing w:lineRule="auto" w:line="240" w:after="100" w:afterAutospacing="1" w:before="100" w:beforeAutospacing="1"/>
    </w:pPr>
  </w:style>
  <w:style w:type="character" w:styleId="820" w:customStyle="1">
    <w:name w:val="apple-converted-space"/>
    <w:rPr>
      <w:rFonts w:ascii="Times New Roman" w:hAnsi="Times New Roman" w:cs="Times New Roman" w:hint="defaul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customXml" Target="../customXml/item1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Usher</dc:creator>
  <cp:keywords/>
  <dc:description/>
  <cp:lastModifiedBy>СТАЛЬНИЧЕНКО Юрій Валерійович</cp:lastModifiedBy>
  <cp:revision>8</cp:revision>
  <dcterms:created xsi:type="dcterms:W3CDTF">2021-11-25T13:17:00Z</dcterms:created>
  <dcterms:modified xsi:type="dcterms:W3CDTF">2021-11-29T17:07:59Z</dcterms:modified>
</cp:coreProperties>
</file>