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788"/>
        <w:jc w:val="both"/>
        <w:spacing w:lineRule="auto" w:line="240" w:after="0"/>
        <w:rPr>
          <w:rFonts w:ascii="Times New Roman" w:hAnsi="Times New Roman" w:cs="Times New Roman" w:eastAsia="Times New Roman"/>
          <w:sz w:val="28"/>
          <w:szCs w:val="20"/>
          <w:lang w:val="uk-UA" w:eastAsia="ar-SA"/>
        </w:rPr>
      </w:pPr>
      <w:r>
        <w:rPr>
          <w:rFonts w:ascii="Times New Roman" w:hAnsi="Times New Roman" w:cs="Times New Roman" w:eastAsia="Times New Roman"/>
          <w:sz w:val="28"/>
          <w:szCs w:val="20"/>
          <w:lang w:val="uk-UA" w:eastAsia="ar-SA"/>
        </w:rPr>
        <w:t xml:space="preserve">Додаток </w:t>
      </w:r>
      <w:r/>
    </w:p>
    <w:p>
      <w:pPr>
        <w:ind w:left="5788"/>
        <w:jc w:val="both"/>
        <w:spacing w:lineRule="auto" w:line="240" w:after="0"/>
        <w:rPr>
          <w:rFonts w:ascii="Times New Roman" w:hAnsi="Times New Roman" w:cs="Times New Roman" w:eastAsia="Times New Roman"/>
          <w:sz w:val="28"/>
          <w:szCs w:val="20"/>
          <w:lang w:val="uk-UA" w:eastAsia="ar-SA"/>
        </w:rPr>
      </w:pPr>
      <w:r>
        <w:rPr>
          <w:rFonts w:ascii="Times New Roman" w:hAnsi="Times New Roman" w:cs="Times New Roman" w:eastAsia="Times New Roman"/>
          <w:sz w:val="28"/>
          <w:szCs w:val="20"/>
          <w:lang w:val="uk-UA" w:eastAsia="ar-SA"/>
        </w:rPr>
        <w:t xml:space="preserve">до </w:t>
      </w:r>
      <w:r>
        <w:rPr>
          <w:rFonts w:ascii="Times New Roman" w:hAnsi="Times New Roman" w:cs="Times New Roman" w:eastAsia="Times New Roman"/>
          <w:sz w:val="28"/>
          <w:szCs w:val="20"/>
          <w:lang w:val="uk-UA" w:eastAsia="ar-SA"/>
        </w:rPr>
        <w:t xml:space="preserve"> рішення виконавчого коміт</w:t>
      </w:r>
      <w:r>
        <w:rPr>
          <w:rFonts w:ascii="Times New Roman" w:hAnsi="Times New Roman" w:cs="Times New Roman" w:eastAsia="Times New Roman"/>
          <w:sz w:val="28"/>
          <w:szCs w:val="20"/>
          <w:lang w:val="uk-UA" w:eastAsia="ar-SA"/>
        </w:rPr>
        <w:t xml:space="preserve">ету Менської міської ради </w:t>
      </w:r>
      <w:r/>
    </w:p>
    <w:p>
      <w:pPr>
        <w:ind w:left="5788"/>
        <w:jc w:val="both"/>
        <w:spacing w:lineRule="auto" w:line="240" w:after="0"/>
        <w:rPr>
          <w:rFonts w:ascii="Times New Roman" w:hAnsi="Times New Roman" w:cs="Times New Roman" w:eastAsia="Times New Roman"/>
          <w:sz w:val="28"/>
        </w:rPr>
      </w:pPr>
      <w:r>
        <w:rPr>
          <w:rFonts w:ascii="Times New Roman" w:hAnsi="Times New Roman" w:cs="Times New Roman" w:eastAsia="Times New Roman"/>
          <w:sz w:val="28"/>
          <w:szCs w:val="20"/>
          <w:lang w:val="uk-UA" w:eastAsia="ar-SA"/>
        </w:rPr>
      </w:r>
      <w:r>
        <w:rPr>
          <w:rFonts w:ascii="Times New Roman" w:hAnsi="Times New Roman" w:cs="Times New Roman" w:eastAsia="Times New Roman"/>
          <w:sz w:val="28"/>
          <w:szCs w:val="20"/>
          <w:lang w:val="uk-UA" w:eastAsia="ar-SA"/>
        </w:rPr>
        <w:t xml:space="preserve">2</w:t>
      </w:r>
      <w:r>
        <w:rPr>
          <w:rFonts w:ascii="Times New Roman" w:hAnsi="Times New Roman" w:cs="Times New Roman" w:eastAsia="Times New Roman"/>
          <w:sz w:val="28"/>
          <w:szCs w:val="20"/>
          <w:lang w:val="uk-UA" w:eastAsia="ar-SA"/>
        </w:rPr>
        <w:t xml:space="preserve">3 листопада </w:t>
      </w:r>
      <w:r>
        <w:rPr>
          <w:rFonts w:ascii="Times New Roman" w:hAnsi="Times New Roman" w:cs="Times New Roman" w:eastAsia="Times New Roman"/>
          <w:sz w:val="28"/>
          <w:szCs w:val="20"/>
          <w:lang w:val="uk-UA" w:eastAsia="ar-SA"/>
        </w:rPr>
        <w:t xml:space="preserve">20</w:t>
      </w:r>
      <w:r>
        <w:rPr>
          <w:rFonts w:ascii="Times New Roman" w:hAnsi="Times New Roman" w:cs="Times New Roman" w:eastAsia="Times New Roman"/>
          <w:sz w:val="28"/>
          <w:szCs w:val="20"/>
          <w:lang w:val="uk-UA" w:eastAsia="ar-SA"/>
        </w:rPr>
        <w:t xml:space="preserve">21</w:t>
      </w:r>
      <w:r>
        <w:rPr>
          <w:rFonts w:ascii="Times New Roman" w:hAnsi="Times New Roman" w:cs="Times New Roman" w:eastAsia="Times New Roman"/>
          <w:sz w:val="28"/>
          <w:szCs w:val="20"/>
          <w:lang w:val="uk-UA" w:eastAsia="ar-SA"/>
        </w:rPr>
        <w:t xml:space="preserve"> року </w:t>
      </w:r>
      <w:r>
        <w:rPr>
          <w:rFonts w:ascii="Times New Roman" w:hAnsi="Times New Roman" w:cs="Times New Roman" w:eastAsia="Times New Roman"/>
          <w:sz w:val="28"/>
          <w:szCs w:val="20"/>
          <w:lang w:val="uk-UA" w:eastAsia="ar-SA"/>
        </w:rPr>
        <w:t xml:space="preserve">№ </w:t>
      </w:r>
      <w:r>
        <w:rPr>
          <w:rFonts w:ascii="Times New Roman" w:hAnsi="Times New Roman" w:cs="Times New Roman" w:eastAsia="Times New Roman"/>
          <w:sz w:val="28"/>
        </w:rPr>
        <w:t xml:space="preserve">373</w:t>
      </w:r>
      <w:r>
        <w:rPr>
          <w:rFonts w:ascii="Times New Roman" w:hAnsi="Times New Roman" w:cs="Times New Roman" w:eastAsia="Times New Roman"/>
        </w:rPr>
      </w:r>
    </w:p>
    <w:p>
      <w:pPr>
        <w:ind w:left="6237"/>
        <w:spacing w:lineRule="auto" w:line="240" w:after="0"/>
        <w:rPr>
          <w:rFonts w:ascii="Times New Roman" w:hAnsi="Times New Roman" w:cs="Times New Roman" w:eastAsia="Times New Roman"/>
          <w:sz w:val="28"/>
        </w:rPr>
      </w:pPr>
      <w:r>
        <w:rPr>
          <w:rFonts w:ascii="Times New Roman" w:hAnsi="Times New Roman" w:cs="Times New Roman" w:eastAsia="Times New Roman"/>
          <w:sz w:val="28"/>
          <w:szCs w:val="24"/>
          <w:lang w:val="uk-UA" w:eastAsia="ar-SA"/>
        </w:rPr>
      </w:r>
      <w:r>
        <w:rPr>
          <w:sz w:val="28"/>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jc w:val="cente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b/>
          <w:sz w:val="36"/>
          <w:szCs w:val="20"/>
          <w:lang w:val="uk-UA" w:eastAsia="ar-SA"/>
        </w:rPr>
        <w:t xml:space="preserve">ПРОЄКТ  ПРОГРАМИ</w:t>
      </w:r>
      <w:r>
        <w:rPr>
          <w:rFonts w:ascii="Times New Roman" w:hAnsi="Times New Roman" w:cs="Times New Roman" w:eastAsia="Times New Roman"/>
          <w:b/>
          <w:sz w:val="36"/>
          <w:szCs w:val="20"/>
          <w:lang w:val="uk-UA" w:eastAsia="ar-SA"/>
        </w:rPr>
      </w:r>
      <w:r/>
    </w:p>
    <w:p>
      <w:pPr>
        <w:jc w:val="cente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b/>
          <w:sz w:val="36"/>
          <w:szCs w:val="20"/>
          <w:lang w:val="uk-UA" w:eastAsia="ar-SA"/>
        </w:rPr>
      </w:r>
      <w:r>
        <w:rPr>
          <w:rFonts w:ascii="Times New Roman" w:hAnsi="Times New Roman" w:cs="Times New Roman" w:eastAsia="Times New Roman"/>
          <w:b/>
          <w:sz w:val="36"/>
          <w:szCs w:val="20"/>
          <w:lang w:val="uk-UA" w:eastAsia="ar-SA"/>
        </w:rPr>
      </w:r>
      <w:r/>
    </w:p>
    <w:p>
      <w:pPr>
        <w:jc w:val="center"/>
        <w:spacing w:lineRule="auto" w:line="240" w:after="105"/>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b/>
          <w:bCs/>
          <w:sz w:val="32"/>
          <w:szCs w:val="32"/>
          <w:lang w:val="uk-UA" w:eastAsia="ru-RU"/>
        </w:rPr>
        <w:t xml:space="preserve">відшкодування різниці в тарифах</w:t>
      </w:r>
      <w:r>
        <w:rPr>
          <w:rFonts w:ascii="Times New Roman" w:hAnsi="Times New Roman" w:cs="Times New Roman" w:eastAsia="Times New Roman"/>
          <w:b/>
          <w:bCs/>
          <w:sz w:val="32"/>
          <w:szCs w:val="32"/>
          <w:lang w:val="uk-UA" w:eastAsia="ru-RU"/>
        </w:rPr>
        <w:t xml:space="preserve"> </w:t>
      </w:r>
      <w:r>
        <w:rPr>
          <w:rFonts w:ascii="Times New Roman" w:hAnsi="Times New Roman" w:cs="Times New Roman" w:eastAsia="Times New Roman"/>
          <w:b/>
          <w:bCs/>
          <w:sz w:val="32"/>
          <w:szCs w:val="32"/>
          <w:lang w:val="uk-UA" w:eastAsia="ru-RU"/>
        </w:rPr>
        <w:t xml:space="preserve">на послуги з </w:t>
      </w:r>
      <w:r>
        <w:rPr>
          <w:rFonts w:ascii="Times New Roman" w:hAnsi="Times New Roman" w:cs="Times New Roman" w:eastAsia="Times New Roman"/>
          <w:b/>
          <w:bCs/>
          <w:sz w:val="32"/>
          <w:szCs w:val="32"/>
          <w:lang w:val="uk-UA" w:eastAsia="ru-RU"/>
        </w:rPr>
        <w:t xml:space="preserve">централізованого</w:t>
      </w:r>
      <w:r>
        <w:rPr>
          <w:rFonts w:ascii="Times New Roman" w:hAnsi="Times New Roman" w:cs="Times New Roman" w:eastAsia="Times New Roman"/>
          <w:b/>
          <w:bCs/>
          <w:sz w:val="32"/>
          <w:szCs w:val="32"/>
          <w:lang w:val="uk-UA" w:eastAsia="ru-RU"/>
        </w:rPr>
        <w:t xml:space="preserve"> </w:t>
      </w:r>
      <w:r>
        <w:rPr>
          <w:rFonts w:ascii="Times New Roman" w:hAnsi="Times New Roman" w:cs="Times New Roman" w:eastAsia="Times New Roman"/>
          <w:b/>
          <w:bCs/>
          <w:sz w:val="32"/>
          <w:szCs w:val="32"/>
          <w:lang w:val="uk-UA" w:eastAsia="ru-RU"/>
        </w:rPr>
        <w:t xml:space="preserve">водовідведення</w:t>
      </w:r>
      <w:r>
        <w:rPr>
          <w:rFonts w:ascii="Times New Roman" w:hAnsi="Times New Roman" w:cs="Times New Roman" w:eastAsia="Times New Roman"/>
          <w:b/>
          <w:bCs/>
          <w:sz w:val="32"/>
          <w:szCs w:val="32"/>
          <w:lang w:val="uk-UA" w:eastAsia="ru-RU"/>
        </w:rPr>
        <w:t xml:space="preserve">  для  населення</w:t>
      </w:r>
      <w:r>
        <w:rPr>
          <w:rFonts w:ascii="Times New Roman" w:hAnsi="Times New Roman" w:cs="Times New Roman" w:eastAsia="Times New Roman"/>
          <w:b/>
          <w:bCs/>
          <w:sz w:val="32"/>
          <w:szCs w:val="32"/>
          <w:lang w:val="uk-UA" w:eastAsia="ru-RU"/>
        </w:rPr>
        <w:t xml:space="preserve"> по Менській міській </w:t>
      </w:r>
      <w:r>
        <w:rPr>
          <w:rFonts w:ascii="Times New Roman" w:hAnsi="Times New Roman" w:cs="Times New Roman" w:eastAsia="Times New Roman"/>
          <w:b/>
          <w:bCs/>
          <w:sz w:val="32"/>
          <w:szCs w:val="32"/>
          <w:lang w:val="uk-UA" w:eastAsia="ru-RU"/>
        </w:rPr>
        <w:t xml:space="preserve">територіальній громаді на 2022 – 2024 роки</w:t>
      </w:r>
      <w:r>
        <w:rPr>
          <w:rFonts w:ascii="Times New Roman" w:hAnsi="Times New Roman" w:cs="Times New Roman" w:eastAsia="Times New Roman"/>
          <w:b/>
          <w:bCs/>
          <w:sz w:val="32"/>
          <w:szCs w:val="32"/>
          <w:lang w:val="uk-UA" w:eastAsia="ru-RU"/>
        </w:rPr>
      </w:r>
      <w:r/>
    </w:p>
    <w:p>
      <w:pPr>
        <w:spacing w:lineRule="auto" w:line="240" w:after="105"/>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b/>
          <w:bCs/>
          <w:sz w:val="32"/>
          <w:szCs w:val="32"/>
          <w:lang w:val="uk-UA" w:eastAsia="ru-RU"/>
        </w:rPr>
      </w:r>
      <w:r>
        <w:rPr>
          <w:rFonts w:ascii="Times New Roman" w:hAnsi="Times New Roman" w:cs="Times New Roman" w:eastAsia="Times New Roman"/>
          <w:b/>
          <w:bCs/>
          <w:sz w:val="32"/>
          <w:szCs w:val="32"/>
          <w:lang w:val="uk-UA" w:eastAsia="ru-RU"/>
        </w:rPr>
      </w:r>
      <w:r/>
    </w:p>
    <w:p>
      <w:pPr>
        <w:jc w:val="cente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b/>
          <w:sz w:val="36"/>
          <w:szCs w:val="20"/>
          <w:lang w:val="uk-UA" w:eastAsia="ar-SA"/>
        </w:rPr>
      </w:r>
      <w:r>
        <w:rPr>
          <w:rFonts w:ascii="Times New Roman" w:hAnsi="Times New Roman" w:cs="Times New Roman" w:eastAsia="Times New Roman"/>
          <w:b/>
          <w:sz w:val="36"/>
          <w:szCs w:val="20"/>
          <w:lang w:val="uk-UA" w:eastAsia="ar-SA"/>
        </w:rPr>
      </w:r>
      <w:r/>
    </w:p>
    <w:p>
      <w:pPr>
        <w:jc w:val="cente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b/>
          <w:sz w:val="36"/>
          <w:szCs w:val="20"/>
          <w:lang w:val="uk-UA" w:eastAsia="ar-SA"/>
        </w:rPr>
      </w:r>
      <w:r>
        <w:rPr>
          <w:rFonts w:ascii="Times New Roman" w:hAnsi="Times New Roman" w:cs="Times New Roman" w:eastAsia="Times New Roman"/>
          <w:b/>
          <w:sz w:val="36"/>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36"/>
          <w:szCs w:val="20"/>
          <w:lang w:val="uk-UA" w:eastAsia="ar-SA"/>
        </w:rPr>
      </w:r>
      <w:r>
        <w:rPr>
          <w:rFonts w:ascii="Times New Roman" w:hAnsi="Times New Roman" w:cs="Times New Roman" w:eastAsia="Times New Roman"/>
          <w:sz w:val="36"/>
          <w:szCs w:val="20"/>
          <w:lang w:val="uk-UA" w:eastAsia="ar-SA"/>
        </w:rPr>
      </w:r>
      <w:r/>
    </w:p>
    <w:p>
      <w:pPr>
        <w:jc w:val="cente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sz w:val="20"/>
          <w:szCs w:val="20"/>
          <w:lang w:val="uk-UA" w:eastAsia="ar-SA"/>
        </w:rPr>
      </w:r>
      <w:r>
        <w:rPr>
          <w:rFonts w:ascii="Times New Roman" w:hAnsi="Times New Roman" w:cs="Times New Roman" w:eastAsia="Times New Roman"/>
          <w:sz w:val="20"/>
          <w:szCs w:val="20"/>
          <w:lang w:val="uk-UA" w:eastAsia="ar-SA"/>
        </w:rPr>
      </w:r>
      <w:r/>
    </w:p>
    <w:p>
      <w:pPr>
        <w:rPr>
          <w:rFonts w:ascii="Times New Roman" w:hAnsi="Times New Roman" w:cs="Times New Roman" w:eastAsia="Times New Roman"/>
          <w:b/>
          <w:color w:val="000000"/>
          <w:spacing w:val="-2"/>
          <w:sz w:val="28"/>
          <w:szCs w:val="28"/>
          <w:highlight w:val="none"/>
          <w:lang w:val="uk-UA" w:eastAsia="ar-SA"/>
        </w:rPr>
      </w:pPr>
      <w:r>
        <w:rPr>
          <w:rFonts w:ascii="Times New Roman" w:hAnsi="Times New Roman" w:cs="Times New Roman" w:eastAsia="Times New Roman"/>
          <w:b/>
          <w:bCs/>
          <w:color w:val="000000"/>
          <w:spacing w:val="-2"/>
          <w:sz w:val="28"/>
          <w:szCs w:val="28"/>
          <w:lang w:val="uk-UA" w:eastAsia="ar-SA"/>
        </w:rPr>
        <w:br w:type="page"/>
      </w:r>
      <w:r>
        <w:rPr>
          <w:rFonts w:ascii="Times New Roman" w:hAnsi="Times New Roman" w:cs="Times New Roman" w:eastAsia="Times New Roman"/>
          <w:b/>
          <w:bCs/>
          <w:color w:val="000000"/>
          <w:spacing w:val="-2"/>
          <w:sz w:val="28"/>
          <w:szCs w:val="28"/>
          <w:highlight w:val="none"/>
          <w:lang w:val="uk-UA" w:eastAsia="ar-SA"/>
        </w:rPr>
      </w:r>
      <w:r/>
    </w:p>
    <w:p>
      <w:pPr>
        <w:jc w:val="center"/>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b/>
          <w:bCs/>
          <w:color w:val="000000"/>
          <w:spacing w:val="-2"/>
          <w:sz w:val="28"/>
          <w:szCs w:val="28"/>
          <w:lang w:val="uk-UA" w:eastAsia="ar-SA"/>
        </w:rPr>
        <w:t xml:space="preserve">1.</w:t>
      </w:r>
      <w:r>
        <w:rPr>
          <w:rFonts w:ascii="Times New Roman" w:hAnsi="Times New Roman" w:cs="Times New Roman" w:eastAsia="Times New Roman"/>
          <w:b/>
          <w:bCs/>
          <w:color w:val="000000"/>
          <w:spacing w:val="-2"/>
          <w:sz w:val="28"/>
          <w:szCs w:val="28"/>
          <w:lang w:val="uk-UA" w:eastAsia="ar-SA"/>
        </w:rPr>
        <w:t xml:space="preserve"> </w:t>
      </w:r>
      <w:r>
        <w:rPr>
          <w:rFonts w:ascii="Times New Roman" w:hAnsi="Times New Roman" w:cs="Times New Roman" w:eastAsia="Times New Roman"/>
          <w:b/>
          <w:bCs/>
          <w:color w:val="000000"/>
          <w:spacing w:val="-2"/>
          <w:sz w:val="28"/>
          <w:szCs w:val="28"/>
          <w:lang w:val="uk-UA" w:eastAsia="ar-SA"/>
        </w:rPr>
        <w:t xml:space="preserve"> Загальна характеристика Програми</w:t>
      </w:r>
      <w:r>
        <w:rPr>
          <w:rFonts w:ascii="Times New Roman" w:hAnsi="Times New Roman" w:cs="Times New Roman" w:eastAsia="Times New Roman"/>
          <w:sz w:val="28"/>
          <w:szCs w:val="28"/>
          <w:lang w:eastAsia="ar-SA"/>
        </w:rPr>
      </w:r>
      <w:r/>
    </w:p>
    <w:p>
      <w:pPr>
        <w:spacing w:lineRule="auto" w:line="240" w:after="0"/>
        <w:rPr>
          <w:rFonts w:ascii="Times New Roman" w:hAnsi="Times New Roman" w:cs="Times New Roman" w:eastAsia="Times New Roman"/>
          <w:lang w:eastAsia="ar-SA"/>
        </w:rPr>
      </w:pPr>
      <w:r>
        <w:rPr>
          <w:rFonts w:ascii="Times New Roman" w:hAnsi="Times New Roman" w:cs="Times New Roman" w:eastAsia="Times New Roman"/>
          <w:sz w:val="28"/>
          <w:szCs w:val="28"/>
          <w:lang w:eastAsia="ar-SA"/>
        </w:rPr>
      </w:r>
      <w:r>
        <w:rPr>
          <w:rFonts w:ascii="Times New Roman" w:hAnsi="Times New Roman" w:cs="Times New Roman" w:eastAsia="Times New Roman"/>
          <w:sz w:val="28"/>
          <w:szCs w:val="28"/>
          <w:lang w:eastAsia="ar-SA"/>
        </w:rPr>
      </w:r>
      <w:r/>
    </w:p>
    <w:tbl>
      <w:tblPr>
        <w:tblW w:w="5000" w:type="pct"/>
        <w:tblCellMar>
          <w:left w:w="40" w:type="dxa"/>
          <w:right w:w="40" w:type="dxa"/>
        </w:tblCellMar>
        <w:tblLook w:val="04A0" w:firstRow="1" w:lastRow="0" w:firstColumn="1" w:lastColumn="0" w:noHBand="0" w:noVBand="1"/>
      </w:tblPr>
      <w:tblGrid>
        <w:gridCol w:w="681"/>
        <w:gridCol w:w="4971"/>
        <w:gridCol w:w="3970"/>
      </w:tblGrid>
      <w:tr>
        <w:trPr>
          <w:trHeight w:val="336" w:hRule="exact"/>
        </w:trPr>
        <w:tc>
          <w:tcPr>
            <w:shd w:val="clear" w:color="FFFFFF" w:fill="FFFFFF"/>
            <w:tcBorders>
              <w:left w:val="single" w:color="000000" w:sz="6" w:space="0"/>
              <w:top w:val="single" w:color="000000" w:sz="6" w:space="0"/>
              <w:right w:val="single" w:color="000000" w:sz="6" w:space="0"/>
              <w:bottom w:val="single" w:color="000000" w:sz="6" w:space="0"/>
            </w:tcBorders>
            <w:tcW w:w="354" w:type="pct"/>
            <w:textDirection w:val="lrTb"/>
            <w:noWrap w:val="false"/>
          </w:tcPr>
          <w:p>
            <w:pPr>
              <w:ind w:left="110"/>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z w:val="28"/>
                <w:szCs w:val="28"/>
                <w:lang w:val="uk-UA" w:eastAsia="ar-SA"/>
              </w:rPr>
              <w:t xml:space="preserve">1.</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583" w:type="pct"/>
            <w:textDirection w:val="lrTb"/>
            <w:noWrap w:val="false"/>
          </w:tcPr>
          <w:p>
            <w:pPr>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pacing w:val="-2"/>
                <w:sz w:val="28"/>
                <w:szCs w:val="28"/>
                <w:lang w:val="uk-UA" w:eastAsia="ar-SA"/>
              </w:rPr>
              <w:t xml:space="preserve">Ініціатор розроблення </w:t>
            </w:r>
            <w:r>
              <w:rPr>
                <w:rFonts w:ascii="Times New Roman" w:hAnsi="Times New Roman" w:cs="Times New Roman" w:eastAsia="Times New Roman"/>
                <w:color w:val="000000"/>
                <w:spacing w:val="-2"/>
                <w:sz w:val="28"/>
                <w:szCs w:val="28"/>
                <w:lang w:val="uk-UA" w:eastAsia="ar-SA"/>
              </w:rPr>
              <w:t xml:space="preserve">П</w:t>
            </w:r>
            <w:r>
              <w:rPr>
                <w:rFonts w:ascii="Times New Roman" w:hAnsi="Times New Roman" w:cs="Times New Roman" w:eastAsia="Times New Roman"/>
                <w:color w:val="000000"/>
                <w:spacing w:val="-2"/>
                <w:sz w:val="28"/>
                <w:szCs w:val="28"/>
                <w:lang w:val="uk-UA" w:eastAsia="ar-SA"/>
              </w:rPr>
              <w:t xml:space="preserve">рограми</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063" w:type="pct"/>
            <w:textDirection w:val="lrTb"/>
            <w:noWrap w:val="false"/>
          </w:tcPr>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Менська міська рада</w:t>
            </w:r>
            <w:r>
              <w:rPr>
                <w:rFonts w:ascii="Times New Roman" w:hAnsi="Times New Roman" w:cs="Times New Roman" w:eastAsia="Times New Roman"/>
                <w:sz w:val="28"/>
                <w:szCs w:val="28"/>
                <w:lang w:val="uk-UA" w:eastAsia="ar-SA"/>
              </w:rPr>
            </w:r>
            <w:r/>
          </w:p>
        </w:tc>
      </w:tr>
      <w:tr>
        <w:trPr>
          <w:trHeight w:val="1587" w:hRule="exact"/>
        </w:trPr>
        <w:tc>
          <w:tcPr>
            <w:shd w:val="clear" w:color="FFFFFF" w:fill="FFFFFF"/>
            <w:tcBorders>
              <w:left w:val="single" w:color="000000" w:sz="6" w:space="0"/>
              <w:top w:val="single" w:color="000000" w:sz="6" w:space="0"/>
              <w:right w:val="single" w:color="000000" w:sz="6" w:space="0"/>
              <w:bottom w:val="single" w:color="000000" w:sz="6" w:space="0"/>
            </w:tcBorders>
            <w:tcW w:w="354" w:type="pct"/>
            <w:textDirection w:val="lrTb"/>
            <w:noWrap w:val="false"/>
          </w:tcPr>
          <w:p>
            <w:pPr>
              <w:ind w:left="110"/>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z w:val="28"/>
                <w:szCs w:val="28"/>
                <w:lang w:val="uk-UA" w:eastAsia="ar-SA"/>
              </w:rPr>
              <w:t xml:space="preserve">2</w:t>
            </w:r>
            <w:r>
              <w:rPr>
                <w:rFonts w:ascii="Times New Roman" w:hAnsi="Times New Roman" w:cs="Times New Roman" w:eastAsia="Times New Roman"/>
                <w:color w:val="000000"/>
                <w:sz w:val="28"/>
                <w:szCs w:val="28"/>
                <w:lang w:val="uk-UA" w:eastAsia="ar-SA"/>
              </w:rPr>
              <w:t xml:space="preserve">.</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583" w:type="pct"/>
            <w:textDirection w:val="lrTb"/>
            <w:noWrap w:val="false"/>
          </w:tcPr>
          <w:p>
            <w:pPr>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pacing w:val="-2"/>
                <w:sz w:val="28"/>
                <w:szCs w:val="28"/>
                <w:lang w:val="uk-UA" w:eastAsia="ar-SA"/>
              </w:rPr>
              <w:t xml:space="preserve">Розробник   </w:t>
            </w:r>
            <w:r>
              <w:rPr>
                <w:rFonts w:ascii="Times New Roman" w:hAnsi="Times New Roman" w:cs="Times New Roman" w:eastAsia="Times New Roman"/>
                <w:color w:val="000000"/>
                <w:spacing w:val="-2"/>
                <w:sz w:val="28"/>
                <w:szCs w:val="28"/>
                <w:lang w:val="uk-UA" w:eastAsia="ar-SA"/>
              </w:rPr>
              <w:t xml:space="preserve">П</w:t>
            </w:r>
            <w:r>
              <w:rPr>
                <w:rFonts w:ascii="Times New Roman" w:hAnsi="Times New Roman" w:cs="Times New Roman" w:eastAsia="Times New Roman"/>
                <w:color w:val="000000"/>
                <w:spacing w:val="-2"/>
                <w:sz w:val="28"/>
                <w:szCs w:val="28"/>
                <w:lang w:val="uk-UA" w:eastAsia="ar-SA"/>
              </w:rPr>
              <w:t xml:space="preserve">рограми</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063" w:type="pct"/>
            <w:textDirection w:val="lrTb"/>
            <w:noWrap w:val="false"/>
          </w:tcPr>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Відділ житлово-комунального господарства</w:t>
            </w:r>
            <w:r>
              <w:rPr>
                <w:rFonts w:ascii="Times New Roman" w:hAnsi="Times New Roman" w:cs="Times New Roman" w:eastAsia="Times New Roman"/>
                <w:sz w:val="28"/>
                <w:szCs w:val="28"/>
                <w:lang w:val="uk-UA" w:eastAsia="ar-SA"/>
              </w:rPr>
              <w:t xml:space="preserve">, енергоефективності та комунального майна</w:t>
            </w:r>
            <w:r>
              <w:rPr>
                <w:rFonts w:ascii="Times New Roman" w:hAnsi="Times New Roman" w:cs="Times New Roman" w:eastAsia="Times New Roman"/>
                <w:sz w:val="28"/>
                <w:szCs w:val="28"/>
                <w:lang w:val="uk-UA" w:eastAsia="ar-SA"/>
              </w:rPr>
              <w:t xml:space="preserve"> Менської міської ради</w:t>
            </w:r>
            <w:r>
              <w:rPr>
                <w:rFonts w:ascii="Times New Roman" w:hAnsi="Times New Roman" w:cs="Times New Roman" w:eastAsia="Times New Roman"/>
                <w:sz w:val="28"/>
                <w:szCs w:val="28"/>
                <w:lang w:val="uk-UA" w:eastAsia="ar-SA"/>
              </w:rPr>
            </w:r>
            <w:r/>
          </w:p>
        </w:tc>
      </w:tr>
      <w:tr>
        <w:trPr>
          <w:trHeight w:val="702" w:hRule="exact"/>
        </w:trPr>
        <w:tc>
          <w:tcPr>
            <w:shd w:val="clear" w:color="FFFFFF" w:fill="FFFFFF"/>
            <w:tcBorders>
              <w:left w:val="single" w:color="000000" w:sz="6" w:space="0"/>
              <w:top w:val="single" w:color="000000" w:sz="6" w:space="0"/>
              <w:right w:val="single" w:color="000000" w:sz="6" w:space="0"/>
              <w:bottom w:val="single" w:color="000000" w:sz="6" w:space="0"/>
            </w:tcBorders>
            <w:tcW w:w="354" w:type="pct"/>
            <w:textDirection w:val="lrTb"/>
            <w:noWrap w:val="false"/>
          </w:tcPr>
          <w:p>
            <w:pPr>
              <w:ind w:left="101"/>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z w:val="28"/>
                <w:szCs w:val="28"/>
                <w:lang w:val="uk-UA" w:eastAsia="ar-SA"/>
              </w:rPr>
              <w:t xml:space="preserve">4.</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583" w:type="pct"/>
            <w:textDirection w:val="lrTb"/>
            <w:noWrap w:val="false"/>
          </w:tcPr>
          <w:p>
            <w:pPr>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pacing w:val="-2"/>
                <w:sz w:val="28"/>
                <w:szCs w:val="28"/>
                <w:lang w:val="uk-UA" w:eastAsia="ar-SA"/>
              </w:rPr>
              <w:t xml:space="preserve">Співрозробники   </w:t>
            </w:r>
            <w:r>
              <w:rPr>
                <w:rFonts w:ascii="Times New Roman" w:hAnsi="Times New Roman" w:cs="Times New Roman" w:eastAsia="Times New Roman"/>
                <w:color w:val="000000"/>
                <w:spacing w:val="-2"/>
                <w:sz w:val="28"/>
                <w:szCs w:val="28"/>
                <w:lang w:val="uk-UA" w:eastAsia="ar-SA"/>
              </w:rPr>
              <w:t xml:space="preserve">П</w:t>
            </w:r>
            <w:r>
              <w:rPr>
                <w:rFonts w:ascii="Times New Roman" w:hAnsi="Times New Roman" w:cs="Times New Roman" w:eastAsia="Times New Roman"/>
                <w:color w:val="000000"/>
                <w:spacing w:val="-2"/>
                <w:sz w:val="28"/>
                <w:szCs w:val="28"/>
                <w:lang w:val="uk-UA" w:eastAsia="ar-SA"/>
              </w:rPr>
              <w:t xml:space="preserve">рограми</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063" w:type="pct"/>
            <w:textDirection w:val="lrTb"/>
            <w:noWrap w:val="false"/>
          </w:tcPr>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Фінансове управління Менської міської ради</w:t>
            </w:r>
            <w:r>
              <w:rPr>
                <w:rFonts w:ascii="Times New Roman" w:hAnsi="Times New Roman" w:cs="Times New Roman" w:eastAsia="Times New Roman"/>
                <w:sz w:val="28"/>
                <w:szCs w:val="28"/>
                <w:lang w:val="uk-UA" w:eastAsia="ar-SA"/>
              </w:rPr>
            </w:r>
            <w:r/>
          </w:p>
        </w:tc>
      </w:tr>
      <w:tr>
        <w:trPr>
          <w:trHeight w:val="1704" w:hRule="exact"/>
        </w:trPr>
        <w:tc>
          <w:tcPr>
            <w:shd w:val="clear" w:color="FFFFFF" w:fill="FFFFFF"/>
            <w:tcBorders>
              <w:left w:val="single" w:color="000000" w:sz="6" w:space="0"/>
              <w:top w:val="single" w:color="000000" w:sz="6" w:space="0"/>
              <w:right w:val="single" w:color="000000" w:sz="6" w:space="0"/>
              <w:bottom w:val="single" w:color="000000" w:sz="6" w:space="0"/>
            </w:tcBorders>
            <w:tcW w:w="354" w:type="pct"/>
            <w:textDirection w:val="lrTb"/>
            <w:noWrap w:val="false"/>
          </w:tcPr>
          <w:p>
            <w:pPr>
              <w:ind w:left="125"/>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pacing w:val="-20"/>
                <w:sz w:val="28"/>
                <w:szCs w:val="28"/>
                <w:lang w:val="uk-UA" w:eastAsia="ar-SA"/>
              </w:rPr>
              <w:t xml:space="preserve">5.</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583" w:type="pct"/>
            <w:textDirection w:val="lrTb"/>
            <w:noWrap w:val="false"/>
          </w:tcPr>
          <w:p>
            <w:pPr>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pacing w:val="-2"/>
                <w:sz w:val="28"/>
                <w:szCs w:val="28"/>
                <w:lang w:val="uk-UA" w:eastAsia="ar-SA"/>
              </w:rPr>
              <w:t xml:space="preserve">Відповідальний виконавець </w:t>
            </w:r>
            <w:r>
              <w:rPr>
                <w:rFonts w:ascii="Times New Roman" w:hAnsi="Times New Roman" w:cs="Times New Roman" w:eastAsia="Times New Roman"/>
                <w:color w:val="000000"/>
                <w:spacing w:val="-2"/>
                <w:sz w:val="28"/>
                <w:szCs w:val="28"/>
                <w:lang w:val="uk-UA" w:eastAsia="ar-SA"/>
              </w:rPr>
              <w:t xml:space="preserve">П</w:t>
            </w:r>
            <w:r>
              <w:rPr>
                <w:rFonts w:ascii="Times New Roman" w:hAnsi="Times New Roman" w:cs="Times New Roman" w:eastAsia="Times New Roman"/>
                <w:color w:val="000000"/>
                <w:spacing w:val="-2"/>
                <w:sz w:val="28"/>
                <w:szCs w:val="28"/>
                <w:lang w:val="uk-UA" w:eastAsia="ar-SA"/>
              </w:rPr>
              <w:t xml:space="preserve">рограми</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063" w:type="pct"/>
            <w:textDirection w:val="lrTb"/>
            <w:noWrap w:val="false"/>
          </w:tcPr>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Відділ житлово-комунального господарства, енергоефективності та комунального майна Менської міської ради</w:t>
            </w:r>
            <w:r>
              <w:rPr>
                <w:rFonts w:ascii="Times New Roman" w:hAnsi="Times New Roman" w:cs="Times New Roman" w:eastAsia="Times New Roman"/>
                <w:sz w:val="28"/>
                <w:szCs w:val="28"/>
                <w:lang w:val="uk-UA" w:eastAsia="ar-SA"/>
              </w:rPr>
            </w:r>
            <w:r/>
          </w:p>
        </w:tc>
      </w:tr>
      <w:tr>
        <w:trPr>
          <w:trHeight w:val="1297"/>
        </w:trPr>
        <w:tc>
          <w:tcPr>
            <w:shd w:val="clear" w:color="FFFFFF" w:fill="FFFFFF"/>
            <w:tcBorders>
              <w:left w:val="single" w:color="000000" w:sz="6" w:space="0"/>
              <w:top w:val="single" w:color="000000" w:sz="6" w:space="0"/>
              <w:right w:val="single" w:color="000000" w:sz="6" w:space="0"/>
              <w:bottom w:val="single" w:color="000000" w:sz="6" w:space="0"/>
            </w:tcBorders>
            <w:tcW w:w="354" w:type="pct"/>
            <w:textDirection w:val="lrTb"/>
            <w:noWrap w:val="false"/>
          </w:tcPr>
          <w:p>
            <w:pPr>
              <w:ind w:left="125"/>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pacing w:val="-20"/>
                <w:sz w:val="28"/>
                <w:szCs w:val="28"/>
                <w:lang w:val="uk-UA" w:eastAsia="ar-SA"/>
              </w:rPr>
              <w:t xml:space="preserve">6.</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583" w:type="pct"/>
            <w:textDirection w:val="lrTb"/>
            <w:noWrap w:val="false"/>
          </w:tcPr>
          <w:p>
            <w:pPr>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pacing w:val="-2"/>
                <w:sz w:val="28"/>
                <w:szCs w:val="28"/>
                <w:lang w:val="uk-UA" w:eastAsia="ar-SA"/>
              </w:rPr>
              <w:t xml:space="preserve">Учасники П</w:t>
            </w:r>
            <w:r>
              <w:rPr>
                <w:rFonts w:ascii="Times New Roman" w:hAnsi="Times New Roman" w:cs="Times New Roman" w:eastAsia="Times New Roman"/>
                <w:color w:val="000000"/>
                <w:spacing w:val="-2"/>
                <w:sz w:val="28"/>
                <w:szCs w:val="28"/>
                <w:lang w:val="uk-UA" w:eastAsia="ar-SA"/>
              </w:rPr>
              <w:t xml:space="preserve">рограми</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063" w:type="pct"/>
            <w:textDirection w:val="lrTb"/>
            <w:noWrap w:val="false"/>
          </w:tcPr>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Підприємства</w:t>
            </w:r>
            <w:r>
              <w:rPr>
                <w:rFonts w:ascii="Times New Roman" w:hAnsi="Times New Roman" w:cs="Times New Roman" w:eastAsia="Times New Roman"/>
                <w:sz w:val="28"/>
                <w:szCs w:val="28"/>
                <w:lang w:val="uk-UA" w:eastAsia="ar-SA"/>
              </w:rPr>
              <w:t xml:space="preserve"> – надавач</w:t>
            </w:r>
            <w:r>
              <w:rPr>
                <w:rFonts w:ascii="Times New Roman" w:hAnsi="Times New Roman" w:cs="Times New Roman" w:eastAsia="Times New Roman"/>
                <w:sz w:val="28"/>
                <w:szCs w:val="28"/>
                <w:lang w:val="uk-UA" w:eastAsia="ar-SA"/>
              </w:rPr>
              <w:t xml:space="preserve">і</w:t>
            </w:r>
            <w:r>
              <w:rPr>
                <w:rFonts w:ascii="Times New Roman" w:hAnsi="Times New Roman" w:cs="Times New Roman" w:eastAsia="Times New Roman"/>
                <w:sz w:val="28"/>
                <w:szCs w:val="28"/>
                <w:lang w:val="uk-UA" w:eastAsia="ar-SA"/>
              </w:rPr>
              <w:t xml:space="preserve"> послуг з централізованого</w:t>
            </w:r>
            <w:r>
              <w:rPr>
                <w:rFonts w:ascii="Times New Roman" w:hAnsi="Times New Roman" w:cs="Times New Roman" w:eastAsia="Times New Roman"/>
                <w:sz w:val="28"/>
                <w:szCs w:val="28"/>
                <w:lang w:val="uk-UA" w:eastAsia="ar-SA"/>
              </w:rPr>
              <w:t xml:space="preserve"> </w:t>
            </w:r>
            <w:r>
              <w:rPr>
                <w:rFonts w:ascii="Times New Roman" w:hAnsi="Times New Roman" w:cs="Times New Roman" w:eastAsia="Times New Roman"/>
                <w:sz w:val="28"/>
                <w:szCs w:val="28"/>
                <w:lang w:val="uk-UA" w:eastAsia="ar-SA"/>
              </w:rPr>
              <w:t xml:space="preserve">водовідведення </w:t>
            </w:r>
            <w:r>
              <w:rPr>
                <w:rFonts w:ascii="Times New Roman" w:hAnsi="Times New Roman" w:cs="Times New Roman" w:eastAsia="Times New Roman"/>
                <w:sz w:val="28"/>
                <w:szCs w:val="28"/>
                <w:lang w:val="uk-UA" w:eastAsia="ar-SA"/>
              </w:rPr>
              <w:t xml:space="preserve">на території Менської міської </w:t>
            </w:r>
            <w:r>
              <w:rPr>
                <w:rFonts w:ascii="Times New Roman" w:hAnsi="Times New Roman" w:cs="Times New Roman" w:eastAsia="Times New Roman"/>
                <w:sz w:val="28"/>
                <w:szCs w:val="28"/>
                <w:lang w:val="uk-UA" w:eastAsia="ar-SA"/>
              </w:rPr>
              <w:t xml:space="preserve">територіального громади</w:t>
            </w:r>
            <w:r>
              <w:rPr>
                <w:rFonts w:ascii="Times New Roman" w:hAnsi="Times New Roman" w:cs="Times New Roman" w:eastAsia="Times New Roman"/>
                <w:sz w:val="28"/>
                <w:szCs w:val="28"/>
                <w:lang w:val="uk-UA" w:eastAsia="ar-SA"/>
              </w:rPr>
              <w:t xml:space="preserve"> Чернігівської області</w:t>
            </w:r>
            <w:r>
              <w:rPr>
                <w:rFonts w:ascii="Times New Roman" w:hAnsi="Times New Roman" w:cs="Times New Roman" w:eastAsia="Times New Roman"/>
                <w:sz w:val="28"/>
                <w:szCs w:val="28"/>
                <w:lang w:val="uk-UA" w:eastAsia="ar-SA"/>
              </w:rPr>
            </w:r>
            <w:r/>
          </w:p>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Менська міська рада</w:t>
            </w:r>
            <w:r>
              <w:rPr>
                <w:rFonts w:ascii="Times New Roman" w:hAnsi="Times New Roman" w:cs="Times New Roman" w:eastAsia="Times New Roman"/>
                <w:sz w:val="28"/>
                <w:szCs w:val="28"/>
                <w:lang w:val="uk-UA" w:eastAsia="ar-SA"/>
              </w:rPr>
            </w:r>
            <w:r/>
          </w:p>
        </w:tc>
      </w:tr>
      <w:tr>
        <w:trPr>
          <w:trHeight w:val="528" w:hRule="exact"/>
        </w:trPr>
        <w:tc>
          <w:tcPr>
            <w:shd w:val="clear" w:color="FFFFFF" w:fill="FFFFFF"/>
            <w:tcBorders>
              <w:left w:val="single" w:color="000000" w:sz="6" w:space="0"/>
              <w:top w:val="single" w:color="000000" w:sz="6" w:space="0"/>
              <w:right w:val="single" w:color="000000" w:sz="6" w:space="0"/>
              <w:bottom w:val="single" w:color="000000" w:sz="6" w:space="0"/>
            </w:tcBorders>
            <w:tcW w:w="354" w:type="pct"/>
            <w:textDirection w:val="lrTb"/>
            <w:noWrap w:val="false"/>
          </w:tcPr>
          <w:p>
            <w:pPr>
              <w:ind w:left="130"/>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pacing w:val="-17"/>
                <w:sz w:val="28"/>
                <w:szCs w:val="28"/>
                <w:lang w:val="uk-UA" w:eastAsia="ar-SA"/>
              </w:rPr>
              <w:t xml:space="preserve">7.</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583" w:type="pct"/>
            <w:textDirection w:val="lrTb"/>
            <w:noWrap w:val="false"/>
          </w:tcPr>
          <w:p>
            <w:pPr>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pacing w:val="-2"/>
                <w:sz w:val="28"/>
                <w:szCs w:val="28"/>
                <w:lang w:val="uk-UA" w:eastAsia="ar-SA"/>
              </w:rPr>
              <w:t xml:space="preserve">Терміни реалізації </w:t>
            </w:r>
            <w:r>
              <w:rPr>
                <w:rFonts w:ascii="Times New Roman" w:hAnsi="Times New Roman" w:cs="Times New Roman" w:eastAsia="Times New Roman"/>
                <w:color w:val="000000"/>
                <w:spacing w:val="-2"/>
                <w:sz w:val="28"/>
                <w:szCs w:val="28"/>
                <w:lang w:val="uk-UA" w:eastAsia="ar-SA"/>
              </w:rPr>
              <w:t xml:space="preserve">П</w:t>
            </w:r>
            <w:r>
              <w:rPr>
                <w:rFonts w:ascii="Times New Roman" w:hAnsi="Times New Roman" w:cs="Times New Roman" w:eastAsia="Times New Roman"/>
                <w:color w:val="000000"/>
                <w:spacing w:val="-2"/>
                <w:sz w:val="28"/>
                <w:szCs w:val="28"/>
                <w:lang w:val="uk-UA" w:eastAsia="ar-SA"/>
              </w:rPr>
              <w:t xml:space="preserve">рограми</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063" w:type="pct"/>
            <w:textDirection w:val="lrTb"/>
            <w:noWrap w:val="false"/>
          </w:tcPr>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202</w:t>
            </w:r>
            <w:r>
              <w:rPr>
                <w:rFonts w:ascii="Times New Roman" w:hAnsi="Times New Roman" w:cs="Times New Roman" w:eastAsia="Times New Roman"/>
                <w:sz w:val="28"/>
                <w:szCs w:val="28"/>
                <w:lang w:val="uk-UA" w:eastAsia="ar-SA"/>
              </w:rPr>
              <w:t xml:space="preserve">2 – 2024 роки</w:t>
            </w:r>
            <w:r>
              <w:rPr>
                <w:rFonts w:ascii="Times New Roman" w:hAnsi="Times New Roman" w:cs="Times New Roman" w:eastAsia="Times New Roman"/>
                <w:sz w:val="28"/>
                <w:szCs w:val="28"/>
                <w:lang w:val="uk-UA" w:eastAsia="ar-SA"/>
              </w:rPr>
            </w:r>
            <w:r/>
          </w:p>
        </w:tc>
      </w:tr>
      <w:tr>
        <w:trPr>
          <w:trHeight w:val="1049" w:hRule="exact"/>
        </w:trPr>
        <w:tc>
          <w:tcPr>
            <w:shd w:val="clear" w:color="FFFFFF" w:fill="FFFFFF"/>
            <w:tcBorders>
              <w:left w:val="single" w:color="000000" w:sz="6" w:space="0"/>
              <w:top w:val="single" w:color="000000" w:sz="6" w:space="0"/>
              <w:right w:val="single" w:color="000000" w:sz="6" w:space="0"/>
              <w:bottom w:val="single" w:color="000000" w:sz="6" w:space="0"/>
            </w:tcBorders>
            <w:tcW w:w="354" w:type="pct"/>
            <w:textDirection w:val="lrTb"/>
            <w:noWrap w:val="false"/>
          </w:tcPr>
          <w:p>
            <w:pPr>
              <w:ind w:left="158"/>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z w:val="28"/>
                <w:szCs w:val="28"/>
                <w:lang w:val="uk-UA" w:eastAsia="ar-SA"/>
              </w:rPr>
              <w:t xml:space="preserve">8.</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583" w:type="pct"/>
            <w:textDirection w:val="lrTb"/>
            <w:noWrap w:val="false"/>
          </w:tcPr>
          <w:p>
            <w:pPr>
              <w:ind w:left="10" w:firstLine="14"/>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pacing w:val="1"/>
                <w:sz w:val="28"/>
                <w:szCs w:val="28"/>
                <w:lang w:val="uk-UA" w:eastAsia="ar-SA"/>
              </w:rPr>
              <w:t xml:space="preserve">Перелік   місцевих   бюджетів,   які   приймають </w:t>
            </w:r>
            <w:r>
              <w:rPr>
                <w:rFonts w:ascii="Times New Roman" w:hAnsi="Times New Roman" w:cs="Times New Roman" w:eastAsia="Times New Roman"/>
                <w:color w:val="000000"/>
                <w:spacing w:val="3"/>
                <w:sz w:val="28"/>
                <w:szCs w:val="28"/>
                <w:lang w:val="uk-UA" w:eastAsia="ar-SA"/>
              </w:rPr>
              <w:t xml:space="preserve">участь у виконанні </w:t>
            </w:r>
            <w:r>
              <w:rPr>
                <w:rFonts w:ascii="Times New Roman" w:hAnsi="Times New Roman" w:cs="Times New Roman" w:eastAsia="Times New Roman"/>
                <w:color w:val="000000"/>
                <w:spacing w:val="3"/>
                <w:sz w:val="28"/>
                <w:szCs w:val="28"/>
                <w:lang w:val="uk-UA" w:eastAsia="ar-SA"/>
              </w:rPr>
              <w:t xml:space="preserve">Програми</w:t>
            </w:r>
            <w:r>
              <w:rPr>
                <w:rFonts w:ascii="Times New Roman" w:hAnsi="Times New Roman" w:cs="Times New Roman" w:eastAsia="Times New Roman"/>
                <w:color w:val="000000"/>
                <w:spacing w:val="3"/>
                <w:sz w:val="28"/>
                <w:szCs w:val="28"/>
                <w:lang w:val="uk-UA" w:eastAsia="ar-SA"/>
              </w:rPr>
              <w:t xml:space="preserve"> </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063" w:type="pct"/>
            <w:textDirection w:val="lrTb"/>
            <w:noWrap w:val="false"/>
          </w:tcPr>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Бюджет Менської міської </w:t>
            </w:r>
            <w:r>
              <w:rPr>
                <w:rFonts w:ascii="Times New Roman" w:hAnsi="Times New Roman" w:cs="Times New Roman" w:eastAsia="Times New Roman"/>
                <w:sz w:val="28"/>
                <w:szCs w:val="28"/>
                <w:lang w:val="uk-UA" w:eastAsia="ar-SA"/>
              </w:rPr>
              <w:t xml:space="preserve">територіальної громади</w:t>
            </w:r>
            <w:r>
              <w:rPr>
                <w:rFonts w:ascii="Times New Roman" w:hAnsi="Times New Roman" w:cs="Times New Roman" w:eastAsia="Times New Roman"/>
                <w:sz w:val="28"/>
                <w:szCs w:val="28"/>
                <w:lang w:val="uk-UA" w:eastAsia="ar-SA"/>
              </w:rPr>
            </w:r>
            <w:r/>
          </w:p>
        </w:tc>
      </w:tr>
      <w:tr>
        <w:trPr>
          <w:trHeight w:val="1065" w:hRule="exact"/>
        </w:trPr>
        <w:tc>
          <w:tcPr>
            <w:shd w:val="clear" w:color="FFFFFF" w:fill="FFFFFF"/>
            <w:tcBorders>
              <w:left w:val="single" w:color="000000" w:sz="6" w:space="0"/>
              <w:top w:val="single" w:color="000000" w:sz="6" w:space="0"/>
              <w:right w:val="single" w:color="000000" w:sz="6" w:space="0"/>
              <w:bottom w:val="single" w:color="000000" w:sz="6" w:space="0"/>
            </w:tcBorders>
            <w:tcW w:w="354" w:type="pct"/>
            <w:textDirection w:val="lrTb"/>
            <w:noWrap w:val="false"/>
          </w:tcPr>
          <w:p>
            <w:pPr>
              <w:ind w:left="154"/>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z w:val="28"/>
                <w:szCs w:val="28"/>
                <w:lang w:val="uk-UA" w:eastAsia="ar-SA"/>
              </w:rPr>
              <w:t xml:space="preserve">9.</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583" w:type="pct"/>
            <w:textDirection w:val="lrTb"/>
            <w:noWrap w:val="false"/>
          </w:tcPr>
          <w:p>
            <w:pPr>
              <w:ind w:left="19" w:firstLine="24"/>
              <w:spacing w:lineRule="auto" w:line="240" w:after="0"/>
              <w:shd w:val="clear" w:fill="FFFFFF" w:color="auto"/>
              <w:rPr>
                <w:rFonts w:ascii="Times New Roman" w:hAnsi="Times New Roman" w:cs="Times New Roman" w:eastAsia="Times New Roman"/>
                <w:color w:val="000000"/>
                <w:lang w:val="uk-UA" w:eastAsia="ar-SA"/>
              </w:rPr>
            </w:pPr>
            <w:r>
              <w:rPr>
                <w:rFonts w:ascii="Times New Roman" w:hAnsi="Times New Roman" w:cs="Times New Roman" w:eastAsia="Times New Roman"/>
                <w:color w:val="000000"/>
                <w:spacing w:val="1"/>
                <w:sz w:val="28"/>
                <w:szCs w:val="28"/>
                <w:lang w:val="uk-UA" w:eastAsia="ar-SA"/>
              </w:rPr>
              <w:t xml:space="preserve">Загальний       обсяг       фінансових       ресурсів, </w:t>
            </w:r>
            <w:r>
              <w:rPr>
                <w:rFonts w:ascii="Times New Roman" w:hAnsi="Times New Roman" w:cs="Times New Roman" w:eastAsia="Times New Roman"/>
                <w:color w:val="000000"/>
                <w:sz w:val="28"/>
                <w:szCs w:val="28"/>
                <w:lang w:val="uk-UA" w:eastAsia="ar-SA"/>
              </w:rPr>
              <w:t xml:space="preserve">необхідних для реалізації</w:t>
            </w:r>
            <w:r>
              <w:rPr>
                <w:rFonts w:ascii="Times New Roman" w:hAnsi="Times New Roman" w:cs="Times New Roman" w:eastAsia="Times New Roman"/>
                <w:color w:val="000000"/>
                <w:sz w:val="28"/>
                <w:szCs w:val="28"/>
                <w:lang w:val="uk-UA" w:eastAsia="ar-SA"/>
              </w:rPr>
            </w:r>
            <w:r/>
          </w:p>
          <w:p>
            <w:pPr>
              <w:ind w:left="19" w:firstLine="24"/>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color w:val="000000"/>
                <w:sz w:val="28"/>
                <w:szCs w:val="28"/>
                <w:lang w:val="uk-UA" w:eastAsia="ar-SA"/>
              </w:rPr>
              <w:t xml:space="preserve">Програми, тис.</w:t>
            </w:r>
            <w:r>
              <w:rPr>
                <w:rFonts w:ascii="Times New Roman" w:hAnsi="Times New Roman" w:cs="Times New Roman" w:eastAsia="Times New Roman"/>
                <w:color w:val="000000"/>
                <w:sz w:val="28"/>
                <w:szCs w:val="28"/>
                <w:lang w:val="uk-UA" w:eastAsia="ar-SA"/>
              </w:rPr>
              <w:t xml:space="preserve"> </w:t>
            </w:r>
            <w:r>
              <w:rPr>
                <w:rFonts w:ascii="Times New Roman" w:hAnsi="Times New Roman" w:cs="Times New Roman" w:eastAsia="Times New Roman"/>
                <w:color w:val="000000"/>
                <w:sz w:val="28"/>
                <w:szCs w:val="28"/>
                <w:lang w:val="uk-UA" w:eastAsia="ar-SA"/>
              </w:rPr>
              <w:t xml:space="preserve">грн.</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063" w:type="pct"/>
            <w:textDirection w:val="lrTb"/>
            <w:noWrap w:val="false"/>
          </w:tcPr>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2022 рік – 450,00</w:t>
            </w:r>
            <w:r>
              <w:rPr>
                <w:rFonts w:ascii="Times New Roman" w:hAnsi="Times New Roman" w:cs="Times New Roman" w:eastAsia="Times New Roman"/>
                <w:sz w:val="28"/>
                <w:szCs w:val="28"/>
                <w:lang w:val="uk-UA" w:eastAsia="ar-SA"/>
              </w:rPr>
            </w:r>
            <w:r/>
          </w:p>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2023 рік – 473,850</w:t>
            </w:r>
            <w:r>
              <w:rPr>
                <w:rFonts w:ascii="Times New Roman" w:hAnsi="Times New Roman" w:cs="Times New Roman" w:eastAsia="Times New Roman"/>
                <w:sz w:val="28"/>
                <w:szCs w:val="28"/>
                <w:lang w:val="uk-UA" w:eastAsia="ar-SA"/>
              </w:rPr>
            </w:r>
            <w:r/>
          </w:p>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2024 рік – 497,543</w:t>
            </w:r>
            <w:r>
              <w:rPr>
                <w:rFonts w:ascii="Times New Roman" w:hAnsi="Times New Roman" w:cs="Times New Roman" w:eastAsia="Times New Roman"/>
                <w:sz w:val="28"/>
                <w:szCs w:val="28"/>
                <w:lang w:val="uk-UA" w:eastAsia="ar-SA"/>
              </w:rPr>
            </w:r>
            <w:r/>
          </w:p>
        </w:tc>
      </w:tr>
      <w:tr>
        <w:trPr>
          <w:trHeight w:val="1033" w:hRule="exact"/>
        </w:trPr>
        <w:tc>
          <w:tcPr>
            <w:shd w:val="clear" w:color="FFFFFF" w:fill="FFFFFF"/>
            <w:tcBorders>
              <w:left w:val="single" w:color="000000" w:sz="6" w:space="0"/>
              <w:top w:val="single" w:color="000000" w:sz="6" w:space="0"/>
              <w:right w:val="single" w:color="000000" w:sz="6" w:space="0"/>
              <w:bottom w:val="single" w:color="000000" w:sz="6" w:space="0"/>
            </w:tcBorders>
            <w:tcW w:w="354" w:type="pct"/>
            <w:textDirection w:val="lrTb"/>
            <w:noWrap w:val="false"/>
          </w:tcPr>
          <w:p>
            <w:pPr>
              <w:ind w:left="154"/>
              <w:spacing w:lineRule="auto" w:line="240" w:after="0"/>
              <w:shd w:val="clear" w:fill="FFFFFF" w:color="auto"/>
              <w:rPr>
                <w:rFonts w:ascii="Times New Roman" w:hAnsi="Times New Roman" w:cs="Times New Roman" w:eastAsia="Times New Roman"/>
                <w:color w:val="000000"/>
                <w:lang w:val="uk-UA" w:eastAsia="ar-SA"/>
              </w:rPr>
            </w:pPr>
            <w:r>
              <w:rPr>
                <w:rFonts w:ascii="Times New Roman" w:hAnsi="Times New Roman" w:cs="Times New Roman" w:eastAsia="Times New Roman"/>
                <w:color w:val="000000"/>
                <w:sz w:val="28"/>
                <w:szCs w:val="28"/>
                <w:lang w:val="uk-UA" w:eastAsia="ar-SA"/>
              </w:rPr>
              <w:t xml:space="preserve">9.1</w:t>
            </w:r>
            <w:r>
              <w:rPr>
                <w:rFonts w:ascii="Times New Roman" w:hAnsi="Times New Roman" w:cs="Times New Roman" w:eastAsia="Times New Roman"/>
                <w:color w:val="000000"/>
                <w:sz w:val="28"/>
                <w:szCs w:val="28"/>
                <w:lang w:val="uk-UA"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583" w:type="pct"/>
            <w:textDirection w:val="lrTb"/>
            <w:noWrap w:val="false"/>
          </w:tcPr>
          <w:p>
            <w:pPr>
              <w:ind w:left="19" w:firstLine="24"/>
              <w:spacing w:lineRule="auto" w:line="240" w:after="0"/>
              <w:shd w:val="clear" w:fill="FFFFFF" w:color="auto"/>
              <w:rPr>
                <w:rFonts w:ascii="Times New Roman" w:hAnsi="Times New Roman" w:cs="Times New Roman" w:eastAsia="Times New Roman"/>
                <w:color w:val="000000"/>
                <w:lang w:val="uk-UA" w:eastAsia="ar-SA"/>
              </w:rPr>
            </w:pPr>
            <w:r>
              <w:rPr>
                <w:rFonts w:ascii="Times New Roman" w:hAnsi="Times New Roman" w:cs="Times New Roman" w:eastAsia="Times New Roman"/>
                <w:color w:val="000000"/>
                <w:spacing w:val="1"/>
                <w:sz w:val="28"/>
                <w:szCs w:val="28"/>
                <w:lang w:val="uk-UA" w:eastAsia="ar-SA"/>
              </w:rPr>
              <w:t xml:space="preserve">В тому числі бюджетних  коштів</w:t>
            </w:r>
            <w:r>
              <w:rPr>
                <w:rFonts w:ascii="Times New Roman" w:hAnsi="Times New Roman" w:cs="Times New Roman" w:eastAsia="Times New Roman"/>
                <w:color w:val="000000"/>
                <w:spacing w:val="1"/>
                <w:sz w:val="28"/>
                <w:szCs w:val="28"/>
                <w:lang w:val="uk-UA" w:eastAsia="ar-SA"/>
              </w:rPr>
              <w:t xml:space="preserve">, тис.</w:t>
            </w:r>
            <w:r>
              <w:rPr>
                <w:rFonts w:ascii="Times New Roman" w:hAnsi="Times New Roman" w:cs="Times New Roman" w:eastAsia="Times New Roman"/>
                <w:color w:val="000000"/>
                <w:spacing w:val="1"/>
                <w:sz w:val="28"/>
                <w:szCs w:val="28"/>
                <w:lang w:val="uk-UA" w:eastAsia="ar-SA"/>
              </w:rPr>
              <w:t xml:space="preserve"> </w:t>
            </w:r>
            <w:r>
              <w:rPr>
                <w:rFonts w:ascii="Times New Roman" w:hAnsi="Times New Roman" w:cs="Times New Roman" w:eastAsia="Times New Roman"/>
                <w:color w:val="000000"/>
                <w:spacing w:val="1"/>
                <w:sz w:val="28"/>
                <w:szCs w:val="28"/>
                <w:lang w:val="uk-UA" w:eastAsia="ar-SA"/>
              </w:rPr>
              <w:t xml:space="preserve">грн.</w:t>
            </w:r>
            <w:r>
              <w:rPr>
                <w:rFonts w:ascii="Times New Roman" w:hAnsi="Times New Roman" w:cs="Times New Roman" w:eastAsia="Times New Roman"/>
                <w:color w:val="000000"/>
                <w:spacing w:val="1"/>
                <w:sz w:val="28"/>
                <w:szCs w:val="28"/>
                <w:lang w:val="uk-UA" w:eastAsia="ar-SA"/>
              </w:rPr>
            </w:r>
            <w:r/>
          </w:p>
          <w:p>
            <w:pPr>
              <w:ind w:left="19" w:firstLine="24"/>
              <w:spacing w:lineRule="auto" w:line="240" w:after="0"/>
              <w:shd w:val="clear" w:fill="FFFFFF" w:color="auto"/>
              <w:rPr>
                <w:rFonts w:ascii="Times New Roman" w:hAnsi="Times New Roman" w:cs="Times New Roman" w:eastAsia="Times New Roman"/>
                <w:color w:val="000000"/>
                <w:lang w:val="uk-UA" w:eastAsia="ar-SA"/>
              </w:rPr>
            </w:pPr>
            <w:r>
              <w:rPr>
                <w:rFonts w:ascii="Times New Roman" w:hAnsi="Times New Roman" w:cs="Times New Roman" w:eastAsia="Times New Roman"/>
                <w:color w:val="000000"/>
                <w:spacing w:val="1"/>
                <w:sz w:val="28"/>
                <w:szCs w:val="28"/>
                <w:lang w:val="uk-UA" w:eastAsia="ar-SA"/>
              </w:rPr>
            </w:r>
            <w:r>
              <w:rPr>
                <w:rFonts w:ascii="Times New Roman" w:hAnsi="Times New Roman" w:cs="Times New Roman" w:eastAsia="Times New Roman"/>
                <w:color w:val="000000"/>
                <w:spacing w:val="1"/>
                <w:sz w:val="28"/>
                <w:szCs w:val="28"/>
                <w:lang w:val="uk-UA"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063" w:type="pct"/>
            <w:textDirection w:val="lrTb"/>
            <w:noWrap w:val="false"/>
          </w:tcPr>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2022 рік – 450,00</w:t>
            </w:r>
            <w:r>
              <w:rPr>
                <w:rFonts w:ascii="Times New Roman" w:hAnsi="Times New Roman" w:cs="Times New Roman" w:eastAsia="Times New Roman"/>
                <w:sz w:val="28"/>
                <w:szCs w:val="28"/>
                <w:lang w:val="uk-UA" w:eastAsia="ar-SA"/>
              </w:rPr>
            </w:r>
            <w:r/>
          </w:p>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2023 рік – 473,850</w:t>
            </w:r>
            <w:r>
              <w:rPr>
                <w:rFonts w:ascii="Times New Roman" w:hAnsi="Times New Roman" w:cs="Times New Roman" w:eastAsia="Times New Roman"/>
                <w:sz w:val="28"/>
                <w:szCs w:val="28"/>
                <w:lang w:val="uk-UA" w:eastAsia="ar-SA"/>
              </w:rPr>
            </w:r>
            <w:r/>
          </w:p>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2024 рік – 497,543</w:t>
            </w:r>
            <w:r>
              <w:rPr>
                <w:rFonts w:ascii="Times New Roman" w:hAnsi="Times New Roman" w:cs="Times New Roman" w:eastAsia="Times New Roman"/>
                <w:sz w:val="28"/>
                <w:szCs w:val="28"/>
                <w:lang w:val="uk-UA" w:eastAsia="ar-SA"/>
              </w:rPr>
            </w:r>
            <w:r/>
          </w:p>
        </w:tc>
      </w:tr>
      <w:tr>
        <w:trPr>
          <w:trHeight w:val="991" w:hRule="exact"/>
        </w:trPr>
        <w:tc>
          <w:tcPr>
            <w:shd w:val="clear" w:color="FFFFFF" w:fill="FFFFFF"/>
            <w:tcBorders>
              <w:left w:val="single" w:color="000000" w:sz="6" w:space="0"/>
              <w:top w:val="single" w:color="000000" w:sz="6" w:space="0"/>
              <w:right w:val="single" w:color="000000" w:sz="6" w:space="0"/>
              <w:bottom w:val="single" w:color="000000" w:sz="6" w:space="0"/>
            </w:tcBorders>
            <w:tcW w:w="354" w:type="pct"/>
            <w:textDirection w:val="lrTb"/>
            <w:noWrap w:val="false"/>
          </w:tcPr>
          <w:p>
            <w:pPr>
              <w:ind w:left="154"/>
              <w:spacing w:lineRule="auto" w:line="240" w:after="0"/>
              <w:shd w:val="clear" w:fill="FFFFFF" w:color="auto"/>
              <w:rPr>
                <w:rFonts w:ascii="Times New Roman" w:hAnsi="Times New Roman" w:cs="Times New Roman" w:eastAsia="Times New Roman"/>
                <w:color w:val="000000"/>
                <w:lang w:val="uk-UA" w:eastAsia="ar-SA"/>
              </w:rPr>
            </w:pPr>
            <w:r>
              <w:rPr>
                <w:rFonts w:ascii="Times New Roman" w:hAnsi="Times New Roman" w:cs="Times New Roman" w:eastAsia="Times New Roman"/>
                <w:color w:val="000000"/>
                <w:sz w:val="28"/>
                <w:szCs w:val="28"/>
                <w:lang w:val="uk-UA" w:eastAsia="ar-SA"/>
              </w:rPr>
            </w:r>
            <w:r>
              <w:rPr>
                <w:rFonts w:ascii="Times New Roman" w:hAnsi="Times New Roman" w:cs="Times New Roman" w:eastAsia="Times New Roman"/>
                <w:color w:val="000000"/>
                <w:sz w:val="28"/>
                <w:szCs w:val="28"/>
                <w:lang w:val="uk-UA"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583" w:type="pct"/>
            <w:textDirection w:val="lrTb"/>
            <w:noWrap w:val="false"/>
          </w:tcPr>
          <w:p>
            <w:pPr>
              <w:ind w:left="19" w:firstLine="24"/>
              <w:spacing w:lineRule="auto" w:line="240" w:after="0"/>
              <w:shd w:val="clear" w:fill="FFFFFF" w:color="auto"/>
              <w:rPr>
                <w:rFonts w:ascii="Times New Roman" w:hAnsi="Times New Roman" w:cs="Times New Roman" w:eastAsia="Times New Roman"/>
                <w:color w:val="000000"/>
                <w:lang w:val="uk-UA" w:eastAsia="ar-SA"/>
              </w:rPr>
            </w:pPr>
            <w:r>
              <w:rPr>
                <w:rFonts w:ascii="Times New Roman" w:hAnsi="Times New Roman" w:cs="Times New Roman" w:eastAsia="Times New Roman"/>
                <w:color w:val="000000"/>
                <w:spacing w:val="1"/>
                <w:sz w:val="28"/>
                <w:szCs w:val="28"/>
                <w:lang w:val="uk-UA" w:eastAsia="ar-SA"/>
              </w:rPr>
              <w:t xml:space="preserve">З  них  коштів</w:t>
            </w:r>
            <w:r>
              <w:rPr>
                <w:rFonts w:ascii="Times New Roman" w:hAnsi="Times New Roman" w:cs="Times New Roman" w:eastAsia="Times New Roman"/>
                <w:color w:val="000000"/>
                <w:spacing w:val="1"/>
                <w:sz w:val="28"/>
                <w:szCs w:val="28"/>
                <w:lang w:val="uk-UA" w:eastAsia="ar-SA"/>
              </w:rPr>
              <w:t xml:space="preserve"> бюджету</w:t>
            </w:r>
            <w:r>
              <w:rPr>
                <w:rFonts w:ascii="Times New Roman" w:hAnsi="Times New Roman" w:cs="Times New Roman" w:eastAsia="Times New Roman"/>
                <w:color w:val="000000"/>
                <w:spacing w:val="1"/>
                <w:sz w:val="28"/>
                <w:szCs w:val="28"/>
                <w:lang w:val="uk-UA" w:eastAsia="ar-SA"/>
              </w:rPr>
              <w:t xml:space="preserve"> ОТГ</w:t>
            </w:r>
            <w:r>
              <w:rPr>
                <w:rFonts w:ascii="Times New Roman" w:hAnsi="Times New Roman" w:cs="Times New Roman" w:eastAsia="Times New Roman"/>
                <w:color w:val="000000"/>
                <w:spacing w:val="1"/>
                <w:sz w:val="28"/>
                <w:szCs w:val="28"/>
                <w:lang w:val="uk-UA" w:eastAsia="ar-SA"/>
              </w:rPr>
              <w:t xml:space="preserve">, тис.</w:t>
            </w:r>
            <w:r>
              <w:rPr>
                <w:rFonts w:ascii="Times New Roman" w:hAnsi="Times New Roman" w:cs="Times New Roman" w:eastAsia="Times New Roman"/>
                <w:color w:val="000000"/>
                <w:spacing w:val="1"/>
                <w:sz w:val="28"/>
                <w:szCs w:val="28"/>
                <w:lang w:val="uk-UA" w:eastAsia="ar-SA"/>
              </w:rPr>
              <w:t xml:space="preserve"> </w:t>
            </w:r>
            <w:r>
              <w:rPr>
                <w:rFonts w:ascii="Times New Roman" w:hAnsi="Times New Roman" w:cs="Times New Roman" w:eastAsia="Times New Roman"/>
                <w:color w:val="000000"/>
                <w:spacing w:val="1"/>
                <w:sz w:val="28"/>
                <w:szCs w:val="28"/>
                <w:lang w:val="uk-UA" w:eastAsia="ar-SA"/>
              </w:rPr>
              <w:t xml:space="preserve">грн.</w:t>
            </w:r>
            <w:r>
              <w:rPr>
                <w:rFonts w:ascii="Times New Roman" w:hAnsi="Times New Roman" w:cs="Times New Roman" w:eastAsia="Times New Roman"/>
                <w:color w:val="000000"/>
                <w:spacing w:val="1"/>
                <w:sz w:val="28"/>
                <w:szCs w:val="28"/>
                <w:lang w:val="uk-UA"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063" w:type="pct"/>
            <w:textDirection w:val="lrTb"/>
            <w:noWrap w:val="false"/>
          </w:tcPr>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2022 рік – 450,00</w:t>
            </w:r>
            <w:r>
              <w:rPr>
                <w:rFonts w:ascii="Times New Roman" w:hAnsi="Times New Roman" w:cs="Times New Roman" w:eastAsia="Times New Roman"/>
                <w:sz w:val="28"/>
                <w:szCs w:val="28"/>
                <w:lang w:val="uk-UA" w:eastAsia="ar-SA"/>
              </w:rPr>
            </w:r>
            <w:r/>
          </w:p>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2023 рік – 473,850</w:t>
            </w:r>
            <w:r>
              <w:rPr>
                <w:rFonts w:ascii="Times New Roman" w:hAnsi="Times New Roman" w:cs="Times New Roman" w:eastAsia="Times New Roman"/>
                <w:sz w:val="28"/>
                <w:szCs w:val="28"/>
                <w:lang w:val="uk-UA" w:eastAsia="ar-SA"/>
              </w:rPr>
            </w:r>
            <w:r/>
          </w:p>
          <w:p>
            <w:pPr>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2024 рік – 497,543</w:t>
            </w:r>
            <w:r>
              <w:rPr>
                <w:rFonts w:ascii="Times New Roman" w:hAnsi="Times New Roman" w:cs="Times New Roman" w:eastAsia="Times New Roman"/>
                <w:sz w:val="28"/>
                <w:szCs w:val="28"/>
                <w:lang w:val="uk-UA" w:eastAsia="ar-SA"/>
              </w:rPr>
            </w:r>
            <w:r/>
          </w:p>
        </w:tc>
      </w:tr>
      <w:tr>
        <w:trPr>
          <w:trHeight w:val="720" w:hRule="exact"/>
        </w:trPr>
        <w:tc>
          <w:tcPr>
            <w:shd w:val="clear" w:color="FFFFFF" w:fill="FFFFFF"/>
            <w:tcBorders>
              <w:left w:val="single" w:color="000000" w:sz="6" w:space="0"/>
              <w:top w:val="single" w:color="000000" w:sz="6" w:space="0"/>
              <w:right w:val="single" w:color="000000" w:sz="6" w:space="0"/>
              <w:bottom w:val="single" w:color="000000" w:sz="6" w:space="0"/>
            </w:tcBorders>
            <w:tcW w:w="354" w:type="pct"/>
            <w:textDirection w:val="lrTb"/>
            <w:noWrap w:val="false"/>
          </w:tcPr>
          <w:p>
            <w:pPr>
              <w:ind w:left="91"/>
              <w:spacing w:lineRule="auto" w:line="240" w:after="0"/>
              <w:shd w:val="clear" w:fill="FFFFFF" w:color="auto"/>
              <w:rPr>
                <w:rFonts w:ascii="Times New Roman" w:hAnsi="Times New Roman" w:cs="Times New Roman" w:eastAsia="Times New Roman"/>
                <w:lang w:val="uk-UA" w:eastAsia="ar-SA"/>
              </w:rPr>
            </w:pPr>
            <w:r>
              <w:rPr>
                <w:rFonts w:ascii="Times New Roman" w:hAnsi="Times New Roman" w:cs="Times New Roman" w:eastAsia="Times New Roman"/>
                <w:sz w:val="28"/>
                <w:szCs w:val="28"/>
                <w:lang w:val="uk-UA" w:eastAsia="ar-SA"/>
              </w:rPr>
              <w:t xml:space="preserve">10.</w:t>
            </w:r>
            <w:r>
              <w:rPr>
                <w:rFonts w:ascii="Times New Roman" w:hAnsi="Times New Roman" w:cs="Times New Roman" w:eastAsia="Times New Roman"/>
                <w:sz w:val="28"/>
                <w:szCs w:val="28"/>
                <w:lang w:val="uk-UA"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583" w:type="pct"/>
            <w:textDirection w:val="lrTb"/>
            <w:noWrap w:val="false"/>
          </w:tcPr>
          <w:p>
            <w:pPr>
              <w:ind w:left="24"/>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sz w:val="28"/>
                <w:szCs w:val="28"/>
                <w:lang w:eastAsia="ar-SA"/>
              </w:rPr>
              <w:t xml:space="preserve">Основні</w:t>
            </w:r>
            <w:r>
              <w:rPr>
                <w:rFonts w:ascii="Times New Roman" w:hAnsi="Times New Roman" w:cs="Times New Roman" w:eastAsia="Times New Roman"/>
                <w:sz w:val="28"/>
                <w:szCs w:val="28"/>
                <w:lang w:eastAsia="ar-SA"/>
              </w:rPr>
              <w:t xml:space="preserve"> </w:t>
            </w:r>
            <w:r>
              <w:rPr>
                <w:rFonts w:ascii="Times New Roman" w:hAnsi="Times New Roman" w:cs="Times New Roman" w:eastAsia="Times New Roman"/>
                <w:sz w:val="28"/>
                <w:szCs w:val="28"/>
                <w:lang w:eastAsia="ar-SA"/>
              </w:rPr>
              <w:t xml:space="preserve">джерела</w:t>
            </w:r>
            <w:r>
              <w:rPr>
                <w:rFonts w:ascii="Times New Roman" w:hAnsi="Times New Roman" w:cs="Times New Roman" w:eastAsia="Times New Roman"/>
                <w:sz w:val="28"/>
                <w:szCs w:val="28"/>
                <w:lang w:eastAsia="ar-SA"/>
              </w:rPr>
              <w:t xml:space="preserve"> </w:t>
            </w:r>
            <w:r>
              <w:rPr>
                <w:rFonts w:ascii="Times New Roman" w:hAnsi="Times New Roman" w:cs="Times New Roman" w:eastAsia="Times New Roman"/>
                <w:sz w:val="28"/>
                <w:szCs w:val="28"/>
                <w:lang w:eastAsia="ar-SA"/>
              </w:rPr>
              <w:t xml:space="preserve">фінансування</w:t>
            </w:r>
            <w:r>
              <w:rPr>
                <w:rFonts w:ascii="Times New Roman" w:hAnsi="Times New Roman" w:cs="Times New Roman" w:eastAsia="Times New Roman"/>
                <w:sz w:val="28"/>
                <w:szCs w:val="28"/>
                <w:lang w:eastAsia="ar-SA"/>
              </w:rPr>
              <w:t xml:space="preserve"> </w:t>
            </w:r>
            <w:r>
              <w:rPr>
                <w:rFonts w:ascii="Times New Roman" w:hAnsi="Times New Roman" w:cs="Times New Roman" w:eastAsia="Times New Roman"/>
                <w:sz w:val="28"/>
                <w:szCs w:val="28"/>
                <w:lang w:val="uk-UA" w:eastAsia="ar-SA"/>
              </w:rPr>
              <w:t xml:space="preserve">П</w:t>
            </w:r>
            <w:r>
              <w:rPr>
                <w:rFonts w:ascii="Times New Roman" w:hAnsi="Times New Roman" w:cs="Times New Roman" w:eastAsia="Times New Roman"/>
                <w:sz w:val="28"/>
                <w:szCs w:val="28"/>
                <w:lang w:eastAsia="ar-SA"/>
              </w:rPr>
              <w:t xml:space="preserve">рограми</w:t>
            </w:r>
            <w:r>
              <w:rPr>
                <w:rFonts w:ascii="Times New Roman" w:hAnsi="Times New Roman" w:cs="Times New Roman" w:eastAsia="Times New Roman"/>
                <w:sz w:val="28"/>
                <w:szCs w:val="28"/>
                <w:lang w:eastAsia="ar-SA"/>
              </w:rPr>
            </w:r>
            <w:r/>
          </w:p>
        </w:tc>
        <w:tc>
          <w:tcPr>
            <w:shd w:val="clear" w:color="FFFFFF" w:fill="FFFFFF"/>
            <w:tcBorders>
              <w:left w:val="single" w:color="000000" w:sz="6" w:space="0"/>
              <w:top w:val="single" w:color="000000" w:sz="6" w:space="0"/>
              <w:right w:val="single" w:color="000000" w:sz="6" w:space="0"/>
              <w:bottom w:val="single" w:color="000000" w:sz="6" w:space="0"/>
            </w:tcBorders>
            <w:tcW w:w="2063" w:type="pct"/>
            <w:textDirection w:val="lrTb"/>
            <w:noWrap w:val="false"/>
          </w:tcPr>
          <w:p>
            <w:pPr>
              <w:spacing w:lineRule="auto" w:line="240" w:after="0"/>
              <w:shd w:val="clear" w:fill="FFFFFF" w:color="auto"/>
              <w:rPr>
                <w:rFonts w:ascii="Times New Roman" w:hAnsi="Times New Roman" w:cs="Times New Roman" w:eastAsia="Times New Roman"/>
                <w:lang w:eastAsia="ar-SA"/>
              </w:rPr>
            </w:pPr>
            <w:r>
              <w:rPr>
                <w:rFonts w:ascii="Times New Roman" w:hAnsi="Times New Roman" w:cs="Times New Roman" w:eastAsia="Times New Roman"/>
                <w:sz w:val="28"/>
                <w:szCs w:val="28"/>
                <w:lang w:val="uk-UA" w:eastAsia="ar-SA"/>
              </w:rPr>
              <w:t xml:space="preserve">Місцевий</w:t>
            </w:r>
            <w:r>
              <w:rPr>
                <w:rFonts w:ascii="Times New Roman" w:hAnsi="Times New Roman" w:cs="Times New Roman" w:eastAsia="Times New Roman"/>
                <w:sz w:val="28"/>
                <w:szCs w:val="28"/>
                <w:lang w:eastAsia="ar-SA"/>
              </w:rPr>
              <w:t xml:space="preserve"> бюджет</w:t>
            </w:r>
            <w:r>
              <w:rPr>
                <w:rFonts w:ascii="Times New Roman" w:hAnsi="Times New Roman" w:cs="Times New Roman" w:eastAsia="Times New Roman"/>
                <w:sz w:val="28"/>
                <w:szCs w:val="28"/>
                <w:lang w:eastAsia="ar-SA"/>
              </w:rPr>
            </w:r>
            <w:r/>
          </w:p>
        </w:tc>
      </w:tr>
    </w:tbl>
    <w:p>
      <w:pPr>
        <w:jc w:val="cente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b/>
          <w:sz w:val="28"/>
          <w:szCs w:val="20"/>
          <w:lang w:val="uk-UA" w:eastAsia="ar-SA"/>
        </w:rPr>
      </w:r>
      <w:r>
        <w:rPr>
          <w:rFonts w:ascii="Times New Roman" w:hAnsi="Times New Roman" w:cs="Times New Roman" w:eastAsia="Times New Roman"/>
          <w:b/>
          <w:sz w:val="28"/>
          <w:szCs w:val="20"/>
          <w:lang w:val="uk-UA" w:eastAsia="ar-SA"/>
        </w:rPr>
      </w:r>
      <w:r/>
    </w:p>
    <w:p>
      <w:pPr>
        <w:rPr>
          <w:rFonts w:ascii="Times New Roman" w:hAnsi="Times New Roman" w:cs="Times New Roman" w:eastAsia="Times New Roman"/>
          <w:lang w:val="uk-UA" w:eastAsia="ar-SA"/>
        </w:rPr>
      </w:pPr>
      <w:r>
        <w:rPr>
          <w:rFonts w:ascii="Times New Roman" w:hAnsi="Times New Roman" w:cs="Times New Roman" w:eastAsia="Times New Roman"/>
          <w:b/>
          <w:sz w:val="28"/>
          <w:szCs w:val="20"/>
          <w:lang w:val="uk-UA" w:eastAsia="ar-SA"/>
        </w:rPr>
        <w:br w:type="page"/>
      </w:r>
      <w:r>
        <w:rPr>
          <w:rFonts w:ascii="Times New Roman" w:hAnsi="Times New Roman" w:cs="Times New Roman" w:eastAsia="Times New Roman"/>
          <w:b/>
          <w:sz w:val="28"/>
          <w:szCs w:val="20"/>
          <w:lang w:val="uk-UA" w:eastAsia="ar-SA"/>
        </w:rPr>
      </w:r>
      <w:r/>
    </w:p>
    <w:p>
      <w:pPr>
        <w:jc w:val="center"/>
        <w:spacing w:lineRule="auto" w:line="240" w:after="0"/>
        <w:rPr>
          <w:rFonts w:ascii="Times New Roman" w:hAnsi="Times New Roman" w:cs="Times New Roman" w:eastAsia="Times New Roman"/>
          <w:b/>
          <w:sz w:val="28"/>
          <w:szCs w:val="20"/>
          <w:lang w:val="uk-UA" w:eastAsia="ar-SA"/>
        </w:rPr>
      </w:pPr>
      <w:r>
        <w:rPr>
          <w:rFonts w:ascii="Times New Roman" w:hAnsi="Times New Roman" w:cs="Times New Roman" w:eastAsia="Times New Roman"/>
          <w:b/>
          <w:sz w:val="28"/>
          <w:szCs w:val="20"/>
          <w:lang w:val="uk-UA" w:eastAsia="ar-SA"/>
        </w:rPr>
        <w:t xml:space="preserve">2</w:t>
      </w:r>
      <w:r>
        <w:rPr>
          <w:rFonts w:ascii="Times New Roman" w:hAnsi="Times New Roman" w:cs="Times New Roman" w:eastAsia="Times New Roman"/>
          <w:b/>
          <w:sz w:val="28"/>
          <w:szCs w:val="20"/>
          <w:lang w:val="uk-UA" w:eastAsia="ar-SA"/>
        </w:rPr>
        <w:t xml:space="preserve">.</w:t>
      </w:r>
      <w:r>
        <w:rPr>
          <w:rFonts w:ascii="Times New Roman" w:hAnsi="Times New Roman" w:cs="Times New Roman" w:eastAsia="Times New Roman"/>
          <w:b/>
          <w:sz w:val="28"/>
          <w:szCs w:val="20"/>
          <w:lang w:val="uk-UA" w:eastAsia="ar-SA"/>
        </w:rPr>
        <w:t xml:space="preserve"> </w:t>
      </w:r>
      <w:r>
        <w:rPr>
          <w:rFonts w:ascii="Times New Roman" w:hAnsi="Times New Roman" w:cs="Times New Roman" w:eastAsia="Times New Roman"/>
          <w:b/>
          <w:sz w:val="28"/>
          <w:szCs w:val="20"/>
          <w:lang w:val="uk-UA" w:eastAsia="ar-SA"/>
        </w:rPr>
        <w:t xml:space="preserve"> Визначення  проблеми, </w:t>
      </w:r>
      <w:r/>
    </w:p>
    <w:p>
      <w:pPr>
        <w:jc w:val="center"/>
        <w:spacing w:lineRule="auto" w:line="240" w:after="0"/>
        <w:rPr>
          <w:rFonts w:ascii="Times New Roman" w:hAnsi="Times New Roman" w:cs="Times New Roman" w:eastAsia="Times New Roman"/>
          <w:lang w:val="uk-UA" w:eastAsia="ar-SA"/>
        </w:rPr>
      </w:pPr>
      <w:r>
        <w:rPr>
          <w:rFonts w:ascii="Times New Roman" w:hAnsi="Times New Roman" w:cs="Times New Roman" w:eastAsia="Times New Roman"/>
          <w:b/>
          <w:sz w:val="28"/>
          <w:szCs w:val="20"/>
          <w:lang w:val="uk-UA" w:eastAsia="ar-SA"/>
        </w:rPr>
        <w:t xml:space="preserve">на  розв’язання  якої спрямовані заходи Програми</w:t>
      </w:r>
      <w:r>
        <w:rPr>
          <w:rFonts w:ascii="Times New Roman" w:hAnsi="Times New Roman" w:cs="Times New Roman" w:eastAsia="Times New Roman"/>
          <w:b/>
          <w:sz w:val="28"/>
          <w:szCs w:val="20"/>
          <w:lang w:val="uk-UA" w:eastAsia="ar-SA"/>
        </w:rPr>
      </w:r>
      <w:r/>
    </w:p>
    <w:p>
      <w:pPr>
        <w:ind w:left="0" w:right="0" w:firstLine="567"/>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На сьогоднішній </w:t>
      </w:r>
      <w:r>
        <w:rPr>
          <w:rFonts w:ascii="Times New Roman" w:hAnsi="Times New Roman" w:cs="Times New Roman" w:eastAsia="Times New Roman"/>
          <w:sz w:val="28"/>
          <w:szCs w:val="28"/>
          <w:lang w:val="uk-UA" w:eastAsia="ru-RU"/>
        </w:rPr>
        <w:t xml:space="preserve">день послуги з централізованого</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водовідведення по Менській міській територіальній громаді області надає </w:t>
      </w:r>
      <w:r>
        <w:rPr>
          <w:rFonts w:ascii="Times New Roman" w:hAnsi="Times New Roman" w:cs="Times New Roman" w:eastAsia="Times New Roman"/>
          <w:sz w:val="28"/>
          <w:szCs w:val="28"/>
          <w:lang w:val="uk-UA" w:eastAsia="ru-RU"/>
        </w:rPr>
        <w:t xml:space="preserve">ТОВ «Менський комунальник»</w:t>
      </w:r>
      <w:r>
        <w:rPr>
          <w:rFonts w:ascii="Times New Roman" w:hAnsi="Times New Roman" w:cs="Times New Roman" w:eastAsia="Times New Roman"/>
          <w:sz w:val="28"/>
          <w:szCs w:val="28"/>
          <w:lang w:val="uk-UA" w:eastAsia="ru-RU"/>
        </w:rPr>
        <w:t xml:space="preserve">, КП «Менакомунпослуга»</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Основними видами діяльності є надання житлово-комунальних послу</w:t>
      </w:r>
      <w:r>
        <w:rPr>
          <w:rFonts w:ascii="Times New Roman" w:hAnsi="Times New Roman" w:cs="Times New Roman" w:eastAsia="Times New Roman"/>
          <w:sz w:val="28"/>
          <w:szCs w:val="28"/>
          <w:lang w:val="uk-UA" w:eastAsia="ru-RU"/>
        </w:rPr>
        <w:t xml:space="preserve">г з централізованого водопостачання та</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централізованого </w:t>
      </w:r>
      <w:r>
        <w:rPr>
          <w:rFonts w:ascii="Times New Roman" w:hAnsi="Times New Roman" w:cs="Times New Roman" w:eastAsia="Times New Roman"/>
          <w:sz w:val="28"/>
          <w:szCs w:val="28"/>
          <w:lang w:val="uk-UA" w:eastAsia="ru-RU"/>
        </w:rPr>
        <w:t xml:space="preserve">водовідведення. </w:t>
      </w:r>
      <w:r>
        <w:rPr>
          <w:rFonts w:ascii="Times New Roman" w:hAnsi="Times New Roman" w:cs="Times New Roman" w:eastAsia="Times New Roman"/>
          <w:sz w:val="28"/>
          <w:szCs w:val="28"/>
          <w:lang w:val="uk-UA" w:eastAsia="ru-RU"/>
        </w:rPr>
        <w:t xml:space="preserve">Власником споруд водопостачання та водовідведення є Менська міська рада.</w:t>
      </w:r>
      <w:r>
        <w:rPr>
          <w:rFonts w:ascii="Times New Roman" w:hAnsi="Times New Roman" w:cs="Times New Roman" w:eastAsia="Times New Roman"/>
          <w:sz w:val="28"/>
          <w:szCs w:val="28"/>
          <w:lang w:val="uk-UA" w:eastAsia="ru-RU"/>
        </w:rPr>
      </w:r>
      <w:r/>
    </w:p>
    <w:p>
      <w:pPr>
        <w:ind w:left="0" w:right="0" w:firstLine="567"/>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Послуги з централізованого водопостачання  надаються  населенню та  іншим спо</w:t>
      </w:r>
      <w:r>
        <w:rPr>
          <w:rFonts w:ascii="Times New Roman" w:hAnsi="Times New Roman" w:cs="Times New Roman" w:eastAsia="Times New Roman"/>
          <w:sz w:val="28"/>
          <w:szCs w:val="28"/>
          <w:lang w:val="uk-UA" w:eastAsia="ru-RU"/>
        </w:rPr>
        <w:t xml:space="preserve">живачам,  використовуючи  дев’ять  артезіанських  свердловин</w:t>
      </w:r>
      <w:r>
        <w:rPr>
          <w:rFonts w:ascii="Times New Roman" w:hAnsi="Times New Roman" w:cs="Times New Roman" w:eastAsia="Times New Roman"/>
          <w:sz w:val="28"/>
          <w:szCs w:val="28"/>
          <w:lang w:val="uk-UA" w:eastAsia="ru-RU"/>
        </w:rPr>
        <w:t xml:space="preserve">, по водовідв</w:t>
      </w:r>
      <w:r>
        <w:rPr>
          <w:rFonts w:ascii="Times New Roman" w:hAnsi="Times New Roman" w:cs="Times New Roman" w:eastAsia="Times New Roman"/>
          <w:sz w:val="28"/>
          <w:szCs w:val="28"/>
          <w:lang w:val="uk-UA" w:eastAsia="ru-RU"/>
        </w:rPr>
        <w:t xml:space="preserve">еденню – при використанні  двох</w:t>
      </w:r>
      <w:r>
        <w:rPr>
          <w:rFonts w:ascii="Times New Roman" w:hAnsi="Times New Roman" w:cs="Times New Roman" w:eastAsia="Times New Roman"/>
          <w:sz w:val="28"/>
          <w:szCs w:val="28"/>
          <w:lang w:val="uk-UA" w:eastAsia="ru-RU"/>
        </w:rPr>
        <w:t xml:space="preserve">  каналізаційно – насосних станцій   та  </w:t>
      </w:r>
      <w:r>
        <w:rPr>
          <w:rFonts w:ascii="Times New Roman" w:hAnsi="Times New Roman" w:cs="Times New Roman" w:eastAsia="Times New Roman"/>
          <w:sz w:val="28"/>
          <w:szCs w:val="28"/>
          <w:lang w:val="uk-UA" w:eastAsia="ru-RU"/>
        </w:rPr>
        <w:t xml:space="preserve">2-х </w:t>
      </w:r>
      <w:r>
        <w:rPr>
          <w:rFonts w:ascii="Times New Roman" w:hAnsi="Times New Roman" w:cs="Times New Roman" w:eastAsia="Times New Roman"/>
          <w:sz w:val="28"/>
          <w:szCs w:val="28"/>
          <w:lang w:val="uk-UA" w:eastAsia="ru-RU"/>
        </w:rPr>
        <w:t xml:space="preserve">очисних споруд. </w:t>
      </w:r>
      <w:r>
        <w:rPr>
          <w:rFonts w:ascii="Times New Roman" w:hAnsi="Times New Roman" w:cs="Times New Roman" w:eastAsia="Times New Roman"/>
          <w:sz w:val="28"/>
          <w:szCs w:val="28"/>
          <w:lang w:val="uk-UA" w:eastAsia="ru-RU"/>
        </w:rPr>
        <w:t xml:space="preserve">Очистку стоків проводить філія «Менський сир» ППКФ «Прометей».</w:t>
      </w:r>
      <w:r>
        <w:rPr>
          <w:rFonts w:ascii="Times New Roman" w:hAnsi="Times New Roman" w:cs="Times New Roman" w:eastAsia="Times New Roman"/>
          <w:sz w:val="28"/>
          <w:szCs w:val="28"/>
          <w:lang w:val="uk-UA" w:eastAsia="ru-RU"/>
        </w:rPr>
      </w:r>
      <w:r/>
    </w:p>
    <w:p>
      <w:pPr>
        <w:ind w:left="0" w:right="0" w:firstLine="567"/>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Послуги з централізованого водопостачання та централізованого водовідведення для жителів смт. Макошине</w:t>
      </w:r>
      <w:r>
        <w:rPr>
          <w:rFonts w:ascii="Times New Roman" w:hAnsi="Times New Roman" w:cs="Times New Roman" w:eastAsia="Times New Roman"/>
          <w:sz w:val="28"/>
          <w:szCs w:val="28"/>
          <w:lang w:val="uk-UA" w:eastAsia="ru-RU"/>
        </w:rPr>
        <w:t xml:space="preserve"> надає комунальне підприємство  «Менакомунпослуга»</w:t>
      </w:r>
      <w:r>
        <w:rPr>
          <w:rFonts w:ascii="Times New Roman" w:hAnsi="Times New Roman" w:cs="Times New Roman" w:eastAsia="Times New Roman"/>
          <w:sz w:val="28"/>
          <w:szCs w:val="28"/>
          <w:lang w:val="uk-UA" w:eastAsia="ru-RU"/>
        </w:rPr>
        <w:t xml:space="preserve"> Менської міської ради</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r>
      <w:r/>
    </w:p>
    <w:p>
      <w:pPr>
        <w:ind w:left="0" w:right="0" w:firstLine="567"/>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 Згідно зі ст. 4 Закону України «Про житлово-комунальні послуги» орган  місцевого  само</w:t>
      </w:r>
      <w:r>
        <w:rPr>
          <w:rFonts w:ascii="Times New Roman" w:hAnsi="Times New Roman" w:cs="Times New Roman" w:eastAsia="Times New Roman"/>
          <w:sz w:val="28"/>
          <w:szCs w:val="28"/>
          <w:lang w:val="uk-UA" w:eastAsia="ru-RU"/>
        </w:rPr>
        <w:t xml:space="preserve">врядування (</w:t>
      </w:r>
      <w:r>
        <w:rPr>
          <w:rFonts w:ascii="Times New Roman" w:hAnsi="Times New Roman" w:cs="Times New Roman" w:eastAsia="Times New Roman"/>
          <w:sz w:val="28"/>
          <w:szCs w:val="28"/>
          <w:lang w:val="uk-UA" w:eastAsia="ru-RU"/>
        </w:rPr>
        <w:t xml:space="preserve">Менська міська</w:t>
      </w:r>
      <w:r>
        <w:rPr>
          <w:rFonts w:ascii="Times New Roman" w:hAnsi="Times New Roman" w:cs="Times New Roman" w:eastAsia="Times New Roman"/>
          <w:sz w:val="28"/>
          <w:szCs w:val="28"/>
          <w:lang w:val="uk-UA" w:eastAsia="ru-RU"/>
        </w:rPr>
        <w:t xml:space="preserve">  рада)  встановлює тарифи на житлово-комунальні послуги  відповідно до закону. </w:t>
      </w:r>
      <w:r>
        <w:rPr>
          <w:rFonts w:ascii="Times New Roman" w:hAnsi="Times New Roman" w:cs="Times New Roman"/>
          <w:sz w:val="28"/>
          <w:szCs w:val="28"/>
          <w:lang w:val="uk-UA"/>
        </w:rPr>
        <w:t xml:space="preserve">У разі встановлення органом місцевого самоврядування тарифів на житлово-комунальні послуги на рівні, що унеможливлює отримання прибутку, орган, який їх затвердив, </w:t>
      </w:r>
      <w:r>
        <w:rPr>
          <w:rFonts w:ascii="Times New Roman" w:hAnsi="Times New Roman" w:cs="Times New Roman"/>
          <w:sz w:val="28"/>
          <w:szCs w:val="28"/>
          <w:lang w:val="uk-UA"/>
        </w:rPr>
        <w:t xml:space="preserve">зобов'язаний відшкодувати з відповідного місцевого бюджету виконавцю</w:t>
      </w:r>
      <w:r>
        <w:rPr>
          <w:rFonts w:ascii="Times New Roman" w:hAnsi="Times New Roman" w:cs="Times New Roman"/>
          <w:sz w:val="28"/>
          <w:szCs w:val="28"/>
          <w:lang w:val="uk-UA"/>
        </w:rPr>
        <w:t xml:space="preserve"> різницю між встановленим розміром цін/тарифів та економічно обґрунтованими витратами на виробництво цих послуг. </w:t>
      </w:r>
      <w:r>
        <w:rPr>
          <w:rFonts w:ascii="Times New Roman" w:hAnsi="Times New Roman" w:cs="Times New Roman" w:eastAsia="Times New Roman"/>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У разі змін цін на складові тарифів, збільшення мінімальної заробітної плати, податків та зборів діюче законодавство, зокрема, постанова Кабінету Міністрів України від 01 червня 2011 р.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869 </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Про забезпечення єдиного підходу до формування тарифів на житлово-комунальні послуги</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з метою недопущення збитковості підприємств, які надають такі послуги, передбачає коригування тарифів за відповідними складовими.</w:t>
      </w:r>
      <w:r>
        <w:rPr>
          <w:rFonts w:ascii="Times New Roman" w:hAnsi="Times New Roman" w:cs="Times New Roman" w:eastAsia="Times New Roman"/>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lang w:eastAsia="ru-RU"/>
        </w:rPr>
      </w:pPr>
      <w:r>
        <w:rPr>
          <w:rFonts w:ascii="Times New Roman" w:hAnsi="Times New Roman" w:cs="Times New Roman" w:eastAsia="Times New Roman"/>
          <w:sz w:val="28"/>
          <w:szCs w:val="28"/>
          <w:lang w:val="uk-UA" w:eastAsia="ru-RU"/>
        </w:rPr>
        <w:t xml:space="preserve">Проте, сама процедура коригування,  організаційні та технологічні зміни на підприємствах, не дозволяють здійснювати коригування діючих тарифів при кожній зміні цін на складові. В результаті на</w:t>
      </w:r>
      <w:r>
        <w:rPr>
          <w:rFonts w:ascii="Times New Roman" w:hAnsi="Times New Roman" w:cs="Times New Roman" w:eastAsia="Times New Roman"/>
          <w:sz w:val="28"/>
          <w:szCs w:val="28"/>
          <w:lang w:val="uk-UA" w:eastAsia="ru-RU"/>
        </w:rPr>
        <w:t xml:space="preserve"> підприємствах створюються значні суми кредиторської заборгованості, в тому числі по заробітній платі, податках, єдиному соціальному  внеску, оплаті за енергоносії. Виробник  послуг не в змозі проводити поточні ремонти мереж через відсутність  коштів.</w:t>
      </w:r>
      <w:r>
        <w:rPr>
          <w:rFonts w:ascii="Times New Roman" w:hAnsi="Times New Roman" w:cs="Times New Roman" w:eastAsia="Times New Roman"/>
          <w:sz w:val="28"/>
          <w:szCs w:val="28"/>
          <w:lang w:eastAsia="ru-RU"/>
        </w:rPr>
      </w:r>
      <w:r/>
    </w:p>
    <w:p>
      <w:pPr>
        <w:ind w:left="0" w:right="0" w:firstLine="567"/>
        <w:jc w:val="both"/>
        <w:spacing w:lineRule="auto" w:line="240" w:after="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На сьогоднішній день відсутність відшкодовування витрат  комун</w:t>
      </w:r>
      <w:r>
        <w:rPr>
          <w:rFonts w:ascii="Times New Roman" w:hAnsi="Times New Roman" w:cs="Times New Roman" w:eastAsia="Times New Roman"/>
          <w:sz w:val="28"/>
          <w:szCs w:val="28"/>
          <w:lang w:val="uk-UA" w:eastAsia="ru-RU"/>
        </w:rPr>
        <w:t xml:space="preserve">альних  підприємств в розмірі  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житлово-комунальними послугами належної якості і може призвести до:</w:t>
      </w:r>
      <w:r>
        <w:rPr>
          <w:rFonts w:ascii="Times New Roman" w:hAnsi="Times New Roman" w:cs="Times New Roman" w:eastAsia="Times New Roman"/>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припинення або суттєвого обмеження надання цих послуг;</w:t>
      </w:r>
      <w:r>
        <w:rPr>
          <w:rFonts w:ascii="Times New Roman" w:hAnsi="Times New Roman" w:cs="Times New Roman" w:eastAsia="Times New Roman"/>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збільшення заборгованості за спожиту електроенергію і інші товаро-матеріальні цінності;</w:t>
      </w:r>
      <w:r>
        <w:rPr>
          <w:rFonts w:ascii="Times New Roman" w:hAnsi="Times New Roman" w:cs="Times New Roman" w:eastAsia="Times New Roman"/>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виникнення  заборгованості із заробітної плати;</w:t>
      </w:r>
      <w:r>
        <w:rPr>
          <w:rFonts w:ascii="Times New Roman" w:hAnsi="Times New Roman" w:cs="Times New Roman" w:eastAsia="Times New Roman"/>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нарахування підприємствам штрафних санкцій і пені за несвоєчасні і неповні розрахунки за енергоносії та несвоєчасну оплату податкових зобов’язань.</w:t>
      </w:r>
      <w:r>
        <w:rPr>
          <w:rFonts w:ascii="Times New Roman" w:hAnsi="Times New Roman" w:cs="Times New Roman" w:eastAsia="Times New Roman"/>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Дана ситуація має сферу негативного впливу на державу, в особі органів місцевого самовря</w:t>
      </w:r>
      <w:r>
        <w:rPr>
          <w:rFonts w:ascii="Times New Roman" w:hAnsi="Times New Roman" w:cs="Times New Roman" w:eastAsia="Times New Roman"/>
          <w:sz w:val="28"/>
          <w:szCs w:val="28"/>
          <w:lang w:val="uk-UA" w:eastAsia="ru-RU"/>
        </w:rPr>
        <w:t xml:space="preserve">дування, </w:t>
      </w:r>
      <w:r>
        <w:rPr>
          <w:rFonts w:ascii="Times New Roman" w:hAnsi="Times New Roman" w:cs="Times New Roman" w:eastAsia="Times New Roman"/>
          <w:sz w:val="28"/>
          <w:szCs w:val="28"/>
          <w:lang w:val="uk-UA" w:eastAsia="ru-RU"/>
        </w:rPr>
        <w:t xml:space="preserve">підприємств – надавачів</w:t>
      </w:r>
      <w:r>
        <w:rPr>
          <w:rFonts w:ascii="Times New Roman" w:hAnsi="Times New Roman" w:cs="Times New Roman" w:eastAsia="Times New Roman"/>
          <w:sz w:val="28"/>
          <w:szCs w:val="28"/>
          <w:lang w:val="uk-UA" w:eastAsia="ru-RU"/>
        </w:rPr>
        <w:t xml:space="preserve"> послуг з </w:t>
      </w:r>
      <w:r>
        <w:rPr>
          <w:rFonts w:ascii="Times New Roman" w:hAnsi="Times New Roman" w:cs="Times New Roman" w:eastAsia="Times New Roman"/>
          <w:sz w:val="28"/>
          <w:szCs w:val="28"/>
          <w:lang w:val="uk-UA" w:eastAsia="ru-RU"/>
        </w:rPr>
        <w:t xml:space="preserve">централізованого</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водопостачання та </w:t>
      </w:r>
      <w:r>
        <w:rPr>
          <w:rFonts w:ascii="Times New Roman" w:hAnsi="Times New Roman" w:cs="Times New Roman" w:eastAsia="Times New Roman"/>
          <w:sz w:val="28"/>
          <w:szCs w:val="28"/>
          <w:lang w:val="uk-UA" w:eastAsia="ru-RU"/>
        </w:rPr>
        <w:t xml:space="preserve">централізованого водовідведення</w:t>
      </w:r>
      <w:r>
        <w:rPr>
          <w:rFonts w:ascii="Times New Roman" w:hAnsi="Times New Roman" w:cs="Times New Roman" w:eastAsia="Times New Roman"/>
          <w:sz w:val="28"/>
          <w:szCs w:val="28"/>
          <w:lang w:val="uk-UA" w:eastAsia="ru-RU"/>
        </w:rPr>
        <w:t xml:space="preserve"> на території населених пунктів Менської міської територіальної громади</w:t>
      </w:r>
      <w:r>
        <w:rPr>
          <w:rFonts w:ascii="Times New Roman" w:hAnsi="Times New Roman" w:cs="Times New Roman" w:eastAsia="Times New Roman"/>
          <w:sz w:val="28"/>
          <w:szCs w:val="28"/>
          <w:lang w:val="uk-UA" w:eastAsia="ru-RU"/>
        </w:rPr>
        <w:t xml:space="preserve">, споживачів послуг.</w:t>
      </w:r>
      <w:r>
        <w:rPr>
          <w:rFonts w:ascii="Times New Roman" w:hAnsi="Times New Roman" w:cs="Times New Roman" w:eastAsia="Times New Roman"/>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Таким чином, виділення коштів на відшкодування різниці в та</w:t>
      </w:r>
      <w:r>
        <w:rPr>
          <w:rFonts w:ascii="Times New Roman" w:hAnsi="Times New Roman" w:cs="Times New Roman" w:eastAsia="Times New Roman"/>
          <w:sz w:val="28"/>
          <w:szCs w:val="28"/>
          <w:lang w:val="uk-UA" w:eastAsia="ru-RU"/>
        </w:rPr>
        <w:t xml:space="preserve">рифах для населення з </w:t>
      </w:r>
      <w:r>
        <w:rPr>
          <w:rFonts w:ascii="Times New Roman" w:hAnsi="Times New Roman" w:cs="Times New Roman" w:eastAsia="Times New Roman"/>
          <w:sz w:val="28"/>
          <w:szCs w:val="28"/>
          <w:lang w:val="uk-UA" w:eastAsia="ru-RU"/>
        </w:rPr>
        <w:t xml:space="preserve">бюджету</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громади</w:t>
      </w:r>
      <w:r>
        <w:rPr>
          <w:rFonts w:ascii="Times New Roman" w:hAnsi="Times New Roman" w:cs="Times New Roman" w:eastAsia="Times New Roman"/>
          <w:sz w:val="28"/>
          <w:szCs w:val="28"/>
          <w:lang w:val="uk-UA" w:eastAsia="ru-RU"/>
        </w:rPr>
        <w:t xml:space="preserve"> є найбільш реальним джерелом забезпеченн</w:t>
      </w:r>
      <w:r>
        <w:rPr>
          <w:rFonts w:ascii="Times New Roman" w:hAnsi="Times New Roman" w:cs="Times New Roman" w:eastAsia="Times New Roman"/>
          <w:sz w:val="28"/>
          <w:szCs w:val="28"/>
          <w:lang w:val="uk-UA" w:eastAsia="ru-RU"/>
        </w:rPr>
        <w:t xml:space="preserve">я фінан</w:t>
      </w:r>
      <w:r>
        <w:rPr>
          <w:rFonts w:ascii="Times New Roman" w:hAnsi="Times New Roman" w:cs="Times New Roman" w:eastAsia="Times New Roman"/>
          <w:sz w:val="28"/>
          <w:szCs w:val="28"/>
          <w:lang w:val="uk-UA" w:eastAsia="ru-RU"/>
        </w:rPr>
        <w:t xml:space="preserve">сової діяльності підприємств</w:t>
      </w:r>
      <w:r>
        <w:rPr>
          <w:rFonts w:ascii="Times New Roman" w:hAnsi="Times New Roman" w:cs="Times New Roman" w:eastAsia="Times New Roman"/>
          <w:sz w:val="28"/>
          <w:szCs w:val="28"/>
          <w:lang w:val="uk-UA" w:eastAsia="ru-RU"/>
        </w:rPr>
        <w:t xml:space="preserve"> в період встановлення тарифів в розмірі  меншим ніж економічно обґрунтований та в період між встановленням нових тарифів.</w:t>
      </w:r>
      <w:r>
        <w:rPr>
          <w:rFonts w:ascii="Times New Roman" w:hAnsi="Times New Roman" w:cs="Times New Roman" w:eastAsia="Times New Roman"/>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Видатки на </w:t>
      </w:r>
      <w:r>
        <w:rPr>
          <w:rFonts w:ascii="Times New Roman" w:hAnsi="Times New Roman" w:cs="Times New Roman" w:eastAsia="Times New Roman"/>
          <w:sz w:val="28"/>
          <w:szCs w:val="28"/>
          <w:lang w:val="uk-UA" w:eastAsia="ru-RU"/>
        </w:rPr>
        <w:t xml:space="preserve">відшкодування втрат підприємствам - виробникам</w:t>
      </w:r>
      <w:r>
        <w:rPr>
          <w:rFonts w:ascii="Times New Roman" w:hAnsi="Times New Roman" w:cs="Times New Roman" w:eastAsia="Times New Roman"/>
          <w:sz w:val="28"/>
          <w:szCs w:val="28"/>
          <w:lang w:val="uk-UA" w:eastAsia="ru-RU"/>
        </w:rPr>
        <w:t xml:space="preserve">, що пов’язані із дією  цін/тарифів на житлово-комунальні послуги, нижчих від розміру економічно обґрунтованих в</w:t>
      </w:r>
      <w:r>
        <w:rPr>
          <w:rFonts w:ascii="Times New Roman" w:hAnsi="Times New Roman" w:cs="Times New Roman" w:eastAsia="Times New Roman"/>
          <w:sz w:val="28"/>
          <w:szCs w:val="28"/>
          <w:lang w:val="uk-UA" w:eastAsia="ru-RU"/>
        </w:rPr>
        <w:t xml:space="preserve">итрат на їх виробництво, міська рада передбачає у</w:t>
      </w:r>
      <w:r>
        <w:rPr>
          <w:rFonts w:ascii="Times New Roman" w:hAnsi="Times New Roman" w:cs="Times New Roman" w:eastAsia="Times New Roman"/>
          <w:sz w:val="28"/>
          <w:szCs w:val="28"/>
          <w:lang w:val="uk-UA" w:eastAsia="ru-RU"/>
        </w:rPr>
        <w:t xml:space="preserve"> бюджеті</w:t>
      </w:r>
      <w:r>
        <w:rPr>
          <w:rFonts w:ascii="Times New Roman" w:hAnsi="Times New Roman" w:cs="Times New Roman" w:eastAsia="Times New Roman"/>
          <w:sz w:val="28"/>
          <w:szCs w:val="28"/>
          <w:lang w:val="uk-UA" w:eastAsia="ru-RU"/>
        </w:rPr>
        <w:t xml:space="preserve"> Менської міської </w:t>
      </w:r>
      <w:r>
        <w:rPr>
          <w:rFonts w:ascii="Times New Roman" w:hAnsi="Times New Roman" w:cs="Times New Roman" w:eastAsia="Times New Roman"/>
          <w:sz w:val="28"/>
          <w:szCs w:val="28"/>
          <w:lang w:val="uk-UA" w:eastAsia="ru-RU"/>
        </w:rPr>
        <w:t xml:space="preserve">територіальної громади</w:t>
      </w:r>
      <w:r>
        <w:rPr>
          <w:rFonts w:ascii="Times New Roman" w:hAnsi="Times New Roman" w:cs="Times New Roman" w:eastAsia="Times New Roman"/>
          <w:sz w:val="28"/>
          <w:szCs w:val="28"/>
          <w:lang w:val="uk-UA" w:eastAsia="ru-RU"/>
        </w:rPr>
        <w:t xml:space="preserve"> згідно з над</w:t>
      </w:r>
      <w:r>
        <w:rPr>
          <w:rFonts w:ascii="Times New Roman" w:hAnsi="Times New Roman" w:cs="Times New Roman" w:eastAsia="Times New Roman"/>
          <w:sz w:val="28"/>
          <w:szCs w:val="28"/>
          <w:lang w:val="uk-UA" w:eastAsia="ru-RU"/>
        </w:rPr>
        <w:t xml:space="preserve">аними підприємствами</w:t>
      </w:r>
      <w:r>
        <w:rPr>
          <w:rFonts w:ascii="Times New Roman" w:hAnsi="Times New Roman" w:cs="Times New Roman" w:eastAsia="Times New Roman"/>
          <w:sz w:val="28"/>
          <w:szCs w:val="28"/>
          <w:lang w:val="uk-UA" w:eastAsia="ru-RU"/>
        </w:rPr>
        <w:t xml:space="preserve"> очікуваними розрахунками, що по</w:t>
      </w:r>
      <w:r>
        <w:rPr>
          <w:rFonts w:ascii="Times New Roman" w:hAnsi="Times New Roman" w:cs="Times New Roman" w:eastAsia="Times New Roman"/>
          <w:sz w:val="28"/>
          <w:szCs w:val="28"/>
          <w:lang w:val="uk-UA" w:eastAsia="ru-RU"/>
        </w:rPr>
        <w:t xml:space="preserve">годжуються на сесії міської ради</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r>
      <w:r/>
    </w:p>
    <w:p>
      <w:pPr>
        <w:ind w:left="0" w:right="0" w:firstLine="567"/>
        <w:jc w:val="both"/>
        <w:spacing w:lineRule="auto" w:line="240" w:after="0"/>
        <w:rPr>
          <w:rFonts w:ascii="Times New Roman" w:hAnsi="Times New Roman" w:cs="Times New Roman"/>
          <w:lang w:val="uk-UA"/>
        </w:rPr>
      </w:pPr>
      <w:r>
        <w:rPr>
          <w:rFonts w:ascii="Times New Roman" w:hAnsi="Times New Roman" w:cs="Times New Roman"/>
          <w:sz w:val="28"/>
          <w:szCs w:val="28"/>
          <w:lang w:val="uk-UA"/>
        </w:rPr>
        <w:t xml:space="preserve">Нова редакція статті 91 Кодексу, визначивши видатки місцевих бюджетів, що можуть здійснюватися з усіх місцевих бюджетів, окремо не виділяє видатки </w:t>
      </w:r>
      <w:r>
        <w:rPr>
          <w:rFonts w:ascii="Times New Roman" w:hAnsi="Times New Roman" w:cs="Times New Roman" w:eastAsia="Calibri"/>
          <w:sz w:val="28"/>
          <w:szCs w:val="28"/>
          <w:lang w:val="uk-UA"/>
        </w:rPr>
        <w:t xml:space="preserve">органів місцевого самоврядування на відшкодуванн</w:t>
      </w:r>
      <w:r>
        <w:rPr>
          <w:rFonts w:ascii="Times New Roman" w:hAnsi="Times New Roman" w:cs="Times New Roman" w:eastAsia="Calibri"/>
          <w:sz w:val="28"/>
          <w:szCs w:val="28"/>
          <w:lang w:val="uk-UA"/>
        </w:rPr>
        <w:t xml:space="preserve">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r>
        <w:rPr>
          <w:rFonts w:ascii="Times New Roman" w:hAnsi="Times New Roman" w:cs="Times New Roman"/>
          <w:sz w:val="28"/>
          <w:szCs w:val="28"/>
          <w:lang w:val="uk-UA"/>
        </w:rPr>
      </w:r>
      <w:r/>
    </w:p>
    <w:p>
      <w:pPr>
        <w:ind w:left="0" w:right="0" w:firstLine="567"/>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Видатки на відшкодування втрат підприємств, що пов'язані із встановленням тарифів на житлово-комунальні послуги на рівні, що унеможливлює отримання прибутку, фінансуються за рахунок коштів відповідного місцевого бюджету</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r>
      <w:r/>
    </w:p>
    <w:p>
      <w:pPr>
        <w:ind w:left="0" w:right="0" w:firstLine="567"/>
        <w:jc w:val="both"/>
        <w:spacing w:lineRule="auto" w:line="240" w:after="0"/>
        <w:rPr>
          <w:rFonts w:ascii="Times New Roman" w:hAnsi="Times New Roman" w:cs="Times New Roman"/>
          <w:lang w:val="uk-UA"/>
        </w:rPr>
      </w:pPr>
      <w:r>
        <w:rPr>
          <w:rFonts w:ascii="Times New Roman" w:hAnsi="Times New Roman" w:cs="Times New Roman"/>
          <w:bCs/>
          <w:sz w:val="28"/>
          <w:szCs w:val="28"/>
          <w:lang w:val="uk-UA"/>
        </w:rPr>
        <w:t xml:space="preserve">Також згідно із статтею 15 Закону України «Про ціни і ціноутворення» Кабінет Міністрів України, орг</w:t>
      </w:r>
      <w:r>
        <w:rPr>
          <w:rFonts w:ascii="Times New Roman" w:hAnsi="Times New Roman" w:cs="Times New Roman"/>
          <w:bCs/>
          <w:sz w:val="28"/>
          <w:szCs w:val="28"/>
          <w:lang w:val="uk-UA"/>
        </w:rPr>
        <w:t xml:space="preserve">ани виконавчої влади та органи місцевого самоврядування, які встановили державні регульовані ціни на товари в розмірі, нижчому від економічно обґрунтованого розміру, зобов’язані відшкодувати суб’єктам господарювання різницю між такими розмірами за рахунок </w:t>
      </w:r>
      <w:r>
        <w:rPr>
          <w:rFonts w:ascii="Times New Roman" w:hAnsi="Times New Roman" w:cs="Times New Roman"/>
          <w:bCs/>
          <w:sz w:val="28"/>
          <w:szCs w:val="28"/>
          <w:lang w:val="uk-UA"/>
        </w:rPr>
        <w:t xml:space="preserve">коштів</w:t>
      </w:r>
      <w:r>
        <w:rPr>
          <w:rFonts w:ascii="Times New Roman" w:hAnsi="Times New Roman" w:cs="Times New Roman"/>
          <w:bCs/>
          <w:sz w:val="28"/>
          <w:szCs w:val="28"/>
          <w:u w:val="single"/>
          <w:lang w:val="uk-UA"/>
        </w:rPr>
        <w:t xml:space="preserve"> </w:t>
      </w:r>
      <w:r>
        <w:rPr>
          <w:rFonts w:ascii="Times New Roman" w:hAnsi="Times New Roman" w:cs="Times New Roman"/>
          <w:bCs/>
          <w:sz w:val="28"/>
          <w:szCs w:val="28"/>
          <w:lang w:val="uk-UA"/>
        </w:rPr>
        <w:t xml:space="preserve">відповідних бюджетів.</w:t>
      </w:r>
      <w:r>
        <w:rPr>
          <w:rFonts w:ascii="Times New Roman" w:hAnsi="Times New Roman" w:cs="Times New Roman"/>
          <w:bCs/>
          <w:sz w:val="28"/>
          <w:szCs w:val="28"/>
          <w:lang w:val="uk-UA"/>
        </w:rPr>
      </w:r>
      <w:r/>
    </w:p>
    <w:p>
      <w:pPr>
        <w:ind w:left="0" w:right="0" w:firstLine="567"/>
        <w:jc w:val="both"/>
        <w:spacing w:lineRule="auto" w:line="240" w:after="0"/>
        <w:rPr>
          <w:rFonts w:ascii="Times New Roman" w:hAnsi="Times New Roman" w:cs="Times New Roman"/>
          <w:lang w:val="uk-UA"/>
        </w:rPr>
      </w:pPr>
      <w:r>
        <w:rPr>
          <w:rFonts w:ascii="Times New Roman" w:hAnsi="Times New Roman" w:cs="Times New Roman"/>
          <w:bCs/>
          <w:sz w:val="28"/>
          <w:szCs w:val="28"/>
          <w:lang w:val="uk-UA"/>
        </w:rPr>
        <w:t xml:space="preserve">Відповідно до статті 91 Кодексу, у місцевих бюджетах можуть передбачатися кошти на фінансування інших програм, </w:t>
      </w:r>
      <w:r>
        <w:rPr>
          <w:rFonts w:ascii="Times New Roman" w:hAnsi="Times New Roman" w:cs="Times New Roman"/>
          <w:bCs/>
          <w:sz w:val="28"/>
          <w:szCs w:val="28"/>
          <w:lang w:val="uk-UA"/>
        </w:rPr>
        <w:t xml:space="preserve">пов’язаних з виконанням </w:t>
      </w:r>
      <w:r>
        <w:rPr>
          <w:rFonts w:ascii="Times New Roman" w:hAnsi="Times New Roman" w:cs="Times New Roman"/>
          <w:bCs/>
          <w:sz w:val="28"/>
          <w:szCs w:val="28"/>
          <w:lang w:val="uk-UA"/>
        </w:rPr>
        <w:t xml:space="preserve"> повноважень</w:t>
      </w:r>
      <w:r>
        <w:rPr>
          <w:rFonts w:ascii="Times New Roman" w:hAnsi="Times New Roman" w:cs="Times New Roman"/>
          <w:bCs/>
          <w:sz w:val="28"/>
          <w:szCs w:val="28"/>
          <w:lang w:val="uk-UA"/>
        </w:rPr>
        <w:t xml:space="preserve">, затверджених </w:t>
      </w:r>
      <w:r>
        <w:rPr>
          <w:rFonts w:ascii="Times New Roman" w:hAnsi="Times New Roman" w:cs="Times New Roman"/>
          <w:bCs/>
          <w:sz w:val="28"/>
          <w:szCs w:val="28"/>
          <w:lang w:val="uk-UA"/>
        </w:rPr>
        <w:t xml:space="preserve"> відповідною місце</w:t>
      </w:r>
      <w:r>
        <w:rPr>
          <w:rFonts w:ascii="Times New Roman" w:hAnsi="Times New Roman" w:cs="Times New Roman"/>
          <w:bCs/>
          <w:sz w:val="28"/>
          <w:szCs w:val="28"/>
          <w:lang w:val="uk-UA"/>
        </w:rPr>
        <w:t xml:space="preserve">вою радою</w:t>
      </w:r>
      <w:r>
        <w:rPr>
          <w:rFonts w:ascii="Times New Roman" w:hAnsi="Times New Roman" w:cs="Times New Roman"/>
          <w:bCs/>
          <w:sz w:val="28"/>
          <w:szCs w:val="28"/>
          <w:lang w:val="uk-UA"/>
        </w:rPr>
        <w:t xml:space="preserve">.</w:t>
      </w:r>
      <w:r>
        <w:rPr>
          <w:rFonts w:ascii="Times New Roman" w:hAnsi="Times New Roman" w:cs="Times New Roman"/>
          <w:bCs/>
          <w:sz w:val="28"/>
          <w:szCs w:val="28"/>
          <w:lang w:val="uk-UA"/>
        </w:rPr>
      </w:r>
      <w:r/>
    </w:p>
    <w:p>
      <w:pPr>
        <w:ind w:left="0" w:right="0" w:firstLine="567"/>
        <w:jc w:val="both"/>
        <w:spacing w:lineRule="auto" w:line="240" w:after="0"/>
        <w:rPr>
          <w:rFonts w:ascii="Times New Roman" w:hAnsi="Times New Roman" w:cs="Times New Roman"/>
          <w:lang w:val="uk-UA"/>
        </w:rPr>
      </w:pPr>
      <w:r>
        <w:rPr>
          <w:rFonts w:ascii="Times New Roman" w:hAnsi="Times New Roman" w:cs="Times New Roman"/>
          <w:bCs/>
          <w:sz w:val="28"/>
          <w:szCs w:val="28"/>
          <w:lang w:val="uk-UA"/>
        </w:rPr>
        <w:t xml:space="preserve">Враховуючи</w:t>
      </w: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зазначене, відшкодування органами місцевого самоврядування різниці в тарифах мож</w:t>
      </w:r>
      <w:r>
        <w:rPr>
          <w:rFonts w:ascii="Times New Roman" w:hAnsi="Times New Roman" w:cs="Times New Roman"/>
          <w:bCs/>
          <w:sz w:val="28"/>
          <w:szCs w:val="28"/>
          <w:lang w:val="uk-UA"/>
        </w:rPr>
        <w:t xml:space="preserve">ливе за рахунок коштів</w:t>
      </w:r>
      <w:r>
        <w:rPr>
          <w:rFonts w:ascii="Times New Roman" w:hAnsi="Times New Roman" w:cs="Times New Roman"/>
          <w:bCs/>
          <w:sz w:val="28"/>
          <w:szCs w:val="28"/>
          <w:lang w:val="uk-UA"/>
        </w:rPr>
        <w:t xml:space="preserve"> бюджету</w:t>
      </w:r>
      <w:r>
        <w:rPr>
          <w:rFonts w:ascii="Times New Roman" w:hAnsi="Times New Roman" w:cs="Times New Roman"/>
          <w:bCs/>
          <w:sz w:val="28"/>
          <w:szCs w:val="28"/>
          <w:lang w:val="uk-UA"/>
        </w:rPr>
        <w:t xml:space="preserve"> Менської </w:t>
      </w:r>
      <w:r>
        <w:rPr>
          <w:rFonts w:ascii="Times New Roman" w:hAnsi="Times New Roman" w:cs="Times New Roman"/>
          <w:bCs/>
          <w:sz w:val="28"/>
          <w:szCs w:val="28"/>
          <w:lang w:val="uk-UA"/>
        </w:rPr>
        <w:t xml:space="preserve">міської територіальної громади </w:t>
      </w:r>
      <w:r>
        <w:rPr>
          <w:rFonts w:ascii="Times New Roman" w:hAnsi="Times New Roman" w:cs="Times New Roman"/>
          <w:bCs/>
          <w:sz w:val="28"/>
          <w:szCs w:val="28"/>
          <w:lang w:val="uk-UA"/>
        </w:rPr>
        <w:t xml:space="preserve">за умови прийняття відповідної  П</w:t>
      </w:r>
      <w:r>
        <w:rPr>
          <w:rFonts w:ascii="Times New Roman" w:hAnsi="Times New Roman" w:cs="Times New Roman"/>
          <w:bCs/>
          <w:sz w:val="28"/>
          <w:szCs w:val="28"/>
          <w:lang w:val="uk-UA"/>
        </w:rPr>
        <w:t xml:space="preserve">рограми.</w:t>
      </w:r>
      <w:r>
        <w:rPr>
          <w:rFonts w:ascii="Times New Roman" w:hAnsi="Times New Roman" w:cs="Times New Roman"/>
          <w:bCs/>
          <w:sz w:val="28"/>
          <w:szCs w:val="28"/>
          <w:lang w:val="uk-UA"/>
        </w:rPr>
      </w:r>
      <w:r/>
    </w:p>
    <w:p>
      <w:pPr>
        <w:ind w:left="0" w:right="0" w:firstLine="567"/>
        <w:jc w:val="both"/>
        <w:spacing w:lineRule="auto" w:line="240" w:after="0"/>
        <w:shd w:val="clear" w:fill="FFFFFF" w:color="auto"/>
        <w:rPr>
          <w:rFonts w:ascii="Times New Roman" w:hAnsi="Times New Roman" w:cs="Times New Roman" w:eastAsia="Times New Roman"/>
          <w:b/>
          <w:sz w:val="28"/>
          <w:szCs w:val="28"/>
          <w:lang w:val="uk-UA" w:eastAsia="ru-RU"/>
        </w:rPr>
      </w:pPr>
      <w:r>
        <w:rPr>
          <w:rFonts w:ascii="Times New Roman" w:hAnsi="Times New Roman" w:cs="Times New Roman" w:eastAsia="Times New Roman"/>
          <w:sz w:val="28"/>
          <w:szCs w:val="28"/>
          <w:lang w:val="uk-UA" w:eastAsia="ru-RU"/>
        </w:rPr>
        <w:t xml:space="preserve">Дана Програма розроблена </w:t>
      </w:r>
      <w:r>
        <w:rPr>
          <w:rFonts w:ascii="Times New Roman" w:hAnsi="Times New Roman" w:cs="Times New Roman" w:eastAsia="Times New Roman"/>
          <w:sz w:val="28"/>
          <w:szCs w:val="28"/>
          <w:lang w:val="uk-UA" w:eastAsia="ru-RU"/>
        </w:rPr>
        <w:t xml:space="preserve">на виконання та з дотриманням вимог  </w:t>
      </w:r>
      <w:r>
        <w:rPr>
          <w:rFonts w:ascii="Times New Roman" w:hAnsi="Times New Roman" w:cs="Times New Roman" w:eastAsia="Times New Roman"/>
          <w:sz w:val="28"/>
          <w:szCs w:val="28"/>
          <w:lang w:val="uk-UA" w:eastAsia="ru-RU"/>
        </w:rPr>
        <w:t xml:space="preserve">постанови Кабінету Міністрів України від 01 червня 2011 р. №869 </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Про забезпечення єдиного підходу до формування тарифів на житлово-комуналь</w:t>
      </w:r>
      <w:r>
        <w:rPr>
          <w:rFonts w:ascii="Times New Roman" w:hAnsi="Times New Roman" w:cs="Times New Roman" w:eastAsia="Times New Roman"/>
          <w:sz w:val="28"/>
          <w:szCs w:val="28"/>
          <w:lang w:val="uk-UA" w:eastAsia="ru-RU"/>
        </w:rPr>
        <w:t xml:space="preserve">ні послуги</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Закону України </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Про житлово-комунальні послуги</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b/>
          <w:sz w:val="28"/>
          <w:szCs w:val="28"/>
          <w:lang w:val="uk-UA" w:eastAsia="ru-RU"/>
        </w:rPr>
        <w:t xml:space="preserve">.</w:t>
      </w:r>
      <w:r/>
    </w:p>
    <w:p>
      <w:pPr>
        <w:ind w:left="0" w:right="0" w:firstLine="567"/>
        <w:jc w:val="center"/>
        <w:spacing w:lineRule="auto" w:line="240" w:after="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b/>
          <w:sz w:val="28"/>
          <w:szCs w:val="28"/>
          <w:lang w:val="uk-UA" w:eastAsia="ru-RU"/>
        </w:rPr>
        <w:t xml:space="preserve">3</w:t>
      </w:r>
      <w:r>
        <w:rPr>
          <w:rFonts w:ascii="Times New Roman" w:hAnsi="Times New Roman" w:cs="Times New Roman" w:eastAsia="Times New Roman"/>
          <w:b/>
          <w:sz w:val="28"/>
          <w:szCs w:val="28"/>
          <w:lang w:val="uk-UA" w:eastAsia="ru-RU"/>
        </w:rPr>
        <w:t xml:space="preserve">.</w:t>
      </w:r>
      <w:r>
        <w:rPr>
          <w:rFonts w:ascii="Times New Roman" w:hAnsi="Times New Roman" w:cs="Times New Roman" w:eastAsia="Times New Roman"/>
          <w:b/>
          <w:sz w:val="28"/>
          <w:szCs w:val="28"/>
          <w:lang w:val="uk-UA" w:eastAsia="ru-RU"/>
        </w:rPr>
        <w:t xml:space="preserve">  Мета </w:t>
      </w:r>
      <w:r>
        <w:rPr>
          <w:rFonts w:ascii="Times New Roman" w:hAnsi="Times New Roman" w:cs="Times New Roman" w:eastAsia="Times New Roman"/>
          <w:b/>
          <w:sz w:val="28"/>
          <w:szCs w:val="28"/>
          <w:lang w:val="uk-UA" w:eastAsia="ru-RU"/>
        </w:rPr>
        <w:t xml:space="preserve">П</w:t>
      </w:r>
      <w:r>
        <w:rPr>
          <w:rFonts w:ascii="Times New Roman" w:hAnsi="Times New Roman" w:cs="Times New Roman" w:eastAsia="Times New Roman"/>
          <w:b/>
          <w:sz w:val="28"/>
          <w:szCs w:val="28"/>
          <w:lang w:val="uk-UA" w:eastAsia="ru-RU"/>
        </w:rPr>
        <w:t xml:space="preserve">рограми</w:t>
      </w:r>
      <w:r>
        <w:rPr>
          <w:rFonts w:ascii="Times New Roman" w:hAnsi="Times New Roman" w:cs="Times New Roman" w:eastAsia="Times New Roman"/>
          <w:b/>
          <w:sz w:val="28"/>
          <w:szCs w:val="28"/>
          <w:lang w:val="uk-UA" w:eastAsia="ru-RU"/>
        </w:rPr>
      </w:r>
      <w:r/>
    </w:p>
    <w:p>
      <w:pPr>
        <w:ind w:left="0" w:right="0" w:firstLine="567"/>
        <w:jc w:val="both"/>
        <w:spacing w:lineRule="auto" w:line="240" w:after="0" w:afterAutospacing="0"/>
        <w:shd w:val="clear" w:fill="FFFFFF" w:color="auto"/>
        <w:rPr>
          <w:rFonts w:ascii="Times New Roman" w:hAnsi="Times New Roman" w:cs="Times New Roman" w:eastAsia="Times New Roman"/>
          <w:color w:val="444444"/>
          <w:lang w:eastAsia="ru-RU"/>
        </w:rPr>
      </w:pPr>
      <w:r>
        <w:rPr>
          <w:rFonts w:ascii="Times New Roman" w:hAnsi="Times New Roman" w:cs="Times New Roman" w:eastAsia="Times New Roman"/>
          <w:color w:val="000000"/>
          <w:spacing w:val="-1"/>
          <w:sz w:val="28"/>
          <w:szCs w:val="28"/>
          <w:lang w:val="uk-UA" w:eastAsia="ru-RU"/>
        </w:rPr>
        <w:t xml:space="preserve">Прийняття даної Програми має за мету:</w:t>
      </w:r>
      <w:r>
        <w:rPr>
          <w:rFonts w:ascii="Times New Roman" w:hAnsi="Times New Roman" w:cs="Times New Roman" w:eastAsia="Times New Roman"/>
          <w:color w:val="444444"/>
          <w:sz w:val="28"/>
          <w:szCs w:val="28"/>
          <w:lang w:eastAsia="ru-RU"/>
        </w:rPr>
      </w:r>
      <w:r/>
    </w:p>
    <w:p>
      <w:pPr>
        <w:ind w:left="0" w:right="0" w:firstLine="567"/>
        <w:jc w:val="both"/>
        <w:spacing w:lineRule="auto" w:line="240" w:after="0" w:afterAutospacing="0"/>
        <w:shd w:val="clear" w:fill="FFFFFF" w:color="auto"/>
        <w:rPr>
          <w:rFonts w:ascii="Times New Roman" w:hAnsi="Times New Roman" w:cs="Times New Roman" w:eastAsia="Times New Roman"/>
          <w:color w:val="444444"/>
          <w:lang w:val="uk-UA" w:eastAsia="ru-RU"/>
        </w:rPr>
      </w:pPr>
      <w:r>
        <w:rPr>
          <w:rFonts w:ascii="Times New Roman" w:hAnsi="Times New Roman" w:cs="Times New Roman" w:eastAsia="Times New Roman"/>
          <w:color w:val="444444"/>
          <w:sz w:val="28"/>
          <w:szCs w:val="28"/>
          <w:lang w:val="uk-UA" w:eastAsia="ru-RU"/>
        </w:rPr>
        <w:t xml:space="preserve">-   </w:t>
      </w:r>
      <w:r>
        <w:rPr>
          <w:rFonts w:ascii="Times New Roman" w:hAnsi="Times New Roman" w:cs="Times New Roman" w:eastAsia="Times New Roman"/>
          <w:color w:val="000000"/>
          <w:spacing w:val="-2"/>
          <w:sz w:val="28"/>
          <w:szCs w:val="28"/>
          <w:lang w:val="uk-UA" w:eastAsia="ru-RU"/>
        </w:rPr>
        <w:t xml:space="preserve">прогноз</w:t>
      </w:r>
      <w:r>
        <w:rPr>
          <w:rFonts w:ascii="Times New Roman" w:hAnsi="Times New Roman" w:cs="Times New Roman" w:eastAsia="Times New Roman"/>
          <w:color w:val="000000"/>
          <w:spacing w:val="-2"/>
          <w:sz w:val="28"/>
          <w:szCs w:val="28"/>
          <w:lang w:val="uk-UA" w:eastAsia="ru-RU"/>
        </w:rPr>
        <w:t xml:space="preserve">ування та виділення з </w:t>
      </w:r>
      <w:r>
        <w:rPr>
          <w:rFonts w:ascii="Times New Roman" w:hAnsi="Times New Roman" w:cs="Times New Roman" w:eastAsia="Times New Roman"/>
          <w:color w:val="000000"/>
          <w:spacing w:val="-2"/>
          <w:sz w:val="28"/>
          <w:szCs w:val="28"/>
          <w:lang w:val="uk-UA" w:eastAsia="ru-RU"/>
        </w:rPr>
        <w:t xml:space="preserve">бюджету</w:t>
      </w:r>
      <w:r>
        <w:rPr>
          <w:rFonts w:ascii="Times New Roman" w:hAnsi="Times New Roman" w:cs="Times New Roman" w:eastAsia="Times New Roman"/>
          <w:color w:val="000000"/>
          <w:spacing w:val="-2"/>
          <w:sz w:val="28"/>
          <w:szCs w:val="28"/>
          <w:lang w:val="uk-UA" w:eastAsia="ru-RU"/>
        </w:rPr>
        <w:t xml:space="preserve"> Менської міської ТГ</w:t>
      </w:r>
      <w:r>
        <w:rPr>
          <w:rFonts w:ascii="Times New Roman" w:hAnsi="Times New Roman" w:cs="Times New Roman" w:eastAsia="Times New Roman"/>
          <w:color w:val="000000"/>
          <w:spacing w:val="-2"/>
          <w:sz w:val="28"/>
          <w:szCs w:val="28"/>
          <w:lang w:val="uk-UA" w:eastAsia="ru-RU"/>
        </w:rPr>
        <w:t xml:space="preserve"> коштів для </w:t>
      </w:r>
      <w:r>
        <w:rPr>
          <w:rFonts w:ascii="Times New Roman" w:hAnsi="Times New Roman" w:cs="Times New Roman" w:eastAsia="Times New Roman"/>
          <w:sz w:val="28"/>
          <w:szCs w:val="28"/>
          <w:lang w:val="uk-UA" w:eastAsia="ru-RU"/>
        </w:rPr>
        <w:t xml:space="preserve">відшкодування</w:t>
      </w:r>
      <w:r>
        <w:rPr>
          <w:rFonts w:ascii="Times New Roman" w:hAnsi="Times New Roman" w:cs="Times New Roman" w:eastAsia="Times New Roman"/>
          <w:color w:val="000000"/>
          <w:spacing w:val="-2"/>
          <w:sz w:val="28"/>
          <w:szCs w:val="28"/>
          <w:lang w:val="uk-UA" w:eastAsia="ru-RU"/>
        </w:rPr>
        <w:t xml:space="preserve"> різниці в  діючих тарифах та економічно обґрунтованих витратах, пов’язаних з наданням житлово-комунальних послуг для населення</w:t>
      </w:r>
      <w:r>
        <w:rPr>
          <w:rFonts w:ascii="Times New Roman" w:hAnsi="Times New Roman" w:cs="Times New Roman" w:eastAsia="Times New Roman"/>
          <w:color w:val="444444"/>
          <w:sz w:val="28"/>
          <w:szCs w:val="28"/>
          <w:lang w:val="uk-UA" w:eastAsia="ru-RU"/>
        </w:rPr>
        <w:t xml:space="preserve">;</w:t>
      </w:r>
      <w:r>
        <w:rPr>
          <w:rFonts w:ascii="Times New Roman" w:hAnsi="Times New Roman" w:cs="Times New Roman" w:eastAsia="Times New Roman"/>
          <w:color w:val="444444"/>
          <w:sz w:val="28"/>
          <w:szCs w:val="28"/>
          <w:lang w:val="uk-UA" w:eastAsia="ru-RU"/>
        </w:rPr>
      </w:r>
      <w:r/>
    </w:p>
    <w:p>
      <w:pPr>
        <w:ind w:left="0" w:right="0" w:firstLine="567"/>
        <w:jc w:val="both"/>
        <w:spacing w:lineRule="auto" w:line="240" w:after="0" w:afterAutospacing="0"/>
        <w:shd w:val="clear" w:fill="FFFFFF" w:color="auto"/>
        <w:rPr>
          <w:rFonts w:ascii="Times New Roman" w:hAnsi="Times New Roman" w:cs="Times New Roman" w:eastAsia="Times New Roman"/>
          <w:lang w:eastAsia="ru-RU"/>
        </w:rPr>
      </w:pPr>
      <w:r>
        <w:rPr>
          <w:rFonts w:ascii="Times New Roman" w:hAnsi="Times New Roman" w:cs="Times New Roman" w:eastAsia="Times New Roman"/>
          <w:sz w:val="28"/>
          <w:szCs w:val="28"/>
          <w:lang w:val="uk-UA" w:eastAsia="ru-RU"/>
        </w:rPr>
        <w:t xml:space="preserve">-   забезпечення без</w:t>
      </w:r>
      <w:r>
        <w:rPr>
          <w:rFonts w:ascii="Times New Roman" w:hAnsi="Times New Roman" w:cs="Times New Roman" w:eastAsia="Times New Roman"/>
          <w:sz w:val="28"/>
          <w:szCs w:val="28"/>
          <w:lang w:val="uk-UA" w:eastAsia="ru-RU"/>
        </w:rPr>
        <w:t xml:space="preserve">збиткової діяльності</w:t>
      </w:r>
      <w:r>
        <w:rPr>
          <w:rFonts w:ascii="Times New Roman" w:hAnsi="Times New Roman" w:cs="Times New Roman" w:eastAsia="Times New Roman"/>
          <w:sz w:val="28"/>
          <w:szCs w:val="28"/>
          <w:lang w:val="uk-UA" w:eastAsia="ru-RU"/>
        </w:rPr>
        <w:t xml:space="preserve"> підприємств відповідно до вимог Господарського кодексу України та ст. 4 Закону України «Про житлово-комунальні послуги» ;</w:t>
      </w:r>
      <w:r>
        <w:rPr>
          <w:rFonts w:ascii="Times New Roman" w:hAnsi="Times New Roman" w:cs="Times New Roman" w:eastAsia="Times New Roman"/>
          <w:sz w:val="28"/>
          <w:szCs w:val="28"/>
          <w:lang w:eastAsia="ru-RU"/>
        </w:rPr>
      </w:r>
      <w:r/>
    </w:p>
    <w:p>
      <w:pPr>
        <w:ind w:firstLine="851"/>
        <w:jc w:val="both"/>
        <w:spacing w:lineRule="auto" w:line="240" w:after="0" w:afterAutospacing="0"/>
        <w:shd w:val="clear" w:fill="FFFFFF" w:color="auto"/>
        <w:rPr>
          <w:rFonts w:ascii="Times New Roman" w:hAnsi="Times New Roman" w:cs="Times New Roman" w:eastAsia="Times New Roman"/>
          <w:lang w:eastAsia="ru-RU"/>
        </w:rPr>
      </w:pPr>
      <w:r>
        <w:rPr>
          <w:rFonts w:ascii="Times New Roman" w:hAnsi="Times New Roman" w:cs="Times New Roman" w:eastAsia="Times New Roman"/>
          <w:sz w:val="28"/>
          <w:szCs w:val="28"/>
          <w:lang w:val="uk-UA" w:eastAsia="ru-RU"/>
        </w:rPr>
        <w:t xml:space="preserve">-   збереження кількості і якості надання</w:t>
      </w:r>
      <w:r>
        <w:rPr>
          <w:rFonts w:ascii="Times New Roman" w:hAnsi="Times New Roman" w:cs="Times New Roman" w:eastAsia="Times New Roman"/>
          <w:sz w:val="28"/>
          <w:szCs w:val="28"/>
          <w:lang w:val="uk-UA" w:eastAsia="ru-RU"/>
        </w:rPr>
        <w:t xml:space="preserve"> послуг з централізованого</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водовідведення </w:t>
      </w:r>
      <w:r>
        <w:rPr>
          <w:rFonts w:ascii="Times New Roman" w:hAnsi="Times New Roman" w:cs="Times New Roman" w:eastAsia="Times New Roman"/>
          <w:sz w:val="28"/>
          <w:szCs w:val="28"/>
          <w:lang w:val="uk-UA" w:eastAsia="ru-RU"/>
        </w:rPr>
        <w:t xml:space="preserve">на нормативному рівні;</w:t>
      </w:r>
      <w:r>
        <w:rPr>
          <w:rFonts w:ascii="Times New Roman" w:hAnsi="Times New Roman" w:cs="Times New Roman" w:eastAsia="Times New Roman"/>
          <w:sz w:val="28"/>
          <w:szCs w:val="28"/>
          <w:lang w:eastAsia="ru-RU"/>
        </w:rPr>
      </w:r>
      <w:r/>
    </w:p>
    <w:p>
      <w:pPr>
        <w:ind w:right="220" w:firstLine="851"/>
        <w:spacing w:lineRule="auto" w:line="240" w:after="0" w:afterAutospacing="0"/>
        <w:shd w:val="clear" w:fill="FFFFFF" w:color="auto"/>
        <w:rPr>
          <w:rFonts w:ascii="Times New Roman" w:hAnsi="Times New Roman" w:cs="Times New Roman" w:eastAsia="Times New Roman"/>
          <w:sz w:val="28"/>
          <w:highlight w:val="none"/>
          <w:lang w:val="uk-UA" w:eastAsia="ru-RU"/>
        </w:rPr>
      </w:pPr>
      <w:r>
        <w:rPr>
          <w:rFonts w:ascii="Times New Roman" w:hAnsi="Times New Roman" w:cs="Times New Roman" w:eastAsia="Times New Roman"/>
          <w:sz w:val="28"/>
          <w:szCs w:val="28"/>
          <w:lang w:val="uk-UA" w:eastAsia="ru-RU"/>
        </w:rPr>
        <w:t xml:space="preserve">-    своєчасне розрахування за надані послуги.</w:t>
      </w:r>
      <w:r>
        <w:rPr>
          <w:rFonts w:ascii="Times New Roman" w:hAnsi="Times New Roman" w:cs="Times New Roman" w:eastAsia="Times New Roman"/>
          <w:sz w:val="28"/>
          <w:szCs w:val="28"/>
          <w:highlight w:val="none"/>
          <w:lang w:val="uk-UA" w:eastAsia="ru-RU"/>
        </w:rPr>
      </w:r>
      <w:r/>
    </w:p>
    <w:p>
      <w:pPr>
        <w:ind w:right="220" w:firstLine="0"/>
        <w:spacing w:lineRule="auto" w:line="240" w:after="0"/>
        <w:shd w:val="clear" w:fill="FFFFFF" w:color="auto"/>
        <w:rPr>
          <w:rFonts w:ascii="Times New Roman" w:hAnsi="Times New Roman" w:cs="Times New Roman" w:eastAsia="Times New Roman"/>
          <w:sz w:val="28"/>
          <w:szCs w:val="28"/>
          <w:highlight w:val="none"/>
          <w:lang w:val="uk-UA" w:eastAsia="ru-RU"/>
        </w:rPr>
      </w:pPr>
      <w:r>
        <w:rPr>
          <w:rFonts w:ascii="Times New Roman" w:hAnsi="Times New Roman" w:cs="Times New Roman" w:eastAsia="Times New Roman"/>
          <w:sz w:val="28"/>
          <w:szCs w:val="28"/>
          <w:highlight w:val="none"/>
          <w:lang w:val="uk-UA" w:eastAsia="ru-RU"/>
        </w:rPr>
      </w:r>
      <w:r>
        <w:rPr>
          <w:rFonts w:ascii="Times New Roman" w:hAnsi="Times New Roman" w:cs="Times New Roman" w:eastAsia="Times New Roman"/>
          <w:sz w:val="28"/>
          <w:szCs w:val="28"/>
          <w:highlight w:val="none"/>
          <w:lang w:val="uk-UA" w:eastAsia="ru-RU"/>
        </w:rPr>
      </w:r>
      <w:r/>
    </w:p>
    <w:p>
      <w:pPr>
        <w:jc w:val="center"/>
        <w:spacing w:lineRule="atLeast" w:line="293" w:after="0" w:afterAutospacing="0"/>
        <w:shd w:val="clear" w:fill="FFFFFF" w:color="auto"/>
        <w:rPr>
          <w:rFonts w:ascii="Times New Roman" w:hAnsi="Times New Roman" w:cs="Times New Roman" w:eastAsia="Times New Roman"/>
          <w:b/>
          <w:sz w:val="28"/>
          <w:szCs w:val="28"/>
          <w:lang w:val="uk-UA" w:eastAsia="ru-RU"/>
        </w:rPr>
      </w:pPr>
      <w:r>
        <w:rPr>
          <w:rFonts w:ascii="Times New Roman" w:hAnsi="Times New Roman" w:cs="Times New Roman" w:eastAsia="Times New Roman"/>
          <w:b/>
          <w:bCs/>
          <w:sz w:val="28"/>
          <w:szCs w:val="28"/>
          <w:lang w:val="uk-UA" w:eastAsia="ru-RU"/>
        </w:rPr>
        <w:t xml:space="preserve">4</w:t>
      </w:r>
      <w:r>
        <w:rPr>
          <w:rFonts w:ascii="Times New Roman" w:hAnsi="Times New Roman" w:cs="Times New Roman" w:eastAsia="Times New Roman"/>
          <w:b/>
          <w:bCs/>
          <w:sz w:val="28"/>
          <w:szCs w:val="28"/>
          <w:lang w:val="uk-UA" w:eastAsia="ru-RU"/>
        </w:rPr>
        <w:t xml:space="preserve">.</w:t>
      </w:r>
      <w:r>
        <w:rPr>
          <w:rFonts w:ascii="Times New Roman" w:hAnsi="Times New Roman" w:cs="Times New Roman" w:eastAsia="Times New Roman"/>
          <w:b/>
          <w:bCs/>
          <w:sz w:val="28"/>
          <w:szCs w:val="28"/>
          <w:lang w:val="uk-UA" w:eastAsia="ru-RU"/>
        </w:rPr>
        <w:t xml:space="preserve"> Шляхи і </w:t>
      </w:r>
      <w:r>
        <w:rPr>
          <w:rFonts w:ascii="Times New Roman" w:hAnsi="Times New Roman" w:cs="Times New Roman" w:eastAsia="Times New Roman"/>
          <w:b/>
          <w:bCs/>
          <w:sz w:val="28"/>
          <w:szCs w:val="28"/>
          <w:lang w:val="uk-UA" w:eastAsia="ru-RU"/>
        </w:rPr>
        <w:t xml:space="preserve">засоби розв’язання проблеми, </w:t>
      </w:r>
      <w:r/>
    </w:p>
    <w:p>
      <w:pPr>
        <w:jc w:val="center"/>
        <w:spacing w:lineRule="atLeast" w:line="293" w:after="0" w:afterAutospacing="0"/>
        <w:shd w:val="clear" w:fill="FFFFFF" w:color="auto"/>
        <w:rPr>
          <w:rFonts w:ascii="Times New Roman" w:hAnsi="Times New Roman" w:cs="Times New Roman" w:eastAsia="Times New Roman"/>
          <w:lang w:eastAsia="ru-RU"/>
        </w:rPr>
      </w:pPr>
      <w:r>
        <w:rPr>
          <w:rFonts w:ascii="Times New Roman" w:hAnsi="Times New Roman" w:cs="Times New Roman" w:eastAsia="Times New Roman"/>
          <w:b/>
          <w:bCs/>
          <w:sz w:val="28"/>
          <w:szCs w:val="28"/>
          <w:lang w:val="uk-UA" w:eastAsia="ru-RU"/>
        </w:rPr>
        <w:t xml:space="preserve">обсяги та джерела  фінансування</w:t>
      </w:r>
      <w:r>
        <w:rPr>
          <w:rFonts w:ascii="Times New Roman" w:hAnsi="Times New Roman" w:cs="Times New Roman" w:eastAsia="Times New Roman"/>
          <w:sz w:val="28"/>
          <w:szCs w:val="28"/>
          <w:lang w:eastAsia="ru-RU"/>
        </w:rPr>
      </w:r>
      <w:r/>
    </w:p>
    <w:p>
      <w:pPr>
        <w:ind w:left="0" w:right="310" w:firstLine="567"/>
        <w:jc w:val="both"/>
        <w:spacing w:lineRule="atLeast" w:line="293" w:after="0" w:afterAutospacing="0"/>
        <w:shd w:val="clear" w:fill="FFFFFF" w:color="auto"/>
        <w:rPr>
          <w:rFonts w:ascii="Times New Roman" w:hAnsi="Times New Roman" w:cs="Times New Roman" w:eastAsia="Times New Roman"/>
          <w:color w:val="444444"/>
          <w:lang w:eastAsia="ru-RU"/>
        </w:rPr>
      </w:pPr>
      <w:r>
        <w:rPr>
          <w:rFonts w:ascii="Times New Roman" w:hAnsi="Times New Roman" w:cs="Times New Roman" w:eastAsia="Times New Roman"/>
          <w:color w:val="000000"/>
          <w:sz w:val="28"/>
          <w:szCs w:val="28"/>
          <w:lang w:val="uk-UA" w:eastAsia="ru-RU"/>
        </w:rPr>
        <w:t xml:space="preserve">Серед альтернативних способів досягнення цілей даної  Програми</w:t>
      </w:r>
      <w:r>
        <w:rPr>
          <w:rFonts w:ascii="Times New Roman" w:hAnsi="Times New Roman" w:cs="Times New Roman" w:eastAsia="Times New Roman"/>
          <w:color w:val="000000"/>
          <w:spacing w:val="-1"/>
          <w:sz w:val="28"/>
          <w:szCs w:val="28"/>
          <w:lang w:val="uk-UA" w:eastAsia="ru-RU"/>
        </w:rPr>
        <w:t xml:space="preserve"> є:</w:t>
      </w:r>
      <w:r>
        <w:rPr>
          <w:rFonts w:ascii="Times New Roman" w:hAnsi="Times New Roman" w:cs="Times New Roman" w:eastAsia="Times New Roman"/>
          <w:color w:val="444444"/>
          <w:sz w:val="28"/>
          <w:szCs w:val="28"/>
          <w:lang w:eastAsia="ru-RU"/>
        </w:rPr>
      </w:r>
      <w:r/>
    </w:p>
    <w:p>
      <w:pPr>
        <w:ind w:left="0" w:right="310" w:firstLine="567"/>
        <w:jc w:val="both"/>
        <w:spacing w:lineRule="atLeast" w:line="293" w:after="0" w:afterAutospacing="0"/>
        <w:shd w:val="clear" w:fill="FFFFFF" w:color="auto"/>
        <w:rPr>
          <w:rFonts w:ascii="Times New Roman" w:hAnsi="Times New Roman" w:cs="Times New Roman" w:eastAsia="Times New Roman"/>
          <w:b w:val="false"/>
          <w:i w:val="false"/>
          <w:color w:val="444444"/>
        </w:rPr>
      </w:pPr>
      <w:r>
        <w:rPr>
          <w:rFonts w:ascii="Times New Roman" w:hAnsi="Times New Roman" w:cs="Times New Roman" w:eastAsia="Times New Roman"/>
          <w:b w:val="false"/>
          <w:bCs/>
          <w:i w:val="false"/>
          <w:iCs/>
          <w:color w:val="000000"/>
          <w:spacing w:val="-1"/>
          <w:sz w:val="28"/>
          <w:szCs w:val="28"/>
          <w:lang w:val="uk-UA" w:eastAsia="ru-RU"/>
        </w:rPr>
        <w:t xml:space="preserve">1)</w:t>
      </w:r>
      <w:r>
        <w:rPr>
          <w:rFonts w:ascii="Times New Roman" w:hAnsi="Times New Roman" w:cs="Times New Roman" w:eastAsia="Times New Roman"/>
          <w:b w:val="false"/>
          <w:i w:val="false"/>
          <w:iCs/>
          <w:color w:val="000000"/>
          <w:spacing w:val="-1"/>
          <w:sz w:val="28"/>
          <w:szCs w:val="28"/>
          <w:lang w:val="uk-UA" w:eastAsia="ru-RU"/>
        </w:rPr>
        <w:t xml:space="preserve"> </w:t>
      </w:r>
      <w:r>
        <w:rPr>
          <w:rFonts w:ascii="Times New Roman" w:hAnsi="Times New Roman" w:cs="Times New Roman" w:eastAsia="Times New Roman"/>
          <w:b w:val="false"/>
          <w:bCs/>
          <w:i w:val="false"/>
          <w:iCs/>
          <w:color w:val="000000"/>
          <w:spacing w:val="-1"/>
          <w:sz w:val="28"/>
          <w:szCs w:val="28"/>
          <w:lang w:val="uk-UA" w:eastAsia="ru-RU"/>
        </w:rPr>
        <w:t xml:space="preserve">Збереження існуючого стану </w:t>
      </w:r>
      <w:r>
        <w:rPr>
          <w:rFonts w:ascii="Times New Roman" w:hAnsi="Times New Roman" w:cs="Times New Roman" w:eastAsia="Times New Roman"/>
          <w:b w:val="false"/>
          <w:bCs/>
          <w:i w:val="false"/>
          <w:iCs/>
          <w:color w:val="000000"/>
          <w:spacing w:val="6"/>
          <w:sz w:val="28"/>
          <w:szCs w:val="28"/>
          <w:lang w:val="uk-UA" w:eastAsia="ru-RU"/>
        </w:rPr>
        <w:t xml:space="preserve"> та без відшкодуван</w:t>
      </w:r>
      <w:r>
        <w:rPr>
          <w:rFonts w:ascii="Times New Roman" w:hAnsi="Times New Roman" w:cs="Times New Roman" w:eastAsia="Times New Roman"/>
          <w:b w:val="false"/>
          <w:bCs/>
          <w:i w:val="false"/>
          <w:iCs/>
          <w:color w:val="000000"/>
          <w:spacing w:val="6"/>
          <w:sz w:val="28"/>
          <w:szCs w:val="28"/>
          <w:lang w:val="uk-UA" w:eastAsia="ru-RU"/>
        </w:rPr>
        <w:t xml:space="preserve">ня різниці в тарифах з</w:t>
      </w:r>
      <w:r>
        <w:rPr>
          <w:rFonts w:ascii="Times New Roman" w:hAnsi="Times New Roman" w:cs="Times New Roman" w:eastAsia="Times New Roman"/>
          <w:b w:val="false"/>
          <w:bCs/>
          <w:i w:val="false"/>
          <w:iCs/>
          <w:color w:val="000000"/>
          <w:spacing w:val="6"/>
          <w:sz w:val="28"/>
          <w:szCs w:val="28"/>
          <w:lang w:val="uk-UA" w:eastAsia="ru-RU"/>
        </w:rPr>
        <w:t xml:space="preserve"> бюджету</w:t>
      </w:r>
      <w:r>
        <w:rPr>
          <w:rFonts w:ascii="Times New Roman" w:hAnsi="Times New Roman" w:cs="Times New Roman" w:eastAsia="Times New Roman"/>
          <w:b w:val="false"/>
          <w:bCs/>
          <w:i w:val="false"/>
          <w:iCs/>
          <w:color w:val="000000"/>
          <w:spacing w:val="6"/>
          <w:sz w:val="28"/>
          <w:szCs w:val="28"/>
          <w:lang w:val="uk-UA" w:eastAsia="ru-RU"/>
        </w:rPr>
        <w:t xml:space="preserve"> Менської міської </w:t>
      </w:r>
      <w:r>
        <w:rPr>
          <w:rFonts w:ascii="Times New Roman" w:hAnsi="Times New Roman" w:cs="Times New Roman" w:eastAsia="Times New Roman"/>
          <w:b w:val="false"/>
          <w:bCs/>
          <w:i w:val="false"/>
          <w:iCs/>
          <w:color w:val="000000"/>
          <w:spacing w:val="6"/>
          <w:sz w:val="28"/>
          <w:szCs w:val="28"/>
          <w:lang w:val="uk-UA" w:eastAsia="ru-RU"/>
        </w:rPr>
        <w:t xml:space="preserve">територіальної громади</w:t>
      </w:r>
      <w:r>
        <w:rPr>
          <w:rFonts w:ascii="Times New Roman" w:hAnsi="Times New Roman" w:cs="Times New Roman" w:eastAsia="Times New Roman"/>
          <w:b w:val="false"/>
          <w:i w:val="false"/>
          <w:color w:val="000000"/>
          <w:spacing w:val="6"/>
          <w:sz w:val="28"/>
          <w:szCs w:val="28"/>
          <w:lang w:val="uk-UA" w:eastAsia="ru-RU"/>
        </w:rPr>
        <w:t xml:space="preserve">.</w:t>
      </w:r>
      <w:r>
        <w:rPr>
          <w:b w:val="false"/>
          <w:i w:val="false"/>
        </w:rPr>
      </w:r>
      <w:r/>
    </w:p>
    <w:p>
      <w:pPr>
        <w:ind w:left="0" w:right="310" w:firstLine="567"/>
        <w:jc w:val="both"/>
        <w:spacing w:lineRule="atLeast" w:line="293" w:after="0" w:afterAutospacing="0"/>
        <w:shd w:val="clear" w:fill="FFFFFF" w:color="auto"/>
        <w:rPr>
          <w:rFonts w:ascii="Times New Roman" w:hAnsi="Times New Roman" w:cs="Times New Roman" w:eastAsia="Times New Roman"/>
          <w:b w:val="false"/>
          <w:i w:val="false"/>
        </w:rPr>
      </w:pPr>
      <w:r>
        <w:rPr>
          <w:rFonts w:ascii="Times New Roman" w:hAnsi="Times New Roman" w:cs="Times New Roman" w:eastAsia="Times New Roman"/>
          <w:b w:val="false"/>
          <w:i w:val="false"/>
          <w:sz w:val="28"/>
          <w:szCs w:val="28"/>
          <w:lang w:val="uk-UA" w:eastAsia="ru-RU"/>
        </w:rPr>
        <w:t xml:space="preserve">Ця альтернатива є неприйнятною, оскільки порушує діюче законодавство і  потребує негайного вирішення. У разі збереження існуючого стану може порушитися режим та якість надання послуг.</w:t>
      </w:r>
      <w:r>
        <w:rPr>
          <w:b w:val="false"/>
          <w:i w:val="false"/>
        </w:rPr>
      </w:r>
      <w:r/>
    </w:p>
    <w:p>
      <w:pPr>
        <w:ind w:left="0" w:right="310" w:firstLine="567"/>
        <w:jc w:val="both"/>
        <w:spacing w:lineRule="atLeast" w:line="293" w:after="0" w:afterAutospacing="0"/>
        <w:shd w:val="clear" w:fill="FFFFFF" w:color="auto"/>
        <w:rPr>
          <w:rFonts w:ascii="Times New Roman" w:hAnsi="Times New Roman" w:cs="Times New Roman" w:eastAsia="Times New Roman"/>
          <w:b w:val="false"/>
          <w:i w:val="false"/>
        </w:rPr>
      </w:pPr>
      <w:r>
        <w:rPr>
          <w:rFonts w:ascii="Times New Roman" w:hAnsi="Times New Roman" w:cs="Times New Roman" w:eastAsia="Times New Roman"/>
          <w:b w:val="false"/>
          <w:bCs/>
          <w:i w:val="false"/>
          <w:iCs/>
          <w:sz w:val="28"/>
          <w:szCs w:val="28"/>
          <w:lang w:val="uk-UA" w:eastAsia="ru-RU"/>
        </w:rPr>
        <w:t xml:space="preserve">2) Своєчасне встановлення більш високих економічно обґрунтованих тарифів.</w:t>
      </w:r>
      <w:r>
        <w:rPr>
          <w:b w:val="false"/>
          <w:i w:val="false"/>
        </w:rPr>
      </w:r>
      <w:r/>
    </w:p>
    <w:p>
      <w:pPr>
        <w:ind w:left="0" w:right="310" w:firstLine="567"/>
        <w:jc w:val="both"/>
        <w:spacing w:lineRule="atLeast" w:line="293" w:after="0" w:afterAutospacing="0"/>
        <w:shd w:val="clear" w:fill="FFFFFF" w:color="auto"/>
        <w:rPr>
          <w:rFonts w:ascii="Times New Roman" w:hAnsi="Times New Roman" w:cs="Times New Roman" w:eastAsia="Times New Roman"/>
          <w:b w:val="false"/>
          <w:i w:val="false"/>
        </w:rPr>
      </w:pPr>
      <w:r>
        <w:rPr>
          <w:rFonts w:ascii="Times New Roman" w:hAnsi="Times New Roman" w:cs="Times New Roman" w:eastAsia="Times New Roman"/>
          <w:b w:val="false"/>
          <w:i w:val="false"/>
          <w:sz w:val="28"/>
          <w:szCs w:val="28"/>
          <w:lang w:val="uk-UA" w:eastAsia="ru-RU"/>
        </w:rPr>
        <w:t xml:space="preserve">Ця альтернатива є неприйнятною з двох причин:</w:t>
      </w:r>
      <w:r>
        <w:rPr>
          <w:b w:val="false"/>
          <w:i w:val="false"/>
        </w:rPr>
      </w:r>
      <w:r/>
    </w:p>
    <w:p>
      <w:pPr>
        <w:ind w:left="0" w:right="310" w:firstLine="567"/>
        <w:jc w:val="both"/>
        <w:spacing w:lineRule="atLeast" w:line="293" w:after="0" w:afterAutospacing="0"/>
        <w:shd w:val="clear" w:fill="FFFFFF" w:color="auto"/>
        <w:rPr>
          <w:rFonts w:ascii="Times New Roman" w:hAnsi="Times New Roman" w:cs="Times New Roman" w:eastAsia="Times New Roman"/>
          <w:b w:val="false"/>
          <w:i w:val="false"/>
        </w:rPr>
      </w:pPr>
      <w:r>
        <w:rPr>
          <w:rFonts w:ascii="Times New Roman" w:hAnsi="Times New Roman" w:cs="Times New Roman" w:eastAsia="Times New Roman"/>
          <w:b w:val="false"/>
          <w:i w:val="false"/>
          <w:sz w:val="28"/>
          <w:szCs w:val="28"/>
          <w:lang w:val="uk-UA" w:eastAsia="ru-RU"/>
        </w:rPr>
        <w:t xml:space="preserve">-</w:t>
      </w:r>
      <w:r>
        <w:rPr>
          <w:rFonts w:ascii="Times New Roman" w:hAnsi="Times New Roman" w:cs="Times New Roman" w:eastAsia="Times New Roman"/>
          <w:b w:val="false"/>
          <w:i w:val="false"/>
          <w:sz w:val="28"/>
          <w:szCs w:val="28"/>
          <w:lang w:val="uk-UA" w:eastAsia="ru-RU"/>
        </w:rPr>
        <w:t xml:space="preserve"> </w:t>
      </w:r>
      <w:r>
        <w:rPr>
          <w:rFonts w:ascii="Times New Roman" w:hAnsi="Times New Roman" w:cs="Times New Roman" w:eastAsia="Times New Roman"/>
          <w:b w:val="false"/>
          <w:i w:val="false"/>
          <w:sz w:val="28"/>
          <w:szCs w:val="28"/>
          <w:lang w:val="uk-UA" w:eastAsia="ru-RU"/>
        </w:rPr>
        <w:t xml:space="preserve">своєчасність процедури </w:t>
      </w:r>
      <w:r>
        <w:rPr>
          <w:rFonts w:ascii="Times New Roman" w:hAnsi="Times New Roman" w:cs="Times New Roman" w:eastAsia="Times New Roman"/>
          <w:b w:val="false"/>
          <w:i w:val="false"/>
          <w:sz w:val="28"/>
          <w:szCs w:val="28"/>
          <w:lang w:val="uk-UA" w:eastAsia="ru-RU"/>
        </w:rPr>
        <w:t xml:space="preserve">перегляду тарифів неможлива через саму</w:t>
      </w:r>
      <w:r>
        <w:rPr>
          <w:rFonts w:ascii="Times New Roman" w:hAnsi="Times New Roman" w:cs="Times New Roman" w:eastAsia="Times New Roman"/>
          <w:b w:val="false"/>
          <w:i w:val="false"/>
          <w:sz w:val="28"/>
          <w:szCs w:val="28"/>
          <w:lang w:val="uk-UA" w:eastAsia="ru-RU"/>
        </w:rPr>
        <w:t xml:space="preserve"> </w:t>
      </w:r>
      <w:r>
        <w:rPr>
          <w:rFonts w:ascii="Times New Roman" w:hAnsi="Times New Roman" w:cs="Times New Roman" w:eastAsia="Times New Roman"/>
          <w:b w:val="false"/>
          <w:i w:val="false"/>
          <w:sz w:val="28"/>
          <w:szCs w:val="28"/>
          <w:lang w:val="uk-UA" w:eastAsia="ru-RU"/>
        </w:rPr>
        <w:t xml:space="preserve"> </w:t>
      </w:r>
      <w:r>
        <w:rPr>
          <w:rFonts w:ascii="Times New Roman" w:hAnsi="Times New Roman" w:cs="Times New Roman" w:eastAsia="Times New Roman"/>
          <w:b w:val="false"/>
          <w:i w:val="false"/>
          <w:sz w:val="28"/>
          <w:szCs w:val="28"/>
          <w:lang w:val="uk-UA" w:eastAsia="ru-RU"/>
        </w:rPr>
        <w:t xml:space="preserve">процедуру</w:t>
      </w:r>
      <w:r>
        <w:rPr>
          <w:rFonts w:ascii="Times New Roman" w:hAnsi="Times New Roman" w:cs="Times New Roman" w:eastAsia="Times New Roman"/>
          <w:b w:val="false"/>
          <w:i w:val="false"/>
          <w:sz w:val="28"/>
          <w:szCs w:val="28"/>
          <w:lang w:val="uk-UA" w:eastAsia="ru-RU"/>
        </w:rPr>
        <w:t xml:space="preserve"> їх встановлення;</w:t>
      </w:r>
      <w:r>
        <w:rPr>
          <w:b w:val="false"/>
          <w:i w:val="false"/>
        </w:rPr>
      </w:r>
      <w:r/>
    </w:p>
    <w:p>
      <w:pPr>
        <w:ind w:left="0" w:right="310" w:firstLine="567"/>
        <w:jc w:val="both"/>
        <w:spacing w:lineRule="atLeast" w:line="293" w:after="0" w:afterAutospacing="0"/>
        <w:shd w:val="clear" w:fill="FFFFFF" w:color="auto"/>
        <w:rPr>
          <w:rFonts w:ascii="Times New Roman" w:hAnsi="Times New Roman" w:cs="Times New Roman" w:eastAsia="Times New Roman"/>
          <w:b w:val="false"/>
          <w:i w:val="false"/>
        </w:rPr>
      </w:pPr>
      <w:r>
        <w:rPr>
          <w:rFonts w:ascii="Times New Roman" w:hAnsi="Times New Roman" w:cs="Times New Roman" w:eastAsia="Times New Roman"/>
          <w:b w:val="false"/>
          <w:i w:val="false"/>
          <w:sz w:val="28"/>
          <w:szCs w:val="28"/>
          <w:lang w:val="uk-UA" w:eastAsia="ru-RU"/>
        </w:rPr>
        <w:t xml:space="preserve">-</w:t>
      </w:r>
      <w:r>
        <w:rPr>
          <w:rFonts w:ascii="Times New Roman" w:hAnsi="Times New Roman" w:cs="Times New Roman" w:eastAsia="Times New Roman"/>
          <w:b w:val="false"/>
          <w:i w:val="false"/>
          <w:sz w:val="28"/>
          <w:szCs w:val="28"/>
          <w:lang w:val="uk-UA" w:eastAsia="ru-RU"/>
        </w:rPr>
        <w:t xml:space="preserve"> </w:t>
      </w:r>
      <w:r>
        <w:rPr>
          <w:rFonts w:ascii="Times New Roman" w:hAnsi="Times New Roman" w:cs="Times New Roman" w:eastAsia="Times New Roman"/>
          <w:b w:val="false"/>
          <w:i w:val="false"/>
          <w:sz w:val="28"/>
          <w:szCs w:val="28"/>
          <w:lang w:val="uk-UA" w:eastAsia="ru-RU"/>
        </w:rPr>
        <w:t xml:space="preserve">часте підвищення тарифів для населення не бажане з соціально-політичних мотивів.</w:t>
      </w:r>
      <w:r>
        <w:rPr>
          <w:b w:val="false"/>
          <w:i w:val="false"/>
        </w:rPr>
      </w:r>
      <w:r/>
    </w:p>
    <w:p>
      <w:pPr>
        <w:ind w:left="0" w:right="310" w:firstLine="567"/>
        <w:jc w:val="both"/>
        <w:spacing w:lineRule="auto" w:line="240" w:after="0" w:afterAutospacing="0"/>
        <w:shd w:val="clear" w:fill="FFFFFF" w:color="auto"/>
        <w:rPr>
          <w:rFonts w:ascii="Times New Roman" w:hAnsi="Times New Roman" w:cs="Times New Roman" w:eastAsia="Times New Roman"/>
          <w:b w:val="false"/>
          <w:i w:val="false"/>
        </w:rPr>
      </w:pPr>
      <w:r>
        <w:rPr>
          <w:rFonts w:ascii="Times New Roman" w:hAnsi="Times New Roman" w:cs="Times New Roman" w:eastAsia="Times New Roman"/>
          <w:b w:val="false"/>
          <w:bCs/>
          <w:i w:val="false"/>
          <w:iCs/>
          <w:sz w:val="28"/>
          <w:szCs w:val="28"/>
          <w:lang w:val="uk-UA" w:eastAsia="ru-RU"/>
        </w:rPr>
        <w:t xml:space="preserve">3)Виділення коштів з державного бюджету для відшкодування різниці в тарифах.</w:t>
      </w:r>
      <w:r>
        <w:rPr>
          <w:b w:val="false"/>
          <w:i w:val="false"/>
        </w:rPr>
      </w:r>
      <w:r/>
    </w:p>
    <w:p>
      <w:pPr>
        <w:ind w:left="0" w:right="310" w:firstLine="567"/>
        <w:jc w:val="both"/>
        <w:spacing w:lineRule="auto" w:line="240" w:after="0" w:afterAutospacing="0"/>
        <w:shd w:val="clear" w:fill="FFFFFF" w:color="auto"/>
        <w:rPr>
          <w:rFonts w:ascii="Times New Roman" w:hAnsi="Times New Roman" w:cs="Times New Roman" w:eastAsia="Times New Roman"/>
          <w:lang w:eastAsia="ru-RU"/>
        </w:rPr>
      </w:pPr>
      <w:r>
        <w:rPr>
          <w:rFonts w:ascii="Times New Roman" w:hAnsi="Times New Roman" w:cs="Times New Roman" w:eastAsia="Times New Roman"/>
          <w:sz w:val="28"/>
          <w:szCs w:val="28"/>
          <w:lang w:val="uk-UA" w:eastAsia="ru-RU"/>
        </w:rPr>
        <w:t xml:space="preserve">Для підприємств, що надають послуги з цен</w:t>
      </w:r>
      <w:r>
        <w:rPr>
          <w:rFonts w:ascii="Times New Roman" w:hAnsi="Times New Roman" w:cs="Times New Roman" w:eastAsia="Times New Roman"/>
          <w:sz w:val="28"/>
          <w:szCs w:val="28"/>
          <w:lang w:val="uk-UA" w:eastAsia="ru-RU"/>
        </w:rPr>
        <w:t xml:space="preserve">тралізованого </w:t>
      </w:r>
      <w:r>
        <w:rPr>
          <w:rFonts w:ascii="Times New Roman" w:hAnsi="Times New Roman" w:cs="Times New Roman" w:eastAsia="Times New Roman"/>
          <w:sz w:val="28"/>
          <w:szCs w:val="28"/>
          <w:lang w:val="uk-UA" w:eastAsia="ru-RU"/>
        </w:rPr>
        <w:t xml:space="preserve">водовідведення</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відшкодування заборгованості з різниці в тарифах з державного бюджету  передбачається  постановою Кабінету Міністрів України  від 11 червня 2012 р. </w:t>
      </w:r>
      <w:r>
        <w:rPr>
          <w:rFonts w:ascii="Times New Roman" w:hAnsi="Times New Roman" w:cs="Times New Roman" w:eastAsia="Times New Roman"/>
          <w:sz w:val="28"/>
          <w:szCs w:val="28"/>
          <w:lang w:eastAsia="ru-RU"/>
        </w:rPr>
        <w:t xml:space="preserve">N</w:t>
      </w:r>
      <w:r>
        <w:rPr>
          <w:rFonts w:ascii="Times New Roman" w:hAnsi="Times New Roman" w:cs="Times New Roman" w:eastAsia="Times New Roman"/>
          <w:sz w:val="28"/>
          <w:szCs w:val="28"/>
          <w:lang w:val="uk-UA" w:eastAsia="ru-RU"/>
        </w:rPr>
        <w:t xml:space="preserve"> 517 «</w:t>
      </w:r>
      <w:r>
        <w:rPr>
          <w:rFonts w:ascii="Times New Roman" w:hAnsi="Times New Roman" w:cs="Times New Roman" w:eastAsia="Times New Roman"/>
          <w:sz w:val="28"/>
          <w:szCs w:val="28"/>
          <w:lang w:val="uk-UA" w:eastAsia="ru-RU"/>
        </w:rPr>
        <w:t xml:space="preserve">Про затвердження Порядку та умов надання  субвенції з державного бюджету місцевим бюджетам на погашення заборгованості з різниці в тарифах на теплову енергію, послуги з централізованого водопостачання та водовідвед</w:t>
      </w:r>
      <w:r>
        <w:rPr>
          <w:rFonts w:ascii="Times New Roman" w:hAnsi="Times New Roman" w:cs="Times New Roman" w:eastAsia="Times New Roman"/>
          <w:sz w:val="28"/>
          <w:szCs w:val="28"/>
          <w:lang w:val="uk-UA" w:eastAsia="ru-RU"/>
        </w:rPr>
        <w:t xml:space="preserve">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w:t>
      </w:r>
      <w:r>
        <w:rPr>
          <w:rFonts w:ascii="Times New Roman" w:hAnsi="Times New Roman" w:cs="Times New Roman" w:eastAsia="Times New Roman"/>
          <w:sz w:val="28"/>
          <w:szCs w:val="28"/>
          <w:lang w:val="uk-UA" w:eastAsia="ru-RU"/>
        </w:rPr>
        <w:t xml:space="preserve">нами державної влади чи місцевого самоврядування». Однак відшкодування вказаних коштів  з державного бюджету здійснюється за складною процедурою, з врахуванням значної кількості обмежень та лише  на покриття боргів за спожиту електроенергію і по податках. </w:t>
      </w:r>
      <w:r>
        <w:rPr>
          <w:rFonts w:ascii="Times New Roman" w:hAnsi="Times New Roman" w:cs="Times New Roman" w:eastAsia="Times New Roman"/>
          <w:sz w:val="28"/>
          <w:szCs w:val="28"/>
          <w:lang w:eastAsia="ru-RU"/>
        </w:rPr>
      </w:r>
      <w:r/>
    </w:p>
    <w:p>
      <w:pPr>
        <w:ind w:left="0" w:right="310" w:firstLine="567"/>
        <w:jc w:val="both"/>
        <w:spacing w:lineRule="atLeast" w:line="293" w:after="0" w:afterAutospacing="0"/>
        <w:shd w:val="clear" w:fill="FFFFFF" w:color="auto"/>
        <w:rPr>
          <w:rFonts w:ascii="Times New Roman" w:hAnsi="Times New Roman" w:cs="Times New Roman" w:eastAsia="Times New Roman"/>
          <w:lang w:eastAsia="ru-RU"/>
        </w:rPr>
      </w:pPr>
      <w:r>
        <w:rPr>
          <w:rFonts w:ascii="Times New Roman" w:hAnsi="Times New Roman" w:cs="Times New Roman" w:eastAsia="Times New Roman"/>
          <w:sz w:val="28"/>
          <w:szCs w:val="28"/>
          <w:lang w:val="uk-UA" w:eastAsia="ru-RU"/>
        </w:rPr>
        <w:t xml:space="preserve">Ця альтернатива не вирішує проблему повністю і не за всіма житлово-комунальними послугами.</w:t>
      </w:r>
      <w:r>
        <w:rPr>
          <w:rFonts w:ascii="Times New Roman" w:hAnsi="Times New Roman" w:cs="Times New Roman" w:eastAsia="Times New Roman"/>
          <w:sz w:val="28"/>
          <w:szCs w:val="28"/>
          <w:lang w:eastAsia="ru-RU"/>
        </w:rPr>
      </w:r>
      <w:r/>
    </w:p>
    <w:p>
      <w:pPr>
        <w:ind w:left="0" w:right="310" w:firstLine="567"/>
        <w:jc w:val="both"/>
        <w:spacing w:lineRule="atLeast" w:line="293" w:after="0" w:afterAutospacing="0"/>
        <w:shd w:val="clear" w:fill="FFFFFF" w:color="auto"/>
        <w:rPr>
          <w:rFonts w:ascii="Times New Roman" w:hAnsi="Times New Roman" w:cs="Times New Roman" w:eastAsia="Times New Roman"/>
          <w:b w:val="false"/>
          <w:i w:val="false"/>
        </w:rPr>
      </w:pPr>
      <w:r>
        <w:rPr>
          <w:rFonts w:ascii="Times New Roman" w:hAnsi="Times New Roman" w:cs="Times New Roman" w:eastAsia="Times New Roman"/>
          <w:b w:val="false"/>
          <w:i w:val="false"/>
          <w:sz w:val="28"/>
          <w:szCs w:val="28"/>
          <w:lang w:val="uk-UA" w:eastAsia="ru-RU"/>
        </w:rPr>
        <w:t xml:space="preserve">4)</w:t>
      </w:r>
      <w:r>
        <w:rPr>
          <w:rFonts w:ascii="Times New Roman" w:hAnsi="Times New Roman" w:cs="Times New Roman" w:eastAsia="Times New Roman"/>
          <w:b w:val="false"/>
          <w:i w:val="false"/>
          <w:sz w:val="28"/>
          <w:szCs w:val="28"/>
          <w:lang w:val="uk-UA" w:eastAsia="ru-RU"/>
        </w:rPr>
        <w:t xml:space="preserve"> </w:t>
      </w:r>
      <w:r>
        <w:rPr>
          <w:rFonts w:ascii="Times New Roman" w:hAnsi="Times New Roman" w:cs="Times New Roman" w:eastAsia="Times New Roman"/>
          <w:b w:val="false"/>
          <w:bCs/>
          <w:i w:val="false"/>
          <w:iCs/>
          <w:sz w:val="28"/>
          <w:szCs w:val="28"/>
          <w:lang w:val="uk-UA" w:eastAsia="ru-RU"/>
        </w:rPr>
        <w:t xml:space="preserve">Виділення з</w:t>
      </w:r>
      <w:r>
        <w:rPr>
          <w:rFonts w:ascii="Times New Roman" w:hAnsi="Times New Roman" w:cs="Times New Roman" w:eastAsia="Times New Roman"/>
          <w:b w:val="false"/>
          <w:bCs/>
          <w:i w:val="false"/>
          <w:iCs/>
          <w:sz w:val="28"/>
          <w:szCs w:val="28"/>
          <w:lang w:val="uk-UA" w:eastAsia="ru-RU"/>
        </w:rPr>
        <w:t xml:space="preserve"> бюджету</w:t>
      </w:r>
      <w:r>
        <w:rPr>
          <w:rFonts w:ascii="Times New Roman" w:hAnsi="Times New Roman" w:cs="Times New Roman" w:eastAsia="Times New Roman"/>
          <w:b w:val="false"/>
          <w:bCs/>
          <w:i w:val="false"/>
          <w:iCs/>
          <w:sz w:val="28"/>
          <w:szCs w:val="28"/>
          <w:lang w:val="uk-UA" w:eastAsia="ru-RU"/>
        </w:rPr>
        <w:t xml:space="preserve"> </w:t>
      </w:r>
      <w:r>
        <w:rPr>
          <w:rFonts w:ascii="Times New Roman" w:hAnsi="Times New Roman" w:cs="Times New Roman" w:eastAsia="Times New Roman"/>
          <w:b w:val="false"/>
          <w:bCs/>
          <w:i w:val="false"/>
          <w:iCs/>
          <w:sz w:val="28"/>
          <w:szCs w:val="28"/>
          <w:lang w:val="uk-UA" w:eastAsia="ru-RU"/>
        </w:rPr>
        <w:t xml:space="preserve">громади</w:t>
      </w:r>
      <w:r>
        <w:rPr>
          <w:rFonts w:ascii="Times New Roman" w:hAnsi="Times New Roman" w:cs="Times New Roman" w:eastAsia="Times New Roman"/>
          <w:b w:val="false"/>
          <w:bCs/>
          <w:i w:val="false"/>
          <w:iCs/>
          <w:sz w:val="28"/>
          <w:szCs w:val="28"/>
          <w:lang w:val="uk-UA" w:eastAsia="ru-RU"/>
        </w:rPr>
        <w:t xml:space="preserve"> коштів для компенсації різниці в тарифах</w:t>
      </w:r>
      <w:r>
        <w:rPr>
          <w:b w:val="false"/>
          <w:i w:val="false"/>
        </w:rPr>
      </w:r>
      <w:r/>
    </w:p>
    <w:p>
      <w:pPr>
        <w:ind w:left="0" w:right="0" w:firstLine="567"/>
        <w:jc w:val="both"/>
        <w:spacing w:lineRule="atLeast" w:line="293" w:after="0" w:afterAutospacing="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sz w:val="28"/>
          <w:szCs w:val="28"/>
          <w:lang w:val="uk-UA" w:eastAsia="ru-RU"/>
        </w:rPr>
        <w:t xml:space="preserve">Ця альтернатива є прийнятною, тому що  запропоноване рішення є найбільш збалансованим.</w:t>
      </w:r>
      <w:r>
        <w:rPr>
          <w:rFonts w:ascii="Times New Roman" w:hAnsi="Times New Roman" w:cs="Times New Roman" w:eastAsia="Times New Roman"/>
          <w:sz w:val="28"/>
          <w:szCs w:val="28"/>
          <w:lang w:val="uk-UA" w:eastAsia="ru-RU"/>
        </w:rPr>
      </w:r>
      <w:r/>
    </w:p>
    <w:p>
      <w:pPr>
        <w:ind w:left="0" w:right="0" w:firstLine="567"/>
        <w:jc w:val="both"/>
        <w:spacing w:lineRule="auto" w:line="240" w:after="0" w:afterAutospacing="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color w:val="000000"/>
          <w:spacing w:val="-1"/>
          <w:sz w:val="28"/>
          <w:szCs w:val="28"/>
          <w:lang w:val="uk-UA" w:eastAsia="ru-RU"/>
        </w:rPr>
        <w:t xml:space="preserve">З метою врахування інтересів</w:t>
      </w:r>
      <w:r>
        <w:rPr>
          <w:rFonts w:ascii="Times New Roman" w:hAnsi="Times New Roman" w:cs="Times New Roman" w:eastAsia="Times New Roman"/>
          <w:color w:val="000000"/>
          <w:spacing w:val="-1"/>
          <w:sz w:val="28"/>
          <w:szCs w:val="28"/>
          <w:lang w:val="uk-UA" w:eastAsia="ru-RU"/>
        </w:rPr>
        <w:t xml:space="preserve"> як споживачів послуг, так і </w:t>
      </w:r>
      <w:r>
        <w:rPr>
          <w:rFonts w:ascii="Times New Roman" w:hAnsi="Times New Roman" w:cs="Times New Roman" w:eastAsia="Times New Roman"/>
          <w:color w:val="000000"/>
          <w:spacing w:val="-1"/>
          <w:sz w:val="28"/>
          <w:szCs w:val="28"/>
          <w:lang w:val="uk-UA" w:eastAsia="ru-RU"/>
        </w:rPr>
        <w:t xml:space="preserve">підприємств – надавачів</w:t>
      </w:r>
      <w:r>
        <w:rPr>
          <w:rFonts w:ascii="Times New Roman" w:hAnsi="Times New Roman" w:cs="Times New Roman" w:eastAsia="Times New Roman"/>
          <w:color w:val="000000"/>
          <w:spacing w:val="-1"/>
          <w:sz w:val="28"/>
          <w:szCs w:val="28"/>
          <w:lang w:val="uk-UA" w:eastAsia="ru-RU"/>
        </w:rPr>
        <w:t xml:space="preserve"> послуг з централізованого</w:t>
      </w:r>
      <w:r>
        <w:rPr>
          <w:rFonts w:ascii="Times New Roman" w:hAnsi="Times New Roman" w:cs="Times New Roman" w:eastAsia="Times New Roman"/>
          <w:color w:val="000000"/>
          <w:spacing w:val="-1"/>
          <w:sz w:val="28"/>
          <w:szCs w:val="28"/>
          <w:lang w:val="uk-UA" w:eastAsia="ru-RU"/>
        </w:rPr>
        <w:t xml:space="preserve"> водовідведення по Менській міській ТГ</w:t>
      </w:r>
      <w:r>
        <w:rPr>
          <w:rFonts w:ascii="Times New Roman" w:hAnsi="Times New Roman" w:cs="Times New Roman" w:eastAsia="Times New Roman"/>
          <w:color w:val="000000"/>
          <w:spacing w:val="-1"/>
          <w:sz w:val="28"/>
          <w:szCs w:val="28"/>
          <w:lang w:val="uk-UA" w:eastAsia="ru-RU"/>
        </w:rPr>
        <w:t xml:space="preserve">,</w:t>
      </w:r>
      <w:r>
        <w:rPr>
          <w:rFonts w:ascii="Times New Roman" w:hAnsi="Times New Roman" w:cs="Times New Roman" w:eastAsia="Times New Roman"/>
          <w:color w:val="000000"/>
          <w:spacing w:val="-1"/>
          <w:sz w:val="28"/>
          <w:szCs w:val="28"/>
          <w:lang w:val="uk-UA" w:eastAsia="ru-RU"/>
        </w:rPr>
        <w:t xml:space="preserve"> вирішення проблеми, зазначеної в пункті 1 цього Аналізу, пропонується здійснити шляхом</w:t>
      </w:r>
      <w:r>
        <w:rPr>
          <w:rFonts w:ascii="Times New Roman" w:hAnsi="Times New Roman" w:cs="Times New Roman" w:eastAsia="Times New Roman"/>
          <w:color w:val="000000"/>
          <w:spacing w:val="-1"/>
          <w:sz w:val="28"/>
          <w:szCs w:val="28"/>
          <w:lang w:val="uk-UA" w:eastAsia="ru-RU"/>
        </w:rPr>
        <w:t xml:space="preserve"> прийняття рішення  Менської міської</w:t>
      </w:r>
      <w:r>
        <w:rPr>
          <w:rFonts w:ascii="Times New Roman" w:hAnsi="Times New Roman" w:cs="Times New Roman" w:eastAsia="Times New Roman"/>
          <w:color w:val="000000"/>
          <w:spacing w:val="-1"/>
          <w:sz w:val="28"/>
          <w:szCs w:val="28"/>
          <w:lang w:val="uk-UA" w:eastAsia="ru-RU"/>
        </w:rPr>
        <w:t xml:space="preserve"> ради </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Про </w:t>
      </w:r>
      <w:r>
        <w:rPr>
          <w:rFonts w:ascii="Times New Roman" w:hAnsi="Times New Roman" w:cs="Times New Roman" w:eastAsia="Times New Roman"/>
          <w:sz w:val="28"/>
          <w:szCs w:val="28"/>
          <w:lang w:val="uk-UA" w:eastAsia="ru-RU"/>
        </w:rPr>
        <w:t xml:space="preserve">затвердження </w:t>
      </w:r>
      <w:r>
        <w:rPr>
          <w:rFonts w:ascii="Times New Roman" w:hAnsi="Times New Roman"/>
          <w:sz w:val="28"/>
          <w:szCs w:val="28"/>
          <w:lang w:val="uk-UA"/>
        </w:rPr>
        <w:t xml:space="preserve">Програм</w:t>
      </w:r>
      <w:r>
        <w:rPr>
          <w:rFonts w:ascii="Times New Roman" w:hAnsi="Times New Roman"/>
          <w:sz w:val="28"/>
          <w:szCs w:val="28"/>
          <w:lang w:val="uk-UA"/>
        </w:rPr>
        <w:t xml:space="preserve">и</w:t>
      </w:r>
      <w:r>
        <w:rPr>
          <w:rFonts w:ascii="Times New Roman" w:hAnsi="Times New Roman"/>
          <w:sz w:val="28"/>
          <w:szCs w:val="28"/>
          <w:lang w:val="uk-UA"/>
        </w:rPr>
        <w:t xml:space="preserve"> </w:t>
      </w:r>
      <w:r>
        <w:rPr>
          <w:rFonts w:ascii="Times New Roman" w:hAnsi="Times New Roman"/>
          <w:sz w:val="28"/>
          <w:szCs w:val="28"/>
          <w:lang w:val="uk-UA"/>
        </w:rPr>
        <w:t xml:space="preserve">відшкодування різниці в тарифах на послуги </w:t>
      </w:r>
      <w:r>
        <w:rPr>
          <w:rFonts w:ascii="Times New Roman" w:hAnsi="Times New Roman"/>
          <w:sz w:val="28"/>
          <w:szCs w:val="28"/>
          <w:lang w:val="uk-UA"/>
        </w:rPr>
        <w:t xml:space="preserve">з </w:t>
      </w:r>
      <w:r>
        <w:rPr>
          <w:rFonts w:ascii="Times New Roman" w:hAnsi="Times New Roman"/>
          <w:sz w:val="28"/>
          <w:szCs w:val="28"/>
          <w:lang w:val="uk-UA"/>
        </w:rPr>
        <w:t xml:space="preserve">централізованого </w:t>
      </w:r>
      <w:r>
        <w:rPr>
          <w:rFonts w:ascii="Times New Roman" w:hAnsi="Times New Roman"/>
          <w:sz w:val="28"/>
          <w:szCs w:val="28"/>
          <w:lang w:val="uk-UA"/>
        </w:rPr>
        <w:t xml:space="preserve">водовідведення </w:t>
      </w:r>
      <w:r>
        <w:rPr>
          <w:rFonts w:ascii="Times New Roman" w:hAnsi="Times New Roman"/>
          <w:sz w:val="28"/>
          <w:szCs w:val="28"/>
          <w:lang w:val="uk-UA"/>
        </w:rPr>
        <w:t xml:space="preserve">для населення </w:t>
      </w:r>
      <w:r>
        <w:rPr>
          <w:rFonts w:ascii="Times New Roman" w:hAnsi="Times New Roman"/>
          <w:sz w:val="28"/>
          <w:szCs w:val="28"/>
          <w:lang w:val="uk-UA"/>
        </w:rPr>
        <w:t xml:space="preserve">по Менській міській </w:t>
      </w:r>
      <w:r>
        <w:rPr>
          <w:rFonts w:ascii="Times New Roman" w:hAnsi="Times New Roman"/>
          <w:sz w:val="28"/>
          <w:szCs w:val="28"/>
          <w:lang w:val="uk-UA"/>
        </w:rPr>
        <w:t xml:space="preserve">територіальній громаді</w:t>
      </w:r>
      <w:r>
        <w:rPr>
          <w:rFonts w:ascii="Times New Roman" w:hAnsi="Times New Roman"/>
          <w:sz w:val="28"/>
          <w:szCs w:val="28"/>
          <w:lang w:val="uk-UA"/>
        </w:rPr>
        <w:t xml:space="preserve"> </w:t>
      </w:r>
      <w:r>
        <w:rPr>
          <w:rFonts w:ascii="Times New Roman" w:hAnsi="Times New Roman"/>
          <w:sz w:val="28"/>
          <w:szCs w:val="28"/>
          <w:lang w:val="uk-UA"/>
        </w:rPr>
        <w:t xml:space="preserve">на 202</w:t>
      </w:r>
      <w:r>
        <w:rPr>
          <w:rFonts w:ascii="Times New Roman" w:hAnsi="Times New Roman"/>
          <w:sz w:val="28"/>
          <w:szCs w:val="28"/>
          <w:lang w:val="uk-UA"/>
        </w:rPr>
        <w:t xml:space="preserve">2 – 2024 роки</w:t>
      </w:r>
      <w:r>
        <w:rPr>
          <w:rFonts w:ascii="Times New Roman" w:hAnsi="Times New Roman" w:cs="Times New Roman" w:eastAsia="Times New Roman"/>
          <w:bCs/>
          <w:sz w:val="28"/>
          <w:szCs w:val="28"/>
          <w:lang w:val="uk-UA" w:eastAsia="ru-RU"/>
        </w:rPr>
        <w:t xml:space="preserve">,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bCs/>
          <w:sz w:val="28"/>
          <w:szCs w:val="28"/>
          <w:lang w:val="uk-UA" w:eastAsia="ru-RU"/>
        </w:rPr>
        <w:t xml:space="preserve">встановлених міською</w:t>
      </w:r>
      <w:r>
        <w:rPr>
          <w:rFonts w:ascii="Times New Roman" w:hAnsi="Times New Roman" w:cs="Times New Roman" w:eastAsia="Times New Roman"/>
          <w:bCs/>
          <w:sz w:val="28"/>
          <w:szCs w:val="28"/>
          <w:lang w:val="uk-UA" w:eastAsia="ru-RU"/>
        </w:rPr>
        <w:t xml:space="preserve"> радою </w:t>
      </w:r>
      <w:r>
        <w:rPr>
          <w:rFonts w:ascii="Times New Roman" w:hAnsi="Times New Roman" w:cs="Times New Roman" w:eastAsia="Times New Roman"/>
          <w:sz w:val="28"/>
          <w:szCs w:val="28"/>
          <w:lang w:val="uk-UA" w:eastAsia="ru-RU"/>
        </w:rPr>
        <w:t xml:space="preserve">та</w:t>
      </w:r>
      <w:r>
        <w:rPr>
          <w:rFonts w:ascii="Times New Roman" w:hAnsi="Times New Roman" w:cs="Times New Roman" w:eastAsia="Times New Roman"/>
          <w:spacing w:val="-1"/>
          <w:sz w:val="28"/>
          <w:szCs w:val="28"/>
          <w:lang w:val="uk-UA" w:eastAsia="ru-RU"/>
        </w:rPr>
        <w:t xml:space="preserve"> </w:t>
      </w:r>
      <w:r>
        <w:rPr>
          <w:rFonts w:ascii="Times New Roman" w:hAnsi="Times New Roman" w:cs="Times New Roman" w:eastAsia="Times New Roman"/>
          <w:color w:val="000000"/>
          <w:spacing w:val="-1"/>
          <w:sz w:val="28"/>
          <w:szCs w:val="28"/>
          <w:lang w:val="uk-UA" w:eastAsia="ru-RU"/>
        </w:rPr>
        <w:t xml:space="preserve">розробленим на підставі:</w:t>
      </w:r>
      <w:r>
        <w:rPr>
          <w:rFonts w:ascii="Times New Roman" w:hAnsi="Times New Roman" w:cs="Times New Roman" w:eastAsia="Times New Roman"/>
          <w:bCs/>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color w:val="444444"/>
          <w:lang w:eastAsia="ru-RU"/>
        </w:rPr>
      </w:pPr>
      <w:r>
        <w:rPr>
          <w:rFonts w:ascii="Times New Roman" w:hAnsi="Times New Roman" w:cs="Times New Roman" w:eastAsia="Times New Roman"/>
          <w:color w:val="000000"/>
          <w:spacing w:val="-1"/>
          <w:sz w:val="28"/>
          <w:szCs w:val="28"/>
          <w:lang w:val="uk-UA" w:eastAsia="ru-RU"/>
        </w:rPr>
        <w:t xml:space="preserve">-   законів України;</w:t>
      </w:r>
      <w:r>
        <w:rPr>
          <w:rFonts w:ascii="Times New Roman" w:hAnsi="Times New Roman" w:cs="Times New Roman" w:eastAsia="Times New Roman"/>
          <w:color w:val="444444"/>
          <w:sz w:val="28"/>
          <w:szCs w:val="28"/>
          <w:lang w:eastAsia="ru-RU"/>
        </w:rPr>
      </w:r>
      <w:r/>
    </w:p>
    <w:p>
      <w:pPr>
        <w:ind w:left="0" w:right="0" w:firstLine="567"/>
        <w:jc w:val="both"/>
        <w:spacing w:lineRule="auto" w:line="240" w:after="0"/>
        <w:shd w:val="clear" w:fill="FFFFFF" w:color="auto"/>
        <w:rPr>
          <w:rFonts w:ascii="Times New Roman" w:hAnsi="Times New Roman" w:cs="Times New Roman" w:eastAsia="Times New Roman"/>
          <w:color w:val="444444"/>
          <w:lang w:eastAsia="ru-RU"/>
        </w:rPr>
      </w:pPr>
      <w:r>
        <w:rPr>
          <w:rFonts w:ascii="Times New Roman" w:hAnsi="Times New Roman" w:cs="Times New Roman" w:eastAsia="Times New Roman"/>
          <w:color w:val="000000"/>
          <w:spacing w:val="-1"/>
          <w:sz w:val="28"/>
          <w:szCs w:val="28"/>
          <w:lang w:val="uk-UA" w:eastAsia="ru-RU"/>
        </w:rPr>
        <w:t xml:space="preserve">-   гласності (відкритості та загальнодоступності);</w:t>
      </w:r>
      <w:r>
        <w:rPr>
          <w:rFonts w:ascii="Times New Roman" w:hAnsi="Times New Roman" w:cs="Times New Roman" w:eastAsia="Times New Roman"/>
          <w:color w:val="444444"/>
          <w:sz w:val="28"/>
          <w:szCs w:val="28"/>
          <w:lang w:eastAsia="ru-RU"/>
        </w:rPr>
      </w:r>
      <w:r/>
    </w:p>
    <w:p>
      <w:pPr>
        <w:ind w:left="0" w:right="0" w:firstLine="567"/>
        <w:jc w:val="both"/>
        <w:spacing w:lineRule="auto" w:line="240" w:after="0"/>
        <w:shd w:val="clear" w:fill="FFFFFF" w:color="auto"/>
        <w:rPr>
          <w:rFonts w:ascii="Times New Roman" w:hAnsi="Times New Roman" w:cs="Times New Roman" w:eastAsia="Times New Roman"/>
          <w:color w:val="444444"/>
          <w:lang w:eastAsia="ru-RU"/>
        </w:rPr>
      </w:pPr>
      <w:r>
        <w:rPr>
          <w:rFonts w:ascii="Times New Roman" w:hAnsi="Times New Roman" w:cs="Times New Roman" w:eastAsia="Times New Roman"/>
          <w:color w:val="000000"/>
          <w:spacing w:val="-1"/>
          <w:sz w:val="28"/>
          <w:szCs w:val="28"/>
          <w:lang w:val="uk-UA" w:eastAsia="ru-RU"/>
        </w:rPr>
        <w:t xml:space="preserve">-   колегіальності;</w:t>
      </w:r>
      <w:r>
        <w:rPr>
          <w:rFonts w:ascii="Times New Roman" w:hAnsi="Times New Roman" w:cs="Times New Roman" w:eastAsia="Times New Roman"/>
          <w:color w:val="444444"/>
          <w:sz w:val="28"/>
          <w:szCs w:val="28"/>
          <w:lang w:eastAsia="ru-RU"/>
        </w:rPr>
      </w:r>
      <w:r/>
    </w:p>
    <w:p>
      <w:pPr>
        <w:ind w:left="0" w:right="0" w:firstLine="567"/>
        <w:jc w:val="both"/>
        <w:spacing w:lineRule="auto" w:line="240" w:after="0"/>
        <w:shd w:val="clear" w:fill="FFFFFF" w:color="auto"/>
        <w:rPr>
          <w:rFonts w:ascii="Times New Roman" w:hAnsi="Times New Roman" w:cs="Times New Roman" w:eastAsia="Times New Roman"/>
          <w:color w:val="444444"/>
          <w:lang w:eastAsia="ru-RU"/>
        </w:rPr>
      </w:pPr>
      <w:r>
        <w:rPr>
          <w:rFonts w:ascii="Times New Roman" w:hAnsi="Times New Roman" w:cs="Times New Roman" w:eastAsia="Times New Roman"/>
          <w:color w:val="000000"/>
          <w:spacing w:val="-1"/>
          <w:sz w:val="28"/>
          <w:szCs w:val="28"/>
          <w:lang w:val="uk-UA" w:eastAsia="ru-RU"/>
        </w:rPr>
        <w:t xml:space="preserve">-   урахування проб</w:t>
      </w:r>
      <w:r>
        <w:rPr>
          <w:rFonts w:ascii="Times New Roman" w:hAnsi="Times New Roman" w:cs="Times New Roman" w:eastAsia="Times New Roman"/>
          <w:color w:val="000000"/>
          <w:spacing w:val="-1"/>
          <w:sz w:val="28"/>
          <w:szCs w:val="28"/>
          <w:lang w:val="uk-UA" w:eastAsia="ru-RU"/>
        </w:rPr>
        <w:t xml:space="preserve">лем життєдіяльності комунальних підприємств</w:t>
      </w:r>
      <w:r>
        <w:rPr>
          <w:rFonts w:ascii="Times New Roman" w:hAnsi="Times New Roman" w:cs="Times New Roman" w:eastAsia="Times New Roman"/>
          <w:color w:val="000000"/>
          <w:spacing w:val="-1"/>
          <w:sz w:val="28"/>
          <w:szCs w:val="28"/>
          <w:lang w:val="uk-UA" w:eastAsia="ru-RU"/>
        </w:rPr>
        <w:t xml:space="preserve">;</w:t>
      </w:r>
      <w:r>
        <w:rPr>
          <w:rFonts w:ascii="Times New Roman" w:hAnsi="Times New Roman" w:cs="Times New Roman" w:eastAsia="Times New Roman"/>
          <w:color w:val="444444"/>
          <w:sz w:val="28"/>
          <w:szCs w:val="28"/>
          <w:lang w:eastAsia="ru-RU"/>
        </w:rPr>
      </w:r>
      <w:r/>
    </w:p>
    <w:p>
      <w:pPr>
        <w:ind w:left="0" w:right="0" w:firstLine="567"/>
        <w:jc w:val="both"/>
        <w:spacing w:lineRule="auto" w:line="240" w:after="0"/>
        <w:shd w:val="clear" w:fill="FFFFFF" w:color="auto"/>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8"/>
          <w:szCs w:val="28"/>
          <w:lang w:val="uk-UA" w:eastAsia="ru-RU"/>
        </w:rPr>
        <w:t xml:space="preserve">-   економічної та юридичної обґрунтованості тощо.</w:t>
      </w:r>
      <w:r>
        <w:rPr>
          <w:rFonts w:ascii="Times New Roman" w:hAnsi="Times New Roman" w:cs="Times New Roman" w:eastAsia="Times New Roman"/>
          <w:color w:val="000000"/>
          <w:spacing w:val="-1"/>
          <w:sz w:val="28"/>
          <w:szCs w:val="28"/>
          <w:lang w:val="uk-UA" w:eastAsia="ru-RU"/>
        </w:rPr>
      </w:r>
      <w:r/>
    </w:p>
    <w:p>
      <w:pPr>
        <w:jc w:val="both"/>
        <w:spacing w:lineRule="auto" w:line="240" w:after="0"/>
        <w:shd w:val="clear" w:fill="FFFFFF" w:color="auto"/>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8"/>
          <w:szCs w:val="28"/>
          <w:lang w:val="uk-UA" w:eastAsia="ru-RU"/>
        </w:rPr>
      </w:r>
      <w:r>
        <w:rPr>
          <w:rFonts w:ascii="Times New Roman" w:hAnsi="Times New Roman" w:cs="Times New Roman" w:eastAsia="Times New Roman"/>
          <w:color w:val="000000"/>
          <w:spacing w:val="-1"/>
          <w:sz w:val="28"/>
          <w:szCs w:val="28"/>
          <w:lang w:val="uk-UA" w:eastAsia="ru-RU"/>
        </w:rPr>
      </w:r>
      <w:r/>
    </w:p>
    <w:tbl>
      <w:tblPr>
        <w:tblStyle w:val="707"/>
        <w:tblW w:w="9781" w:type="dxa"/>
        <w:tblInd w:w="-147" w:type="dxa"/>
        <w:tblLayout w:type="fixed"/>
        <w:tblLook w:val="04A0" w:firstRow="1" w:lastRow="0" w:firstColumn="1" w:lastColumn="0" w:noHBand="0" w:noVBand="1"/>
      </w:tblPr>
      <w:tblGrid>
        <w:gridCol w:w="568"/>
        <w:gridCol w:w="2268"/>
        <w:gridCol w:w="1701"/>
        <w:gridCol w:w="1559"/>
        <w:gridCol w:w="1134"/>
        <w:gridCol w:w="2551"/>
      </w:tblGrid>
      <w:tr>
        <w:trPr/>
        <w:tc>
          <w:tcPr>
            <w:tcW w:w="568" w:type="dxa"/>
            <w:vAlign w:val="center"/>
            <w:vMerge w:val="restart"/>
            <w:textDirection w:val="lrTb"/>
            <w:noWrap w:val="false"/>
          </w:tcPr>
          <w:p>
            <w:pPr>
              <w:jc w:val="center"/>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t xml:space="preserve">№ з/п</w:t>
            </w:r>
            <w:r>
              <w:rPr>
                <w:rFonts w:ascii="Times New Roman" w:hAnsi="Times New Roman" w:cs="Times New Roman" w:eastAsia="Times New Roman"/>
                <w:color w:val="000000"/>
                <w:spacing w:val="-1"/>
                <w:sz w:val="24"/>
                <w:szCs w:val="24"/>
                <w:lang w:val="uk-UA" w:eastAsia="ru-RU"/>
              </w:rPr>
            </w:r>
            <w:r/>
          </w:p>
        </w:tc>
        <w:tc>
          <w:tcPr>
            <w:tcW w:w="2268" w:type="dxa"/>
            <w:vAlign w:val="center"/>
            <w:vMerge w:val="restart"/>
            <w:textDirection w:val="lrTb"/>
            <w:noWrap w:val="false"/>
          </w:tcPr>
          <w:p>
            <w:pPr>
              <w:jc w:val="center"/>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t xml:space="preserve">Заходи  Програми</w:t>
            </w:r>
            <w:r>
              <w:rPr>
                <w:rFonts w:ascii="Times New Roman" w:hAnsi="Times New Roman" w:cs="Times New Roman" w:eastAsia="Times New Roman"/>
                <w:color w:val="000000"/>
                <w:spacing w:val="-1"/>
                <w:sz w:val="24"/>
                <w:szCs w:val="24"/>
                <w:lang w:val="uk-UA" w:eastAsia="ru-RU"/>
              </w:rPr>
            </w:r>
            <w:r/>
          </w:p>
        </w:tc>
        <w:tc>
          <w:tcPr>
            <w:tcW w:w="1701" w:type="dxa"/>
            <w:vAlign w:val="center"/>
            <w:vMerge w:val="restart"/>
            <w:textDirection w:val="lrTb"/>
            <w:noWrap w:val="false"/>
          </w:tcPr>
          <w:p>
            <w:pPr>
              <w:jc w:val="center"/>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t xml:space="preserve">Джерела фінансування</w:t>
            </w:r>
            <w:r>
              <w:rPr>
                <w:rFonts w:ascii="Times New Roman" w:hAnsi="Times New Roman" w:cs="Times New Roman" w:eastAsia="Times New Roman"/>
                <w:color w:val="000000"/>
                <w:spacing w:val="-1"/>
                <w:sz w:val="24"/>
                <w:szCs w:val="24"/>
                <w:lang w:val="uk-UA" w:eastAsia="ru-RU"/>
              </w:rPr>
            </w:r>
            <w:r/>
          </w:p>
        </w:tc>
        <w:tc>
          <w:tcPr>
            <w:gridSpan w:val="3"/>
            <w:tcW w:w="5244" w:type="dxa"/>
            <w:vAlign w:val="center"/>
            <w:textDirection w:val="lrTb"/>
            <w:noWrap w:val="false"/>
          </w:tcPr>
          <w:p>
            <w:pPr>
              <w:jc w:val="center"/>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t xml:space="preserve">Очікуваний  результат</w:t>
            </w:r>
            <w:r>
              <w:rPr>
                <w:rFonts w:ascii="Times New Roman" w:hAnsi="Times New Roman" w:cs="Times New Roman" w:eastAsia="Times New Roman"/>
                <w:color w:val="000000"/>
                <w:spacing w:val="-1"/>
                <w:sz w:val="24"/>
                <w:szCs w:val="24"/>
                <w:lang w:val="uk-UA" w:eastAsia="ru-RU"/>
              </w:rPr>
            </w:r>
            <w:r/>
          </w:p>
        </w:tc>
      </w:tr>
      <w:tr>
        <w:trPr/>
        <w:tc>
          <w:tcPr>
            <w:tcW w:w="568" w:type="dxa"/>
            <w:vAlign w:val="center"/>
            <w:vMerge w:val="continue"/>
            <w:textDirection w:val="lrTb"/>
            <w:noWrap w:val="false"/>
          </w:tcPr>
          <w:p>
            <w:pPr>
              <w:jc w:val="center"/>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r>
            <w:r>
              <w:rPr>
                <w:rFonts w:ascii="Times New Roman" w:hAnsi="Times New Roman" w:cs="Times New Roman" w:eastAsia="Times New Roman"/>
                <w:color w:val="000000"/>
                <w:spacing w:val="-1"/>
                <w:sz w:val="24"/>
                <w:szCs w:val="24"/>
                <w:lang w:val="uk-UA" w:eastAsia="ru-RU"/>
              </w:rPr>
            </w:r>
            <w:r/>
          </w:p>
        </w:tc>
        <w:tc>
          <w:tcPr>
            <w:tcW w:w="2268" w:type="dxa"/>
            <w:vAlign w:val="center"/>
            <w:vMerge w:val="continue"/>
            <w:textDirection w:val="lrTb"/>
            <w:noWrap w:val="false"/>
          </w:tcPr>
          <w:p>
            <w:pPr>
              <w:jc w:val="center"/>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r>
            <w:r>
              <w:rPr>
                <w:rFonts w:ascii="Times New Roman" w:hAnsi="Times New Roman" w:cs="Times New Roman" w:eastAsia="Times New Roman"/>
                <w:color w:val="000000"/>
                <w:spacing w:val="-1"/>
                <w:sz w:val="24"/>
                <w:szCs w:val="24"/>
                <w:lang w:val="uk-UA" w:eastAsia="ru-RU"/>
              </w:rPr>
            </w:r>
            <w:r/>
          </w:p>
        </w:tc>
        <w:tc>
          <w:tcPr>
            <w:tcW w:w="1701" w:type="dxa"/>
            <w:vAlign w:val="center"/>
            <w:vMerge w:val="continue"/>
            <w:textDirection w:val="lrTb"/>
            <w:noWrap w:val="false"/>
          </w:tcPr>
          <w:p>
            <w:pPr>
              <w:jc w:val="center"/>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r>
            <w:r>
              <w:rPr>
                <w:rFonts w:ascii="Times New Roman" w:hAnsi="Times New Roman" w:cs="Times New Roman" w:eastAsia="Times New Roman"/>
                <w:color w:val="000000"/>
                <w:spacing w:val="-1"/>
                <w:sz w:val="24"/>
                <w:szCs w:val="24"/>
                <w:lang w:val="uk-UA" w:eastAsia="ru-RU"/>
              </w:rPr>
            </w:r>
            <w:r/>
          </w:p>
        </w:tc>
        <w:tc>
          <w:tcPr>
            <w:tcW w:w="1559" w:type="dxa"/>
            <w:vAlign w:val="center"/>
            <w:textDirection w:val="lrTb"/>
            <w:noWrap w:val="false"/>
          </w:tcPr>
          <w:p>
            <w:pPr>
              <w:jc w:val="center"/>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t xml:space="preserve">202</w:t>
            </w:r>
            <w:r>
              <w:rPr>
                <w:rFonts w:ascii="Times New Roman" w:hAnsi="Times New Roman" w:cs="Times New Roman" w:eastAsia="Times New Roman"/>
                <w:color w:val="000000"/>
                <w:spacing w:val="-1"/>
                <w:sz w:val="24"/>
                <w:szCs w:val="24"/>
                <w:lang w:val="uk-UA" w:eastAsia="ru-RU"/>
              </w:rPr>
              <w:t xml:space="preserve">2 - 2024</w:t>
            </w:r>
            <w:r>
              <w:rPr>
                <w:rFonts w:ascii="Times New Roman" w:hAnsi="Times New Roman" w:cs="Times New Roman" w:eastAsia="Times New Roman"/>
                <w:color w:val="000000"/>
                <w:spacing w:val="-1"/>
                <w:sz w:val="24"/>
                <w:szCs w:val="24"/>
                <w:lang w:val="uk-UA" w:eastAsia="ru-RU"/>
              </w:rPr>
              <w:t xml:space="preserve"> </w:t>
            </w:r>
            <w:r>
              <w:rPr>
                <w:rFonts w:ascii="Times New Roman" w:hAnsi="Times New Roman" w:cs="Times New Roman" w:eastAsia="Times New Roman"/>
                <w:color w:val="000000"/>
                <w:spacing w:val="-1"/>
                <w:sz w:val="24"/>
                <w:szCs w:val="24"/>
                <w:lang w:val="uk-UA" w:eastAsia="ru-RU"/>
              </w:rPr>
              <w:t xml:space="preserve">роки</w:t>
            </w:r>
            <w:r>
              <w:rPr>
                <w:rFonts w:ascii="Times New Roman" w:hAnsi="Times New Roman" w:cs="Times New Roman" w:eastAsia="Times New Roman"/>
                <w:color w:val="000000"/>
                <w:spacing w:val="-1"/>
                <w:sz w:val="24"/>
                <w:szCs w:val="24"/>
                <w:lang w:val="uk-UA" w:eastAsia="ru-RU"/>
              </w:rPr>
            </w:r>
            <w:r/>
          </w:p>
        </w:tc>
        <w:tc>
          <w:tcPr>
            <w:tcW w:w="1134" w:type="dxa"/>
            <w:vAlign w:val="center"/>
            <w:textDirection w:val="lrTb"/>
            <w:noWrap w:val="false"/>
          </w:tcPr>
          <w:p>
            <w:pPr>
              <w:jc w:val="center"/>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t xml:space="preserve">всього</w:t>
            </w:r>
            <w:r>
              <w:rPr>
                <w:rFonts w:ascii="Times New Roman" w:hAnsi="Times New Roman" w:cs="Times New Roman" w:eastAsia="Times New Roman"/>
                <w:color w:val="000000"/>
                <w:spacing w:val="-1"/>
                <w:sz w:val="24"/>
                <w:szCs w:val="24"/>
                <w:lang w:val="uk-UA" w:eastAsia="ru-RU"/>
              </w:rPr>
            </w:r>
            <w:r/>
          </w:p>
        </w:tc>
        <w:tc>
          <w:tcPr>
            <w:tcW w:w="2551" w:type="dxa"/>
            <w:vAlign w:val="center"/>
            <w:textDirection w:val="lrTb"/>
            <w:noWrap w:val="false"/>
          </w:tcPr>
          <w:p>
            <w:pPr>
              <w:jc w:val="center"/>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r>
            <w:r>
              <w:rPr>
                <w:rFonts w:ascii="Times New Roman" w:hAnsi="Times New Roman" w:cs="Times New Roman" w:eastAsia="Times New Roman"/>
                <w:color w:val="000000"/>
                <w:spacing w:val="-1"/>
                <w:sz w:val="24"/>
                <w:szCs w:val="24"/>
                <w:lang w:val="uk-UA" w:eastAsia="ru-RU"/>
              </w:rPr>
            </w:r>
            <w:r/>
          </w:p>
        </w:tc>
      </w:tr>
      <w:tr>
        <w:trPr/>
        <w:tc>
          <w:tcPr>
            <w:tcW w:w="568" w:type="dxa"/>
            <w:textDirection w:val="lrTb"/>
            <w:noWrap w:val="false"/>
          </w:tcPr>
          <w:p>
            <w:pPr>
              <w:jc w:val="both"/>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t xml:space="preserve">1</w:t>
            </w:r>
            <w:r>
              <w:rPr>
                <w:rFonts w:ascii="Times New Roman" w:hAnsi="Times New Roman" w:cs="Times New Roman" w:eastAsia="Times New Roman"/>
                <w:color w:val="000000"/>
                <w:spacing w:val="-1"/>
                <w:sz w:val="24"/>
                <w:szCs w:val="24"/>
                <w:lang w:val="uk-UA" w:eastAsia="ru-RU"/>
              </w:rPr>
            </w:r>
            <w:r/>
          </w:p>
        </w:tc>
        <w:tc>
          <w:tcPr>
            <w:tcW w:w="2268" w:type="dxa"/>
            <w:textDirection w:val="lrTb"/>
            <w:noWrap w:val="false"/>
          </w:tcPr>
          <w:p>
            <w:pPr>
              <w:jc w:val="both"/>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t xml:space="preserve">Відшкодування  різниці  в  тарифах  виробнику житлово – комунальних послуг у випадку невідповідності фактичної вартості послуг тарифам для населення, встановленим виконавчим комітетом Менської міської ради</w:t>
            </w:r>
            <w:r>
              <w:rPr>
                <w:rFonts w:ascii="Times New Roman" w:hAnsi="Times New Roman" w:cs="Times New Roman" w:eastAsia="Times New Roman"/>
                <w:color w:val="000000"/>
                <w:spacing w:val="-1"/>
                <w:sz w:val="24"/>
                <w:szCs w:val="24"/>
                <w:lang w:val="uk-UA" w:eastAsia="ru-RU"/>
              </w:rPr>
            </w:r>
            <w:r/>
          </w:p>
        </w:tc>
        <w:tc>
          <w:tcPr>
            <w:tcW w:w="1701" w:type="dxa"/>
            <w:textDirection w:val="lrTb"/>
            <w:noWrap w:val="false"/>
          </w:tcPr>
          <w:p>
            <w:pPr>
              <w:jc w:val="both"/>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4"/>
                <w:szCs w:val="24"/>
                <w:lang w:val="uk-UA" w:eastAsia="ru-RU"/>
              </w:rPr>
              <w:t xml:space="preserve">Бюджет Менської міської </w:t>
            </w:r>
            <w:r>
              <w:rPr>
                <w:rFonts w:ascii="Times New Roman" w:hAnsi="Times New Roman" w:cs="Times New Roman" w:eastAsia="Times New Roman"/>
                <w:color w:val="000000"/>
                <w:spacing w:val="-1"/>
                <w:sz w:val="24"/>
                <w:szCs w:val="24"/>
                <w:lang w:val="uk-UA" w:eastAsia="ru-RU"/>
              </w:rPr>
              <w:t xml:space="preserve">територіальної громади</w:t>
            </w:r>
            <w:r>
              <w:rPr>
                <w:rFonts w:ascii="Times New Roman" w:hAnsi="Times New Roman" w:cs="Times New Roman" w:eastAsia="Times New Roman"/>
                <w:color w:val="000000"/>
                <w:spacing w:val="-1"/>
                <w:sz w:val="24"/>
                <w:szCs w:val="24"/>
                <w:lang w:val="uk-UA" w:eastAsia="ru-RU"/>
              </w:rPr>
            </w:r>
            <w:r/>
          </w:p>
        </w:tc>
        <w:tc>
          <w:tcPr>
            <w:tcW w:w="1559" w:type="dxa"/>
            <w:textDirection w:val="lrTb"/>
            <w:noWrap w:val="false"/>
          </w:tcPr>
          <w:p>
            <w:pPr>
              <w:jc w:val="both"/>
              <w:rPr>
                <w:rFonts w:ascii="Times New Roman" w:hAnsi="Times New Roman" w:cs="Times New Roman" w:eastAsia="Times New Roman"/>
                <w:lang w:val="uk-UA" w:eastAsia="ru-RU"/>
              </w:rPr>
            </w:pPr>
            <w:r>
              <w:rPr>
                <w:rFonts w:ascii="Times New Roman" w:hAnsi="Times New Roman" w:cs="Times New Roman" w:eastAsia="Times New Roman"/>
                <w:spacing w:val="-1"/>
                <w:sz w:val="24"/>
                <w:szCs w:val="24"/>
                <w:lang w:val="uk-UA" w:eastAsia="ru-RU"/>
              </w:rPr>
              <w:t xml:space="preserve">2022 рік – 450,00 тис. грн;</w:t>
            </w:r>
            <w:r>
              <w:rPr>
                <w:rFonts w:ascii="Times New Roman" w:hAnsi="Times New Roman" w:cs="Times New Roman" w:eastAsia="Times New Roman"/>
                <w:spacing w:val="-1"/>
                <w:sz w:val="24"/>
                <w:szCs w:val="24"/>
                <w:lang w:val="uk-UA" w:eastAsia="ru-RU"/>
              </w:rPr>
            </w:r>
            <w:r/>
          </w:p>
          <w:p>
            <w:pPr>
              <w:jc w:val="both"/>
              <w:rPr>
                <w:rFonts w:ascii="Times New Roman" w:hAnsi="Times New Roman" w:cs="Times New Roman" w:eastAsia="Times New Roman"/>
                <w:lang w:val="uk-UA" w:eastAsia="ru-RU"/>
              </w:rPr>
            </w:pPr>
            <w:r>
              <w:rPr>
                <w:rFonts w:ascii="Times New Roman" w:hAnsi="Times New Roman" w:cs="Times New Roman" w:eastAsia="Times New Roman"/>
                <w:spacing w:val="-1"/>
                <w:sz w:val="24"/>
                <w:szCs w:val="24"/>
                <w:lang w:val="uk-UA" w:eastAsia="ru-RU"/>
              </w:rPr>
              <w:t xml:space="preserve">2023 рік – 473,850 тис. грн;</w:t>
            </w:r>
            <w:r>
              <w:rPr>
                <w:rFonts w:ascii="Times New Roman" w:hAnsi="Times New Roman" w:cs="Times New Roman" w:eastAsia="Times New Roman"/>
                <w:spacing w:val="-1"/>
                <w:sz w:val="24"/>
                <w:szCs w:val="24"/>
                <w:lang w:val="uk-UA" w:eastAsia="ru-RU"/>
              </w:rPr>
            </w:r>
            <w:r/>
          </w:p>
          <w:p>
            <w:pPr>
              <w:jc w:val="both"/>
              <w:rPr>
                <w:rFonts w:ascii="Times New Roman" w:hAnsi="Times New Roman" w:cs="Times New Roman" w:eastAsia="Times New Roman"/>
                <w:color w:val="FF0000"/>
                <w:lang w:val="uk-UA" w:eastAsia="ru-RU"/>
              </w:rPr>
            </w:pPr>
            <w:r>
              <w:rPr>
                <w:rFonts w:ascii="Times New Roman" w:hAnsi="Times New Roman" w:cs="Times New Roman" w:eastAsia="Times New Roman"/>
                <w:spacing w:val="-1"/>
                <w:sz w:val="24"/>
                <w:szCs w:val="24"/>
                <w:lang w:val="uk-UA" w:eastAsia="ru-RU"/>
              </w:rPr>
              <w:t xml:space="preserve">2024 рік – 497,543 тис. грн.</w:t>
            </w:r>
            <w:r>
              <w:rPr>
                <w:rFonts w:ascii="Times New Roman" w:hAnsi="Times New Roman" w:cs="Times New Roman" w:eastAsia="Times New Roman"/>
                <w:color w:val="FF0000"/>
                <w:spacing w:val="-1"/>
                <w:sz w:val="24"/>
                <w:szCs w:val="24"/>
                <w:lang w:val="uk-UA" w:eastAsia="ru-RU"/>
              </w:rPr>
            </w:r>
            <w:r/>
          </w:p>
        </w:tc>
        <w:tc>
          <w:tcPr>
            <w:tcW w:w="1134" w:type="dxa"/>
            <w:textDirection w:val="lrTb"/>
            <w:noWrap w:val="false"/>
          </w:tcPr>
          <w:p>
            <w:pPr>
              <w:jc w:val="both"/>
              <w:rPr>
                <w:rFonts w:ascii="Times New Roman" w:hAnsi="Times New Roman" w:cs="Times New Roman" w:eastAsia="Times New Roman"/>
                <w:lang w:val="uk-UA" w:eastAsia="ru-RU"/>
              </w:rPr>
            </w:pPr>
            <w:r>
              <w:rPr>
                <w:rFonts w:ascii="Times New Roman" w:hAnsi="Times New Roman" w:cs="Times New Roman" w:eastAsia="Times New Roman"/>
                <w:sz w:val="24"/>
                <w:szCs w:val="24"/>
                <w:lang w:val="uk-UA" w:eastAsia="ru-RU"/>
              </w:rPr>
              <w:t xml:space="preserve">1421,393</w:t>
            </w:r>
            <w:r>
              <w:rPr>
                <w:rFonts w:ascii="Times New Roman" w:hAnsi="Times New Roman" w:cs="Times New Roman" w:eastAsia="Times New Roman"/>
                <w:sz w:val="24"/>
                <w:szCs w:val="24"/>
                <w:lang w:val="uk-UA" w:eastAsia="ru-RU"/>
              </w:rPr>
            </w:r>
            <w:r/>
          </w:p>
          <w:p>
            <w:pPr>
              <w:jc w:val="both"/>
              <w:rPr>
                <w:rFonts w:ascii="Times New Roman" w:hAnsi="Times New Roman" w:cs="Times New Roman" w:eastAsia="Times New Roman"/>
                <w:color w:val="FF0000"/>
                <w:lang w:val="uk-UA" w:eastAsia="ru-RU"/>
              </w:rPr>
            </w:pPr>
            <w:r>
              <w:rPr>
                <w:rFonts w:ascii="Times New Roman" w:hAnsi="Times New Roman" w:cs="Times New Roman" w:eastAsia="Times New Roman"/>
                <w:sz w:val="24"/>
                <w:szCs w:val="24"/>
                <w:lang w:val="uk-UA" w:eastAsia="ru-RU"/>
              </w:rPr>
              <w:t xml:space="preserve">тис. грн.</w:t>
            </w:r>
            <w:r>
              <w:rPr>
                <w:rFonts w:ascii="Times New Roman" w:hAnsi="Times New Roman" w:cs="Times New Roman" w:eastAsia="Times New Roman"/>
                <w:color w:val="FF0000"/>
                <w:sz w:val="24"/>
                <w:szCs w:val="24"/>
                <w:lang w:val="uk-UA" w:eastAsia="ru-RU"/>
              </w:rPr>
            </w:r>
            <w:r/>
          </w:p>
        </w:tc>
        <w:tc>
          <w:tcPr>
            <w:tcW w:w="2551" w:type="dxa"/>
            <w:textDirection w:val="lrTb"/>
            <w:noWrap w:val="false"/>
          </w:tcPr>
          <w:p>
            <w:pPr>
              <w:jc w:val="both"/>
              <w:rPr>
                <w:rFonts w:ascii="Times New Roman" w:hAnsi="Times New Roman" w:cs="Times New Roman" w:eastAsia="Times New Roman"/>
                <w:color w:val="000000"/>
                <w:lang w:val="uk-UA" w:eastAsia="ru-RU"/>
              </w:rPr>
            </w:pPr>
            <w:r>
              <w:rPr>
                <w:rFonts w:ascii="Times New Roman" w:hAnsi="Times New Roman" w:cs="Times New Roman" w:eastAsia="Times New Roman"/>
                <w:sz w:val="24"/>
                <w:szCs w:val="24"/>
                <w:lang w:val="uk-UA" w:eastAsia="ru-RU"/>
              </w:rPr>
              <w:t xml:space="preserve">-</w:t>
            </w:r>
            <w:r>
              <w:rPr>
                <w:rFonts w:ascii="Times New Roman" w:hAnsi="Times New Roman" w:cs="Times New Roman" w:eastAsia="Times New Roman"/>
                <w:color w:val="000000"/>
                <w:sz w:val="24"/>
                <w:szCs w:val="24"/>
                <w:lang w:val="uk-UA" w:eastAsia="ru-RU"/>
              </w:rPr>
              <w:t xml:space="preserve"> забезпечення безз</w:t>
            </w:r>
            <w:r>
              <w:rPr>
                <w:rFonts w:ascii="Times New Roman" w:hAnsi="Times New Roman" w:cs="Times New Roman" w:eastAsia="Times New Roman"/>
                <w:color w:val="000000"/>
                <w:sz w:val="24"/>
                <w:szCs w:val="24"/>
                <w:lang w:val="uk-UA" w:eastAsia="ru-RU"/>
              </w:rPr>
              <w:t xml:space="preserve">биткової діяльності підприємств</w:t>
            </w:r>
            <w:r>
              <w:rPr>
                <w:rFonts w:ascii="Times New Roman" w:hAnsi="Times New Roman" w:cs="Times New Roman" w:eastAsia="Times New Roman"/>
                <w:color w:val="000000"/>
                <w:sz w:val="24"/>
                <w:szCs w:val="24"/>
                <w:lang w:val="uk-UA" w:eastAsia="ru-RU"/>
              </w:rPr>
              <w:t xml:space="preserve">  в частині </w:t>
            </w:r>
            <w:r>
              <w:rPr>
                <w:rFonts w:ascii="Times New Roman" w:hAnsi="Times New Roman" w:cs="Times New Roman" w:eastAsia="Times New Roman"/>
                <w:color w:val="000000"/>
                <w:sz w:val="24"/>
                <w:szCs w:val="24"/>
                <w:lang w:val="uk-UA" w:eastAsia="ru-RU"/>
              </w:rPr>
              <w:t xml:space="preserve">надання послуг з централізованого</w:t>
            </w:r>
            <w:r>
              <w:rPr>
                <w:rFonts w:ascii="Times New Roman" w:hAnsi="Times New Roman" w:cs="Times New Roman" w:eastAsia="Times New Roman"/>
                <w:color w:val="000000"/>
                <w:sz w:val="24"/>
                <w:szCs w:val="24"/>
                <w:lang w:val="uk-UA" w:eastAsia="ru-RU"/>
              </w:rPr>
              <w:t xml:space="preserve"> </w:t>
            </w:r>
            <w:r>
              <w:rPr>
                <w:rFonts w:ascii="Times New Roman" w:hAnsi="Times New Roman" w:cs="Times New Roman" w:eastAsia="Times New Roman"/>
                <w:color w:val="000000"/>
                <w:sz w:val="24"/>
                <w:szCs w:val="24"/>
                <w:lang w:val="uk-UA" w:eastAsia="ru-RU"/>
              </w:rPr>
              <w:t xml:space="preserve">водовідведення</w:t>
            </w:r>
            <w:r>
              <w:rPr>
                <w:rFonts w:ascii="Times New Roman" w:hAnsi="Times New Roman" w:cs="Times New Roman" w:eastAsia="Times New Roman"/>
                <w:color w:val="000000"/>
                <w:sz w:val="24"/>
                <w:szCs w:val="24"/>
                <w:lang w:val="uk-UA" w:eastAsia="ru-RU"/>
              </w:rPr>
            </w:r>
            <w:r/>
          </w:p>
          <w:p>
            <w:pPr>
              <w:jc w:val="both"/>
              <w:rPr>
                <w:rFonts w:ascii="Times New Roman" w:hAnsi="Times New Roman" w:cs="Times New Roman" w:eastAsia="Times New Roman"/>
                <w:lang w:val="uk-UA" w:eastAsia="ru-RU"/>
              </w:rPr>
            </w:pPr>
            <w:r>
              <w:rPr>
                <w:rFonts w:ascii="Times New Roman" w:hAnsi="Times New Roman" w:cs="Times New Roman" w:eastAsia="Times New Roman"/>
                <w:color w:val="000000"/>
                <w:sz w:val="24"/>
                <w:szCs w:val="24"/>
                <w:lang w:val="uk-UA" w:eastAsia="ru-RU"/>
              </w:rPr>
              <w:t xml:space="preserve"> </w:t>
            </w:r>
            <w:r>
              <w:rPr>
                <w:rFonts w:ascii="Times New Roman" w:hAnsi="Times New Roman" w:cs="Times New Roman" w:eastAsia="Times New Roman"/>
                <w:sz w:val="24"/>
                <w:szCs w:val="24"/>
                <w:lang w:val="uk-UA" w:eastAsia="ru-RU"/>
              </w:rPr>
              <w:t xml:space="preserve">-   дотримання вимог діючого законодавства</w:t>
            </w:r>
            <w:r>
              <w:rPr>
                <w:rFonts w:ascii="Times New Roman" w:hAnsi="Times New Roman" w:cs="Times New Roman" w:eastAsia="Times New Roman"/>
                <w:sz w:val="24"/>
                <w:szCs w:val="24"/>
                <w:lang w:val="uk-UA" w:eastAsia="ru-RU"/>
              </w:rPr>
            </w:r>
            <w:r/>
          </w:p>
          <w:p>
            <w:pPr>
              <w:jc w:val="both"/>
              <w:rPr>
                <w:rFonts w:ascii="Times New Roman" w:hAnsi="Times New Roman" w:cs="Times New Roman" w:eastAsia="Times New Roman"/>
                <w:lang w:eastAsia="ru-RU"/>
              </w:rPr>
            </w:pPr>
            <w:r>
              <w:rPr>
                <w:rFonts w:ascii="Times New Roman" w:hAnsi="Times New Roman" w:cs="Times New Roman" w:eastAsia="Times New Roman"/>
                <w:sz w:val="24"/>
                <w:szCs w:val="24"/>
                <w:lang w:val="uk-UA" w:eastAsia="ru-RU"/>
              </w:rPr>
              <w:t xml:space="preserve">- отримання стабільних та  якісних житлово – комунальних послуг</w:t>
            </w:r>
            <w:r>
              <w:rPr>
                <w:rFonts w:ascii="Times New Roman" w:hAnsi="Times New Roman" w:cs="Times New Roman" w:eastAsia="Times New Roman"/>
                <w:sz w:val="24"/>
                <w:szCs w:val="24"/>
                <w:lang w:eastAsia="ru-RU"/>
              </w:rPr>
            </w:r>
            <w:r/>
          </w:p>
        </w:tc>
      </w:tr>
    </w:tbl>
    <w:p>
      <w:pPr>
        <w:ind w:firstLine="540"/>
        <w:jc w:val="both"/>
        <w:spacing w:lineRule="auto" w:line="240" w:after="0"/>
        <w:shd w:val="clear" w:fill="FFFFFF" w:color="auto"/>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8"/>
          <w:szCs w:val="28"/>
          <w:lang w:val="uk-UA" w:eastAsia="ru-RU"/>
        </w:rPr>
      </w:r>
      <w:r>
        <w:rPr>
          <w:rFonts w:ascii="Times New Roman" w:hAnsi="Times New Roman" w:cs="Times New Roman" w:eastAsia="Times New Roman"/>
          <w:color w:val="000000"/>
          <w:spacing w:val="-1"/>
          <w:sz w:val="28"/>
          <w:szCs w:val="28"/>
          <w:lang w:val="uk-UA" w:eastAsia="ru-RU"/>
        </w:rPr>
      </w:r>
      <w:r/>
    </w:p>
    <w:p>
      <w:pPr>
        <w:jc w:val="center"/>
        <w:spacing w:lineRule="auto" w:line="240" w:after="0"/>
        <w:shd w:val="clear" w:fill="FFFFFF" w:color="auto"/>
        <w:rPr>
          <w:rFonts w:ascii="Times New Roman" w:hAnsi="Times New Roman" w:cs="Times New Roman" w:eastAsia="Times New Roman"/>
          <w:color w:val="000000"/>
          <w:lang w:val="uk-UA" w:eastAsia="ru-RU"/>
        </w:rPr>
      </w:pPr>
      <w:r>
        <w:rPr>
          <w:rFonts w:ascii="Times New Roman" w:hAnsi="Times New Roman" w:cs="Times New Roman" w:eastAsia="Times New Roman"/>
          <w:b/>
          <w:color w:val="000000"/>
          <w:spacing w:val="-1"/>
          <w:sz w:val="28"/>
          <w:szCs w:val="28"/>
          <w:lang w:val="uk-UA" w:eastAsia="ru-RU"/>
        </w:rPr>
        <w:t xml:space="preserve">5</w:t>
      </w:r>
      <w:r>
        <w:rPr>
          <w:rFonts w:ascii="Times New Roman" w:hAnsi="Times New Roman" w:cs="Times New Roman" w:eastAsia="Times New Roman"/>
          <w:b/>
          <w:color w:val="000000"/>
          <w:spacing w:val="-1"/>
          <w:sz w:val="28"/>
          <w:szCs w:val="28"/>
          <w:lang w:val="uk-UA" w:eastAsia="ru-RU"/>
        </w:rPr>
        <w:t xml:space="preserve">.</w:t>
      </w:r>
      <w:r>
        <w:rPr>
          <w:rFonts w:ascii="Times New Roman" w:hAnsi="Times New Roman" w:cs="Times New Roman" w:eastAsia="Times New Roman"/>
          <w:b/>
          <w:color w:val="000000"/>
          <w:spacing w:val="-1"/>
          <w:sz w:val="28"/>
          <w:szCs w:val="28"/>
          <w:lang w:val="uk-UA" w:eastAsia="ru-RU"/>
        </w:rPr>
        <w:t xml:space="preserve">  </w:t>
      </w:r>
      <w:r>
        <w:rPr>
          <w:rFonts w:ascii="Times New Roman" w:hAnsi="Times New Roman" w:cs="Times New Roman" w:eastAsia="Times New Roman"/>
          <w:b/>
          <w:color w:val="000000"/>
          <w:spacing w:val="-1"/>
          <w:sz w:val="28"/>
          <w:szCs w:val="28"/>
          <w:lang w:val="uk-UA" w:eastAsia="ru-RU"/>
        </w:rPr>
        <w:t xml:space="preserve">Фінансування</w:t>
      </w:r>
      <w:r>
        <w:rPr>
          <w:rFonts w:ascii="Times New Roman" w:hAnsi="Times New Roman" w:cs="Times New Roman" w:eastAsia="Times New Roman"/>
          <w:b/>
          <w:color w:val="000000"/>
          <w:spacing w:val="-1"/>
          <w:sz w:val="28"/>
          <w:szCs w:val="28"/>
          <w:lang w:val="uk-UA" w:eastAsia="ru-RU"/>
        </w:rPr>
        <w:t xml:space="preserve"> Програми</w:t>
      </w:r>
      <w:r>
        <w:rPr>
          <w:rFonts w:ascii="Times New Roman" w:hAnsi="Times New Roman" w:cs="Times New Roman" w:eastAsia="Times New Roman"/>
          <w:b/>
          <w:color w:val="000000"/>
          <w:spacing w:val="-1"/>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8"/>
          <w:szCs w:val="28"/>
          <w:lang w:val="uk-UA" w:eastAsia="ru-RU"/>
        </w:rPr>
        <w:t xml:space="preserve">Фінансування</w:t>
      </w:r>
      <w:r>
        <w:rPr>
          <w:rFonts w:ascii="Times New Roman" w:hAnsi="Times New Roman" w:cs="Times New Roman" w:eastAsia="Times New Roman"/>
          <w:color w:val="000000"/>
          <w:spacing w:val="-1"/>
          <w:sz w:val="28"/>
          <w:szCs w:val="28"/>
          <w:lang w:val="uk-UA" w:eastAsia="ru-RU"/>
        </w:rPr>
        <w:t xml:space="preserve"> Програми здійснюється порядком</w:t>
      </w:r>
      <w:r>
        <w:rPr>
          <w:rFonts w:ascii="Times New Roman" w:hAnsi="Times New Roman" w:cs="Times New Roman" w:eastAsia="Times New Roman"/>
          <w:color w:val="000000"/>
          <w:spacing w:val="-1"/>
          <w:sz w:val="28"/>
          <w:szCs w:val="28"/>
          <w:lang w:val="uk-UA" w:eastAsia="ru-RU"/>
        </w:rPr>
        <w:t xml:space="preserve">:</w:t>
      </w:r>
      <w:r>
        <w:rPr>
          <w:rFonts w:ascii="Times New Roman" w:hAnsi="Times New Roman" w:cs="Times New Roman" w:eastAsia="Times New Roman"/>
          <w:color w:val="000000"/>
          <w:spacing w:val="-1"/>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color w:val="000000"/>
          <w:spacing w:val="-1"/>
          <w:sz w:val="28"/>
          <w:szCs w:val="28"/>
          <w:lang w:val="uk-UA" w:eastAsia="ru-RU"/>
        </w:rPr>
        <w:t xml:space="preserve">1. </w:t>
      </w:r>
      <w:r>
        <w:rPr>
          <w:rFonts w:ascii="Times New Roman" w:hAnsi="Times New Roman" w:cs="Times New Roman" w:eastAsia="Times New Roman"/>
          <w:color w:val="000000"/>
          <w:spacing w:val="-1"/>
          <w:sz w:val="28"/>
          <w:szCs w:val="28"/>
          <w:lang w:val="uk-UA" w:eastAsia="ru-RU"/>
        </w:rPr>
        <w:t xml:space="preserve">Фактичне відшкодування різниці в тарифах</w:t>
      </w:r>
      <w:r>
        <w:rPr>
          <w:rFonts w:ascii="Times New Roman" w:hAnsi="Times New Roman" w:cs="Times New Roman" w:eastAsia="Times New Roman"/>
          <w:color w:val="000000"/>
          <w:spacing w:val="-1"/>
          <w:sz w:val="28"/>
          <w:szCs w:val="28"/>
          <w:lang w:val="uk-UA" w:eastAsia="ru-RU"/>
        </w:rPr>
        <w:t xml:space="preserve"> для  </w:t>
      </w:r>
      <w:r>
        <w:rPr>
          <w:rFonts w:ascii="Times New Roman" w:hAnsi="Times New Roman" w:cs="Times New Roman" w:eastAsia="Times New Roman"/>
          <w:color w:val="000000"/>
          <w:spacing w:val="-1"/>
          <w:sz w:val="28"/>
          <w:szCs w:val="28"/>
          <w:lang w:val="uk-UA" w:eastAsia="ru-RU"/>
        </w:rPr>
        <w:t xml:space="preserve">підприємств – надавачів</w:t>
      </w:r>
      <w:r>
        <w:rPr>
          <w:rFonts w:ascii="Times New Roman" w:hAnsi="Times New Roman" w:cs="Times New Roman" w:eastAsia="Times New Roman"/>
          <w:color w:val="000000"/>
          <w:spacing w:val="-1"/>
          <w:sz w:val="28"/>
          <w:szCs w:val="28"/>
          <w:lang w:val="uk-UA" w:eastAsia="ru-RU"/>
        </w:rPr>
        <w:t xml:space="preserve"> послуг з централізованого</w:t>
      </w:r>
      <w:r>
        <w:rPr>
          <w:rFonts w:ascii="Times New Roman" w:hAnsi="Times New Roman" w:cs="Times New Roman" w:eastAsia="Times New Roman"/>
          <w:color w:val="000000"/>
          <w:spacing w:val="-1"/>
          <w:sz w:val="28"/>
          <w:szCs w:val="28"/>
          <w:lang w:val="uk-UA" w:eastAsia="ru-RU"/>
        </w:rPr>
        <w:t xml:space="preserve"> </w:t>
      </w:r>
      <w:r>
        <w:rPr>
          <w:rFonts w:ascii="Times New Roman" w:hAnsi="Times New Roman" w:cs="Times New Roman" w:eastAsia="Times New Roman"/>
          <w:color w:val="000000"/>
          <w:spacing w:val="-1"/>
          <w:sz w:val="28"/>
          <w:szCs w:val="28"/>
          <w:lang w:val="uk-UA" w:eastAsia="ru-RU"/>
        </w:rPr>
        <w:t xml:space="preserve">водові</w:t>
      </w:r>
      <w:r>
        <w:rPr>
          <w:rFonts w:ascii="Times New Roman" w:hAnsi="Times New Roman" w:cs="Times New Roman" w:eastAsia="Times New Roman"/>
          <w:color w:val="000000"/>
          <w:spacing w:val="-1"/>
          <w:sz w:val="28"/>
          <w:szCs w:val="28"/>
          <w:lang w:val="uk-UA" w:eastAsia="ru-RU"/>
        </w:rPr>
        <w:t xml:space="preserve">дведення на території населених пунктів Менської міської територіальної громади</w:t>
      </w:r>
      <w:r>
        <w:rPr>
          <w:rFonts w:ascii="Times New Roman" w:hAnsi="Times New Roman" w:cs="Times New Roman" w:eastAsia="Times New Roman"/>
          <w:color w:val="000000"/>
          <w:spacing w:val="-1"/>
          <w:sz w:val="28"/>
          <w:szCs w:val="28"/>
          <w:lang w:val="uk-UA" w:eastAsia="ru-RU"/>
        </w:rPr>
        <w:t xml:space="preserve"> проводиться на підставі висновків</w:t>
      </w:r>
      <w:r>
        <w:rPr>
          <w:rFonts w:ascii="Times New Roman" w:hAnsi="Times New Roman" w:cs="Times New Roman" w:eastAsia="Times New Roman"/>
          <w:color w:val="000000"/>
          <w:spacing w:val="-1"/>
          <w:sz w:val="28"/>
          <w:szCs w:val="28"/>
          <w:lang w:val="uk-UA" w:eastAsia="ru-RU"/>
        </w:rPr>
        <w:t xml:space="preserve"> </w:t>
      </w:r>
      <w:r>
        <w:rPr>
          <w:rFonts w:ascii="Times New Roman" w:hAnsi="Times New Roman" w:cs="Times New Roman" w:eastAsia="Times New Roman"/>
          <w:color w:val="000000"/>
          <w:spacing w:val="-1"/>
          <w:sz w:val="28"/>
          <w:szCs w:val="28"/>
          <w:lang w:val="uk-UA" w:eastAsia="ru-RU"/>
        </w:rPr>
        <w:t xml:space="preserve"> щодо відповідності розрахунків різниці в тарифах на житлово</w:t>
      </w:r>
      <w:r>
        <w:rPr>
          <w:rFonts w:ascii="Times New Roman" w:hAnsi="Times New Roman" w:cs="Times New Roman" w:eastAsia="Times New Roman"/>
          <w:color w:val="000000"/>
          <w:spacing w:val="-1"/>
          <w:sz w:val="28"/>
          <w:szCs w:val="28"/>
          <w:lang w:val="uk-UA" w:eastAsia="ru-RU"/>
        </w:rPr>
        <w:t xml:space="preserve">-</w:t>
      </w:r>
      <w:r>
        <w:rPr>
          <w:rFonts w:ascii="Times New Roman" w:hAnsi="Times New Roman" w:cs="Times New Roman" w:eastAsia="Times New Roman"/>
          <w:color w:val="000000"/>
          <w:spacing w:val="-1"/>
          <w:sz w:val="28"/>
          <w:szCs w:val="28"/>
          <w:lang w:val="uk-UA" w:eastAsia="ru-RU"/>
        </w:rPr>
        <w:t xml:space="preserve">комунальні  послуги, </w:t>
      </w:r>
      <w:r>
        <w:rPr>
          <w:rFonts w:ascii="Times New Roman" w:hAnsi="Times New Roman" w:cs="Times New Roman" w:eastAsia="Times New Roman"/>
          <w:color w:val="000000"/>
          <w:spacing w:val="-1"/>
          <w:sz w:val="28"/>
          <w:szCs w:val="28"/>
          <w:lang w:val="uk-UA" w:eastAsia="ru-RU"/>
        </w:rPr>
        <w:t xml:space="preserve">яка виникла у зв’язку із </w:t>
      </w:r>
      <w:r>
        <w:rPr>
          <w:rFonts w:ascii="Times New Roman" w:hAnsi="Times New Roman" w:cs="Times New Roman" w:eastAsia="Times New Roman"/>
          <w:sz w:val="28"/>
          <w:szCs w:val="28"/>
          <w:lang w:val="uk-UA" w:eastAsia="ru-RU"/>
        </w:rPr>
        <w:t xml:space="preserve">встановленням тарифів на житлово-комунальні послуги в розмірі нижче економічно обґрунтованих витрат на їх виробництво, за фактично спожиті обсяги посл</w:t>
      </w:r>
      <w:r>
        <w:rPr>
          <w:rFonts w:ascii="Times New Roman" w:hAnsi="Times New Roman" w:cs="Times New Roman" w:eastAsia="Times New Roman"/>
          <w:sz w:val="28"/>
          <w:szCs w:val="28"/>
          <w:lang w:val="uk-UA" w:eastAsia="ru-RU"/>
        </w:rPr>
        <w:t xml:space="preserve">уг з  централізованого</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водо</w:t>
      </w:r>
      <w:r>
        <w:rPr>
          <w:rFonts w:ascii="Times New Roman" w:hAnsi="Times New Roman" w:cs="Times New Roman" w:eastAsia="Times New Roman"/>
          <w:sz w:val="28"/>
          <w:szCs w:val="28"/>
          <w:lang w:val="uk-UA" w:eastAsia="ru-RU"/>
        </w:rPr>
        <w:t xml:space="preserve">відведення</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8"/>
          <w:szCs w:val="28"/>
          <w:lang w:val="uk-UA" w:eastAsia="ru-RU"/>
        </w:rPr>
        <w:t xml:space="preserve">2. </w:t>
      </w:r>
      <w:r>
        <w:rPr>
          <w:rFonts w:ascii="Times New Roman" w:hAnsi="Times New Roman" w:cs="Times New Roman" w:eastAsia="Times New Roman"/>
          <w:color w:val="000000"/>
          <w:spacing w:val="-1"/>
          <w:sz w:val="28"/>
          <w:szCs w:val="28"/>
          <w:lang w:val="uk-UA" w:eastAsia="ru-RU"/>
        </w:rPr>
        <w:t xml:space="preserve">Підприємства</w:t>
      </w:r>
      <w:r>
        <w:rPr>
          <w:rFonts w:ascii="Times New Roman" w:hAnsi="Times New Roman" w:cs="Times New Roman" w:eastAsia="Times New Roman"/>
          <w:color w:val="000000"/>
          <w:spacing w:val="-1"/>
          <w:sz w:val="28"/>
          <w:szCs w:val="28"/>
          <w:lang w:val="uk-UA" w:eastAsia="ru-RU"/>
        </w:rPr>
        <w:t xml:space="preserve"> - виробник</w:t>
      </w:r>
      <w:r>
        <w:rPr>
          <w:rFonts w:ascii="Times New Roman" w:hAnsi="Times New Roman" w:cs="Times New Roman" w:eastAsia="Times New Roman"/>
          <w:color w:val="000000"/>
          <w:spacing w:val="-1"/>
          <w:sz w:val="28"/>
          <w:szCs w:val="28"/>
          <w:lang w:val="uk-UA" w:eastAsia="ru-RU"/>
        </w:rPr>
        <w:t xml:space="preserve">и</w:t>
      </w:r>
      <w:r>
        <w:rPr>
          <w:rFonts w:ascii="Times New Roman" w:hAnsi="Times New Roman" w:cs="Times New Roman" w:eastAsia="Times New Roman"/>
          <w:color w:val="000000"/>
          <w:spacing w:val="-1"/>
          <w:sz w:val="28"/>
          <w:szCs w:val="28"/>
          <w:lang w:val="uk-UA" w:eastAsia="ru-RU"/>
        </w:rPr>
        <w:t xml:space="preserve"> житлово-комунальних послуг</w:t>
      </w:r>
      <w:r>
        <w:rPr>
          <w:rFonts w:ascii="Times New Roman" w:hAnsi="Times New Roman" w:cs="Times New Roman" w:eastAsia="Times New Roman"/>
          <w:color w:val="000000"/>
          <w:spacing w:val="-1"/>
          <w:sz w:val="28"/>
          <w:szCs w:val="28"/>
          <w:lang w:val="uk-UA" w:eastAsia="ru-RU"/>
        </w:rPr>
        <w:t xml:space="preserve"> щомісячно  здійснюють</w:t>
      </w:r>
      <w:r>
        <w:rPr>
          <w:rFonts w:ascii="Times New Roman" w:hAnsi="Times New Roman" w:cs="Times New Roman" w:eastAsia="Times New Roman"/>
          <w:color w:val="000000"/>
          <w:spacing w:val="-1"/>
          <w:sz w:val="28"/>
          <w:szCs w:val="28"/>
          <w:lang w:val="uk-UA" w:eastAsia="ru-RU"/>
        </w:rPr>
        <w:t xml:space="preserve"> підготовку розрахунків на  відшкодування витрат в різниці  між затвердженим розміром тарифу та розміром економічно – обґрунтованих витрат  на їх виробництво</w:t>
      </w:r>
      <w:r>
        <w:rPr>
          <w:rFonts w:ascii="Times New Roman" w:hAnsi="Times New Roman" w:cs="Times New Roman" w:eastAsia="Times New Roman"/>
          <w:color w:val="000000"/>
          <w:spacing w:val="-1"/>
          <w:sz w:val="28"/>
          <w:szCs w:val="28"/>
          <w:lang w:val="uk-UA" w:eastAsia="ru-RU"/>
        </w:rPr>
        <w:t xml:space="preserve"> за фактичними обсягами споживання та</w:t>
      </w:r>
      <w:r>
        <w:rPr>
          <w:rFonts w:ascii="Times New Roman" w:hAnsi="Times New Roman" w:cs="Times New Roman" w:eastAsia="Times New Roman"/>
          <w:color w:val="000000"/>
          <w:spacing w:val="-1"/>
          <w:sz w:val="28"/>
          <w:szCs w:val="28"/>
          <w:lang w:val="uk-UA" w:eastAsia="ru-RU"/>
        </w:rPr>
        <w:t xml:space="preserve">  подають</w:t>
      </w:r>
      <w:r>
        <w:rPr>
          <w:rFonts w:ascii="Times New Roman" w:hAnsi="Times New Roman" w:cs="Times New Roman" w:eastAsia="Times New Roman"/>
          <w:color w:val="000000"/>
          <w:spacing w:val="-1"/>
          <w:sz w:val="28"/>
          <w:szCs w:val="28"/>
          <w:lang w:val="uk-UA" w:eastAsia="ru-RU"/>
        </w:rPr>
        <w:t xml:space="preserve"> їх на розгляд </w:t>
      </w:r>
      <w:r>
        <w:rPr>
          <w:rFonts w:ascii="Times New Roman" w:hAnsi="Times New Roman" w:cs="Times New Roman" w:eastAsia="Times New Roman"/>
          <w:color w:val="000000"/>
          <w:spacing w:val="-1"/>
          <w:sz w:val="28"/>
          <w:szCs w:val="28"/>
          <w:lang w:val="uk-UA" w:eastAsia="ru-RU"/>
        </w:rPr>
        <w:t xml:space="preserve">Менської міської ради</w:t>
      </w:r>
      <w:r>
        <w:rPr>
          <w:rFonts w:ascii="Times New Roman" w:hAnsi="Times New Roman" w:cs="Times New Roman" w:eastAsia="Times New Roman"/>
          <w:color w:val="000000"/>
          <w:spacing w:val="-1"/>
          <w:sz w:val="28"/>
          <w:szCs w:val="28"/>
          <w:lang w:val="uk-UA" w:eastAsia="ru-RU"/>
        </w:rPr>
        <w:t xml:space="preserve">.</w:t>
      </w:r>
      <w:r>
        <w:rPr>
          <w:rFonts w:ascii="Times New Roman" w:hAnsi="Times New Roman" w:cs="Times New Roman" w:eastAsia="Times New Roman"/>
          <w:color w:val="000000"/>
          <w:spacing w:val="-1"/>
          <w:sz w:val="28"/>
          <w:szCs w:val="28"/>
          <w:lang w:val="uk-UA" w:eastAsia="ru-RU"/>
        </w:rPr>
      </w:r>
      <w:r/>
    </w:p>
    <w:p>
      <w:pPr>
        <w:ind w:left="0" w:right="0" w:firstLine="567"/>
        <w:jc w:val="both"/>
        <w:spacing w:lineRule="auto" w:line="240" w:after="0"/>
        <w:shd w:val="clear" w:fill="FFFFFF" w:color="auto"/>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8"/>
          <w:szCs w:val="28"/>
          <w:lang w:val="uk-UA" w:eastAsia="ru-RU"/>
        </w:rPr>
        <w:t xml:space="preserve">3</w:t>
      </w:r>
      <w:r>
        <w:rPr>
          <w:rFonts w:ascii="Times New Roman" w:hAnsi="Times New Roman" w:cs="Times New Roman" w:eastAsia="Times New Roman"/>
          <w:color w:val="000000"/>
          <w:spacing w:val="-1"/>
          <w:sz w:val="28"/>
          <w:szCs w:val="28"/>
          <w:lang w:val="uk-UA" w:eastAsia="ru-RU"/>
        </w:rPr>
        <w:t xml:space="preserve">. Менська міська рада</w:t>
      </w:r>
      <w:r>
        <w:rPr>
          <w:rFonts w:ascii="Times New Roman" w:hAnsi="Times New Roman" w:cs="Times New Roman" w:eastAsia="Times New Roman"/>
          <w:color w:val="000000"/>
          <w:spacing w:val="-1"/>
          <w:sz w:val="28"/>
          <w:szCs w:val="28"/>
          <w:lang w:val="uk-UA" w:eastAsia="ru-RU"/>
        </w:rPr>
        <w:t xml:space="preserve"> перераховує кошти</w:t>
      </w:r>
      <w:r>
        <w:rPr>
          <w:rFonts w:ascii="Times New Roman" w:hAnsi="Times New Roman" w:cs="Times New Roman" w:eastAsia="Times New Roman"/>
          <w:color w:val="000000"/>
          <w:spacing w:val="-1"/>
          <w:sz w:val="28"/>
          <w:szCs w:val="28"/>
          <w:lang w:val="uk-UA" w:eastAsia="ru-RU"/>
        </w:rPr>
        <w:t xml:space="preserve"> з </w:t>
      </w:r>
      <w:r>
        <w:rPr>
          <w:rFonts w:ascii="Times New Roman" w:hAnsi="Times New Roman" w:cs="Times New Roman" w:eastAsia="Times New Roman"/>
          <w:color w:val="000000"/>
          <w:spacing w:val="-1"/>
          <w:sz w:val="28"/>
          <w:szCs w:val="28"/>
          <w:lang w:val="uk-UA" w:eastAsia="ru-RU"/>
        </w:rPr>
        <w:t xml:space="preserve">бюджету</w:t>
      </w:r>
      <w:r>
        <w:rPr>
          <w:rFonts w:ascii="Times New Roman" w:hAnsi="Times New Roman" w:cs="Times New Roman" w:eastAsia="Times New Roman"/>
          <w:color w:val="000000"/>
          <w:spacing w:val="-1"/>
          <w:sz w:val="28"/>
          <w:szCs w:val="28"/>
          <w:lang w:val="uk-UA" w:eastAsia="ru-RU"/>
        </w:rPr>
        <w:t xml:space="preserve"> Менської міської </w:t>
      </w:r>
      <w:r>
        <w:rPr>
          <w:rFonts w:ascii="Times New Roman" w:hAnsi="Times New Roman" w:cs="Times New Roman" w:eastAsia="Times New Roman"/>
          <w:color w:val="000000"/>
          <w:spacing w:val="-1"/>
          <w:sz w:val="28"/>
          <w:szCs w:val="28"/>
          <w:lang w:val="uk-UA" w:eastAsia="ru-RU"/>
        </w:rPr>
        <w:t xml:space="preserve">територіальної громади</w:t>
      </w:r>
      <w:r>
        <w:rPr>
          <w:rFonts w:ascii="Times New Roman" w:hAnsi="Times New Roman" w:cs="Times New Roman" w:eastAsia="Times New Roman"/>
          <w:color w:val="000000"/>
          <w:spacing w:val="-1"/>
          <w:sz w:val="28"/>
          <w:szCs w:val="28"/>
          <w:lang w:val="uk-UA" w:eastAsia="ru-RU"/>
        </w:rPr>
        <w:t xml:space="preserve"> одержувачам</w:t>
      </w:r>
      <w:r>
        <w:rPr>
          <w:rFonts w:ascii="Times New Roman" w:hAnsi="Times New Roman" w:cs="Times New Roman" w:eastAsia="Times New Roman"/>
          <w:color w:val="000000"/>
          <w:spacing w:val="-1"/>
          <w:sz w:val="28"/>
          <w:szCs w:val="28"/>
          <w:lang w:val="uk-UA" w:eastAsia="ru-RU"/>
        </w:rPr>
        <w:t xml:space="preserve"> бюджетних</w:t>
      </w:r>
      <w:r>
        <w:rPr>
          <w:rFonts w:ascii="Times New Roman" w:hAnsi="Times New Roman" w:cs="Times New Roman" w:eastAsia="Times New Roman"/>
          <w:color w:val="000000"/>
          <w:spacing w:val="-1"/>
          <w:sz w:val="28"/>
          <w:szCs w:val="28"/>
          <w:lang w:val="uk-UA" w:eastAsia="ru-RU"/>
        </w:rPr>
        <w:t xml:space="preserve"> коштів </w:t>
      </w:r>
      <w:r>
        <w:rPr>
          <w:rFonts w:ascii="Times New Roman" w:hAnsi="Times New Roman" w:cs="Times New Roman" w:eastAsia="Times New Roman"/>
          <w:color w:val="000000"/>
          <w:spacing w:val="-1"/>
          <w:sz w:val="28"/>
          <w:szCs w:val="28"/>
          <w:lang w:val="uk-UA" w:eastAsia="ru-RU"/>
        </w:rPr>
        <w:t xml:space="preserve">–</w:t>
      </w:r>
      <w:r>
        <w:rPr>
          <w:rFonts w:ascii="Times New Roman" w:hAnsi="Times New Roman" w:cs="Times New Roman" w:eastAsia="Times New Roman"/>
          <w:color w:val="000000"/>
          <w:spacing w:val="-1"/>
          <w:sz w:val="28"/>
          <w:szCs w:val="28"/>
          <w:lang w:val="uk-UA" w:eastAsia="ru-RU"/>
        </w:rPr>
        <w:t xml:space="preserve"> </w:t>
      </w:r>
      <w:r>
        <w:rPr>
          <w:rFonts w:ascii="Times New Roman" w:hAnsi="Times New Roman" w:cs="Times New Roman" w:eastAsia="Times New Roman"/>
          <w:color w:val="000000"/>
          <w:spacing w:val="-1"/>
          <w:sz w:val="28"/>
          <w:szCs w:val="28"/>
          <w:lang w:val="uk-UA" w:eastAsia="ru-RU"/>
        </w:rPr>
        <w:t xml:space="preserve">підприємствам – надавачам</w:t>
      </w:r>
      <w:r>
        <w:rPr>
          <w:rFonts w:ascii="Times New Roman" w:hAnsi="Times New Roman" w:cs="Times New Roman" w:eastAsia="Times New Roman"/>
          <w:color w:val="000000"/>
          <w:spacing w:val="-1"/>
          <w:sz w:val="28"/>
          <w:szCs w:val="28"/>
          <w:lang w:val="uk-UA" w:eastAsia="ru-RU"/>
        </w:rPr>
        <w:t xml:space="preserve"> послуг з </w:t>
      </w:r>
      <w:r>
        <w:rPr>
          <w:rFonts w:ascii="Times New Roman" w:hAnsi="Times New Roman" w:cs="Times New Roman" w:eastAsia="Times New Roman"/>
          <w:color w:val="000000"/>
          <w:spacing w:val="-1"/>
          <w:sz w:val="28"/>
          <w:szCs w:val="28"/>
          <w:lang w:val="uk-UA" w:eastAsia="ru-RU"/>
        </w:rPr>
        <w:t xml:space="preserve">централізованого</w:t>
      </w:r>
      <w:r>
        <w:rPr>
          <w:rFonts w:ascii="Times New Roman" w:hAnsi="Times New Roman" w:cs="Times New Roman" w:eastAsia="Times New Roman"/>
          <w:color w:val="000000"/>
          <w:spacing w:val="-1"/>
          <w:sz w:val="28"/>
          <w:szCs w:val="28"/>
          <w:lang w:val="uk-UA" w:eastAsia="ru-RU"/>
        </w:rPr>
        <w:t xml:space="preserve"> </w:t>
      </w:r>
      <w:r>
        <w:rPr>
          <w:rFonts w:ascii="Times New Roman" w:hAnsi="Times New Roman" w:cs="Times New Roman" w:eastAsia="Times New Roman"/>
          <w:color w:val="000000"/>
          <w:spacing w:val="-1"/>
          <w:sz w:val="28"/>
          <w:szCs w:val="28"/>
          <w:lang w:val="uk-UA" w:eastAsia="ru-RU"/>
        </w:rPr>
        <w:t xml:space="preserve">водовідведення на </w:t>
      </w:r>
      <w:r>
        <w:rPr>
          <w:rFonts w:ascii="Times New Roman" w:hAnsi="Times New Roman" w:cs="Times New Roman" w:eastAsia="Times New Roman"/>
          <w:color w:val="000000"/>
          <w:spacing w:val="-1"/>
          <w:sz w:val="28"/>
          <w:szCs w:val="28"/>
          <w:lang w:val="uk-UA" w:eastAsia="ru-RU"/>
        </w:rPr>
        <w:t xml:space="preserve">території населених </w:t>
      </w:r>
      <w:r>
        <w:rPr>
          <w:rFonts w:ascii="Times New Roman" w:hAnsi="Times New Roman" w:cs="Times New Roman" w:eastAsia="Times New Roman"/>
          <w:color w:val="000000"/>
          <w:spacing w:val="-1"/>
          <w:sz w:val="28"/>
          <w:szCs w:val="28"/>
          <w:lang w:val="uk-UA" w:eastAsia="ru-RU"/>
        </w:rPr>
        <w:t xml:space="preserve">пунктів Менської міської </w:t>
      </w:r>
      <w:r>
        <w:rPr>
          <w:rFonts w:ascii="Times New Roman" w:hAnsi="Times New Roman" w:cs="Times New Roman" w:eastAsia="Times New Roman"/>
          <w:color w:val="000000"/>
          <w:spacing w:val="-1"/>
          <w:sz w:val="28"/>
          <w:szCs w:val="28"/>
          <w:lang w:val="uk-UA" w:eastAsia="ru-RU"/>
        </w:rPr>
        <w:t xml:space="preserve">територіальної громади</w:t>
      </w:r>
      <w:r>
        <w:rPr>
          <w:rFonts w:ascii="Times New Roman" w:hAnsi="Times New Roman" w:cs="Times New Roman" w:eastAsia="Times New Roman"/>
          <w:color w:val="000000"/>
          <w:spacing w:val="-1"/>
          <w:sz w:val="28"/>
          <w:szCs w:val="28"/>
          <w:lang w:val="uk-UA" w:eastAsia="ru-RU"/>
        </w:rPr>
        <w:t xml:space="preserve">, в м</w:t>
      </w:r>
      <w:r>
        <w:rPr>
          <w:rFonts w:ascii="Times New Roman" w:hAnsi="Times New Roman" w:cs="Times New Roman" w:eastAsia="Times New Roman"/>
          <w:color w:val="000000"/>
          <w:spacing w:val="-1"/>
          <w:sz w:val="28"/>
          <w:szCs w:val="28"/>
          <w:lang w:val="uk-UA" w:eastAsia="ru-RU"/>
        </w:rPr>
        <w:t xml:space="preserve">ежах затверджених в  місцевому </w:t>
      </w:r>
      <w:r>
        <w:rPr>
          <w:rFonts w:ascii="Times New Roman" w:hAnsi="Times New Roman" w:cs="Times New Roman" w:eastAsia="Times New Roman"/>
          <w:color w:val="000000"/>
          <w:spacing w:val="-1"/>
          <w:sz w:val="28"/>
          <w:szCs w:val="28"/>
          <w:lang w:val="uk-UA" w:eastAsia="ru-RU"/>
        </w:rPr>
        <w:t xml:space="preserve">бюджеті призначень на цю мету.</w:t>
      </w:r>
      <w:r>
        <w:rPr>
          <w:rFonts w:ascii="Times New Roman" w:hAnsi="Times New Roman" w:cs="Times New Roman" w:eastAsia="Times New Roman"/>
          <w:color w:val="000000"/>
          <w:spacing w:val="-1"/>
          <w:sz w:val="28"/>
          <w:szCs w:val="28"/>
          <w:lang w:val="uk-UA" w:eastAsia="ru-RU"/>
        </w:rPr>
      </w:r>
      <w:r/>
    </w:p>
    <w:p>
      <w:pPr>
        <w:pStyle w:val="691"/>
        <w:ind w:left="0" w:right="0" w:firstLine="567"/>
        <w:jc w:val="both"/>
        <w:spacing w:lineRule="auto" w:line="240" w:after="0"/>
        <w:shd w:val="clear" w:fill="FFFFFF" w:color="auto"/>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8"/>
          <w:szCs w:val="28"/>
          <w:lang w:val="uk-UA" w:eastAsia="ru-RU"/>
        </w:rPr>
        <w:t xml:space="preserve">Фінансування заходів Програми здій</w:t>
      </w:r>
      <w:r>
        <w:rPr>
          <w:rFonts w:ascii="Times New Roman" w:hAnsi="Times New Roman" w:cs="Times New Roman" w:eastAsia="Times New Roman"/>
          <w:color w:val="000000"/>
          <w:spacing w:val="-1"/>
          <w:sz w:val="28"/>
          <w:szCs w:val="28"/>
          <w:lang w:val="uk-UA" w:eastAsia="ru-RU"/>
        </w:rPr>
        <w:t xml:space="preserve">снюється з урахуванням фінансових можливостей</w:t>
      </w:r>
      <w:r>
        <w:rPr>
          <w:rFonts w:ascii="Times New Roman" w:hAnsi="Times New Roman" w:cs="Times New Roman" w:eastAsia="Times New Roman"/>
          <w:color w:val="000000"/>
          <w:spacing w:val="-1"/>
          <w:sz w:val="28"/>
          <w:szCs w:val="28"/>
          <w:lang w:val="uk-UA" w:eastAsia="ru-RU"/>
        </w:rPr>
        <w:t xml:space="preserve"> місцевого</w:t>
      </w:r>
      <w:r>
        <w:rPr>
          <w:rFonts w:ascii="Times New Roman" w:hAnsi="Times New Roman" w:cs="Times New Roman" w:eastAsia="Times New Roman"/>
          <w:color w:val="000000"/>
          <w:spacing w:val="-1"/>
          <w:sz w:val="28"/>
          <w:szCs w:val="28"/>
          <w:lang w:val="uk-UA" w:eastAsia="ru-RU"/>
        </w:rPr>
        <w:t xml:space="preserve"> бюджету</w:t>
      </w:r>
      <w:r>
        <w:rPr>
          <w:rFonts w:ascii="Times New Roman" w:hAnsi="Times New Roman" w:cs="Times New Roman" w:eastAsia="Times New Roman"/>
          <w:color w:val="000000"/>
          <w:spacing w:val="-1"/>
          <w:sz w:val="28"/>
          <w:szCs w:val="28"/>
          <w:lang w:val="uk-UA" w:eastAsia="ru-RU"/>
        </w:rPr>
        <w:t xml:space="preserve"> та затверджених кошторисних призначень</w:t>
      </w:r>
      <w:r>
        <w:rPr>
          <w:rFonts w:ascii="Times New Roman" w:hAnsi="Times New Roman" w:cs="Times New Roman" w:eastAsia="Times New Roman"/>
          <w:color w:val="000000"/>
          <w:spacing w:val="-1"/>
          <w:sz w:val="28"/>
          <w:szCs w:val="28"/>
          <w:lang w:val="uk-UA" w:eastAsia="ru-RU"/>
        </w:rPr>
        <w:t xml:space="preserve">.</w:t>
      </w:r>
      <w:r>
        <w:rPr>
          <w:rFonts w:ascii="Times New Roman" w:hAnsi="Times New Roman" w:cs="Times New Roman" w:eastAsia="Times New Roman"/>
          <w:color w:val="000000"/>
          <w:spacing w:val="-1"/>
          <w:sz w:val="28"/>
          <w:szCs w:val="28"/>
          <w:lang w:val="uk-UA" w:eastAsia="ru-RU"/>
        </w:rPr>
      </w:r>
      <w:r/>
    </w:p>
    <w:p>
      <w:pPr>
        <w:pStyle w:val="691"/>
        <w:ind w:left="0" w:right="0" w:firstLine="567"/>
        <w:jc w:val="both"/>
        <w:spacing w:lineRule="auto" w:line="240" w:after="0"/>
        <w:shd w:val="clear" w:fill="FFFFFF" w:color="auto"/>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pacing w:val="-1"/>
          <w:sz w:val="28"/>
          <w:szCs w:val="28"/>
          <w:lang w:val="uk-UA" w:eastAsia="ru-RU"/>
        </w:rPr>
      </w:r>
      <w:r>
        <w:rPr>
          <w:rFonts w:ascii="Times New Roman" w:hAnsi="Times New Roman" w:cs="Times New Roman" w:eastAsia="Times New Roman"/>
          <w:color w:val="000000"/>
          <w:spacing w:val="-1"/>
          <w:sz w:val="28"/>
          <w:szCs w:val="28"/>
          <w:lang w:val="uk-UA" w:eastAsia="ru-RU"/>
        </w:rPr>
      </w:r>
      <w:r/>
    </w:p>
    <w:p>
      <w:pPr>
        <w:ind w:left="0" w:right="0" w:firstLine="567"/>
        <w:spacing w:lineRule="auto" w:line="240" w:after="0" w:afterAutospacing="0"/>
        <w:shd w:val="clear" w:fill="FFFFFF" w:color="auto"/>
        <w:rPr>
          <w:rFonts w:ascii="Times New Roman" w:hAnsi="Times New Roman" w:cs="Times New Roman" w:eastAsia="Times New Roman"/>
          <w:lang w:val="uk-UA" w:eastAsia="ru-RU"/>
        </w:rPr>
      </w:pPr>
      <w:r>
        <w:rPr>
          <w:rFonts w:ascii="Times New Roman" w:hAnsi="Times New Roman" w:cs="Times New Roman" w:eastAsia="Times New Roman"/>
          <w:b/>
          <w:color w:val="000000"/>
          <w:spacing w:val="-1"/>
          <w:sz w:val="28"/>
          <w:szCs w:val="28"/>
          <w:lang w:val="uk-UA" w:eastAsia="ru-RU"/>
        </w:rPr>
        <w:t xml:space="preserve">6.</w:t>
      </w:r>
      <w:r>
        <w:rPr>
          <w:rFonts w:ascii="Times New Roman" w:hAnsi="Times New Roman" w:cs="Times New Roman" w:eastAsia="Times New Roman"/>
          <w:color w:val="000000"/>
          <w:spacing w:val="-1"/>
          <w:sz w:val="28"/>
          <w:szCs w:val="28"/>
          <w:lang w:val="uk-UA" w:eastAsia="ru-RU"/>
        </w:rPr>
        <w:t xml:space="preserve"> </w:t>
      </w:r>
      <w:r>
        <w:rPr>
          <w:rFonts w:ascii="Times New Roman" w:hAnsi="Times New Roman" w:cs="Times New Roman" w:eastAsia="Times New Roman"/>
          <w:b/>
          <w:bCs/>
          <w:sz w:val="28"/>
          <w:szCs w:val="28"/>
          <w:lang w:val="uk-UA" w:eastAsia="ru-RU"/>
        </w:rPr>
        <w:t xml:space="preserve">Система управління та контролю за ходом виконання Програми</w:t>
      </w:r>
      <w:r>
        <w:rPr>
          <w:rFonts w:ascii="Times New Roman" w:hAnsi="Times New Roman" w:cs="Times New Roman" w:eastAsia="Times New Roman"/>
          <w:b/>
          <w:bCs/>
          <w:sz w:val="28"/>
          <w:szCs w:val="28"/>
          <w:lang w:val="uk-UA" w:eastAsia="ru-RU"/>
        </w:rPr>
      </w:r>
      <w:r/>
    </w:p>
    <w:p>
      <w:pPr>
        <w:ind w:left="0" w:right="0" w:firstLine="567"/>
        <w:jc w:val="both"/>
        <w:spacing w:lineRule="auto" w:line="240" w:after="0" w:afterAutospacing="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Координацію і контроль за виконанням Програми здійснює </w:t>
      </w:r>
      <w:r>
        <w:rPr>
          <w:rFonts w:ascii="Times New Roman" w:hAnsi="Times New Roman" w:cs="Times New Roman" w:eastAsia="Calibri"/>
          <w:sz w:val="28"/>
          <w:lang w:val="uk-UA"/>
        </w:rPr>
        <w:t xml:space="preserve">Постійна комісія з питань планування, фінансів, бюджету, соціально-економічного розвитку, житлово-комунального господарства та комунального майна.</w:t>
      </w:r>
      <w:r/>
    </w:p>
    <w:p>
      <w:pPr>
        <w:ind w:left="0" w:right="0" w:firstLine="567"/>
        <w:jc w:val="both"/>
        <w:spacing w:lineRule="auto" w:line="240" w:after="0" w:afterAutospacing="0"/>
        <w:rPr>
          <w:rFonts w:ascii="Times New Roman" w:hAnsi="Times New Roman" w:cs="Times New Roman" w:eastAsia="Calibri"/>
          <w:sz w:val="28"/>
          <w:szCs w:val="28"/>
          <w:lang w:val="uk-UA"/>
        </w:rPr>
      </w:pPr>
      <w:r>
        <w:rPr>
          <w:rFonts w:ascii="Times New Roman" w:hAnsi="Times New Roman" w:cs="Times New Roman" w:eastAsia="Calibri"/>
          <w:sz w:val="28"/>
          <w:lang w:val="uk-UA"/>
        </w:rPr>
      </w:r>
      <w:r>
        <w:rPr>
          <w:rFonts w:ascii="Times New Roman" w:hAnsi="Times New Roman" w:eastAsia="Times New Roman"/>
          <w:sz w:val="28"/>
          <w:szCs w:val="28"/>
          <w:lang w:val="uk-UA" w:eastAsia="ru-RU"/>
        </w:rPr>
        <w:t xml:space="preserve">Підприємство- надавач послуг з</w:t>
      </w:r>
      <w:r>
        <w:rPr>
          <w:rFonts w:ascii="Times New Roman" w:hAnsi="Times New Roman" w:eastAsia="Times New Roman"/>
          <w:sz w:val="28"/>
          <w:szCs w:val="28"/>
          <w:lang w:val="uk-UA" w:eastAsia="ru-RU"/>
        </w:rPr>
        <w:t xml:space="preserve"> </w:t>
      </w:r>
      <w:r>
        <w:rPr>
          <w:rFonts w:ascii="Times New Roman" w:hAnsi="Times New Roman" w:eastAsia="Times New Roman"/>
          <w:sz w:val="28"/>
          <w:szCs w:val="28"/>
          <w:lang w:val="uk-UA" w:eastAsia="ru-RU"/>
        </w:rPr>
        <w:t xml:space="preserve">водовідведення на території м. Мена один раз на квартал, до 15 числа місяця наступного за звітним періодом, надає до міської ради звіт про хід виконання Програми відповідно до фактичних обсягів фінансування (наростаючим підсумком).</w:t>
      </w:r>
      <w:r>
        <w:rPr>
          <w:rFonts w:ascii="Times New Roman" w:hAnsi="Times New Roman" w:eastAsia="Times New Roman"/>
          <w:sz w:val="28"/>
          <w:szCs w:val="28"/>
          <w:lang w:val="uk-UA" w:eastAsia="ru-RU"/>
        </w:rPr>
      </w:r>
      <w:r/>
    </w:p>
    <w:p>
      <w:pPr>
        <w:ind w:left="0" w:right="0" w:firstLine="567"/>
        <w:jc w:val="both"/>
        <w:spacing w:lineRule="auto" w:line="240" w:after="0"/>
        <w:rPr>
          <w:rFonts w:ascii="Times New Roman" w:hAnsi="Times New Roman" w:eastAsia="Times New Roman"/>
          <w:lang w:val="uk-UA" w:eastAsia="ru-RU"/>
        </w:rPr>
      </w:pPr>
      <w:r>
        <w:rPr>
          <w:rFonts w:ascii="Times New Roman" w:hAnsi="Times New Roman" w:eastAsia="Times New Roman"/>
          <w:sz w:val="28"/>
          <w:szCs w:val="28"/>
          <w:lang w:val="uk-UA" w:eastAsia="ru-RU"/>
        </w:rPr>
        <w:t xml:space="preserve">Головний розпорядник коштів бюджету щоквартально проводить аналіз результатів фінансово-господарської діяльності отримувача фінансової підтримк</w:t>
      </w:r>
      <w:r>
        <w:rPr>
          <w:rFonts w:ascii="Times New Roman" w:hAnsi="Times New Roman" w:eastAsia="Times New Roman"/>
          <w:sz w:val="28"/>
          <w:szCs w:val="28"/>
          <w:lang w:val="uk-UA" w:eastAsia="ru-RU"/>
        </w:rPr>
        <w:t xml:space="preserve">и, стану та ефективності використання бюджетних коштів на надання фінансової підтримки та не пізніше 20 числа місяця, наступного за звітним кварталом, надає Фінансовому управлінню Менської міської ради пропозиції щодо коригування суми фінансової підтримки.</w:t>
      </w:r>
      <w:r>
        <w:rPr>
          <w:rFonts w:ascii="Times New Roman" w:hAnsi="Times New Roman" w:eastAsia="Times New Roman"/>
          <w:sz w:val="28"/>
          <w:szCs w:val="28"/>
          <w:lang w:val="uk-UA" w:eastAsia="ru-RU"/>
        </w:rPr>
      </w:r>
      <w:r/>
    </w:p>
    <w:p>
      <w:pPr>
        <w:spacing w:lineRule="auto" w:line="240" w:after="0" w:afterAutospacing="0"/>
      </w:pPr>
      <w:r/>
      <w:r/>
    </w:p>
    <w:p>
      <w:pPr>
        <w:spacing w:lineRule="auto" w:line="240" w:after="0" w:afterAutospacing="0"/>
      </w:pPr>
      <w:r/>
      <w:r/>
    </w:p>
    <w:p>
      <w:pPr>
        <w:ind w:right="220" w:firstLine="0"/>
        <w:spacing w:lineRule="auto" w:line="240" w:after="0" w:afterAutospacing="0"/>
        <w:shd w:val="clear" w:fill="FFFFFF" w:color="auto"/>
        <w:rPr>
          <w:rFonts w:ascii="Times New Roman" w:hAnsi="Times New Roman" w:cs="Times New Roman" w:eastAsia="Times New Roman"/>
          <w:highlight w:val="none"/>
        </w:rPr>
        <w:suppressLineNumbers w:val="0"/>
      </w:pPr>
      <w:r>
        <w:rPr>
          <w:rFonts w:ascii="Times New Roman" w:hAnsi="Times New Roman" w:cs="Times New Roman" w:eastAsia="Times New Roman"/>
          <w:sz w:val="28"/>
          <w:szCs w:val="28"/>
          <w:highlight w:val="none"/>
          <w:lang w:val="uk-UA" w:eastAsia="ru-RU"/>
        </w:rPr>
        <w:t xml:space="preserve">Начальник відділу житлово - комунального </w:t>
      </w:r>
      <w:r>
        <w:rPr>
          <w:rFonts w:ascii="Times New Roman" w:hAnsi="Times New Roman" w:cs="Times New Roman" w:eastAsia="Times New Roman"/>
          <w:sz w:val="28"/>
          <w:szCs w:val="28"/>
          <w:highlight w:val="none"/>
          <w:lang w:val="uk-UA" w:eastAsia="ru-RU"/>
        </w:rPr>
      </w:r>
      <w:r/>
    </w:p>
    <w:p>
      <w:pPr>
        <w:ind w:firstLine="0"/>
        <w:spacing w:lineRule="auto" w:line="240" w:after="0" w:afterAutospacing="0"/>
        <w:rPr>
          <w:rFonts w:ascii="Times New Roman" w:hAnsi="Times New Roman" w:cs="Times New Roman" w:eastAsia="Times New Roman"/>
          <w:sz w:val="28"/>
          <w:highlight w:val="none"/>
        </w:rPr>
        <w:suppressLineNumbers w:val="0"/>
      </w:pPr>
      <w:r>
        <w:rPr>
          <w:rFonts w:ascii="Times New Roman" w:hAnsi="Times New Roman" w:cs="Times New Roman" w:eastAsia="Times New Roman"/>
          <w:sz w:val="28"/>
          <w:szCs w:val="28"/>
          <w:highlight w:val="none"/>
          <w:lang w:val="uk-UA" w:eastAsia="ru-RU"/>
        </w:rPr>
        <w:t xml:space="preserve">господарства, енергоефективності </w:t>
        <w:br/>
        <w:t xml:space="preserve">та комунального майна</w:t>
        <w:tab/>
        <w:t xml:space="preserve"> </w:t>
      </w:r>
      <w:r/>
    </w:p>
    <w:p>
      <w:pPr>
        <w:ind w:firstLine="0"/>
        <w:spacing w:lineRule="auto" w:line="240" w:after="0" w:afterAutospacing="0"/>
        <w:rPr>
          <w:rFonts w:ascii="Times New Roman" w:hAnsi="Times New Roman" w:cs="Times New Roman" w:eastAsia="Times New Roman"/>
          <w:sz w:val="28"/>
          <w:szCs w:val="28"/>
          <w:highlight w:val="none"/>
        </w:rPr>
        <w:suppressLineNumbers w:val="0"/>
      </w:pPr>
      <w:r>
        <w:rPr>
          <w:rFonts w:ascii="Times New Roman" w:hAnsi="Times New Roman" w:cs="Times New Roman" w:eastAsia="Times New Roman"/>
          <w:sz w:val="28"/>
          <w:szCs w:val="28"/>
          <w:highlight w:val="none"/>
          <w:lang w:val="uk-UA" w:eastAsia="ru-RU"/>
        </w:rPr>
        <w:t xml:space="preserve">Менської міської ради</w:t>
        <w:tab/>
        <w:tab/>
        <w:tab/>
        <w:tab/>
        <w:tab/>
        <w:tab/>
        <w:tab/>
        <w:t xml:space="preserve">Валерій КРАВЦОВ</w:t>
      </w:r>
      <w:r/>
    </w:p>
    <w:sectPr>
      <w:headerReference w:type="default" r:id="rId8"/>
      <w:headerReference w:type="first" r:id="rId9"/>
      <w:footerReference w:type="first" r:id="rId10"/>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1"/>
      <w:ind w:left="0" w:right="0" w:firstLine="4394"/>
      <w:jc w:val="center"/>
      <w:rPr>
        <w:rFonts w:ascii="Times New Roman" w:hAnsi="Times New Roman" w:cs="Times New Roman" w:eastAsia="Times New Roman"/>
      </w:rPr>
    </w:pPr>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tab/>
      <w:t xml:space="preserve">Продовження додатку</w:t>
    </w:r>
    <w:r>
      <w:rPr>
        <w:rFonts w:ascii="Times New Roman" w:hAnsi="Times New Roman" w:cs="Times New Roman" w:eastAsia="Times New Roman"/>
      </w:rPr>
    </w:r>
    <w:r/>
  </w:p>
  <w:p>
    <w:pPr>
      <w:pStyle w:val="70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1"/>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3">
    <w:name w:val="Heading 1"/>
    <w:basedOn w:val="851"/>
    <w:next w:val="851"/>
    <w:link w:val="674"/>
    <w:qFormat/>
    <w:uiPriority w:val="9"/>
    <w:rPr>
      <w:rFonts w:ascii="Arial" w:hAnsi="Arial" w:cs="Arial" w:eastAsia="Arial"/>
      <w:sz w:val="40"/>
      <w:szCs w:val="40"/>
    </w:rPr>
    <w:pPr>
      <w:keepLines/>
      <w:keepNext/>
      <w:spacing w:after="200" w:before="480"/>
      <w:outlineLvl w:val="0"/>
    </w:pPr>
  </w:style>
  <w:style w:type="character" w:styleId="674">
    <w:name w:val="Heading 1 Char"/>
    <w:basedOn w:val="852"/>
    <w:link w:val="673"/>
    <w:uiPriority w:val="9"/>
    <w:rPr>
      <w:rFonts w:ascii="Arial" w:hAnsi="Arial" w:cs="Arial" w:eastAsia="Arial"/>
      <w:sz w:val="40"/>
      <w:szCs w:val="40"/>
    </w:rPr>
  </w:style>
  <w:style w:type="paragraph" w:styleId="675">
    <w:name w:val="Heading 2"/>
    <w:basedOn w:val="851"/>
    <w:next w:val="851"/>
    <w:link w:val="676"/>
    <w:qFormat/>
    <w:uiPriority w:val="9"/>
    <w:unhideWhenUsed/>
    <w:rPr>
      <w:rFonts w:ascii="Arial" w:hAnsi="Arial" w:cs="Arial" w:eastAsia="Arial"/>
      <w:sz w:val="34"/>
    </w:rPr>
    <w:pPr>
      <w:keepLines/>
      <w:keepNext/>
      <w:spacing w:after="200" w:before="360"/>
      <w:outlineLvl w:val="1"/>
    </w:pPr>
  </w:style>
  <w:style w:type="character" w:styleId="676">
    <w:name w:val="Heading 2 Char"/>
    <w:basedOn w:val="852"/>
    <w:link w:val="675"/>
    <w:uiPriority w:val="9"/>
    <w:rPr>
      <w:rFonts w:ascii="Arial" w:hAnsi="Arial" w:cs="Arial" w:eastAsia="Arial"/>
      <w:sz w:val="34"/>
    </w:rPr>
  </w:style>
  <w:style w:type="paragraph" w:styleId="677">
    <w:name w:val="Heading 3"/>
    <w:basedOn w:val="851"/>
    <w:next w:val="851"/>
    <w:link w:val="678"/>
    <w:qFormat/>
    <w:uiPriority w:val="9"/>
    <w:unhideWhenUsed/>
    <w:rPr>
      <w:rFonts w:ascii="Arial" w:hAnsi="Arial" w:cs="Arial" w:eastAsia="Arial"/>
      <w:sz w:val="30"/>
      <w:szCs w:val="30"/>
    </w:rPr>
    <w:pPr>
      <w:keepLines/>
      <w:keepNext/>
      <w:spacing w:after="200" w:before="320"/>
      <w:outlineLvl w:val="2"/>
    </w:pPr>
  </w:style>
  <w:style w:type="character" w:styleId="678">
    <w:name w:val="Heading 3 Char"/>
    <w:basedOn w:val="852"/>
    <w:link w:val="677"/>
    <w:uiPriority w:val="9"/>
    <w:rPr>
      <w:rFonts w:ascii="Arial" w:hAnsi="Arial" w:cs="Arial" w:eastAsia="Arial"/>
      <w:sz w:val="30"/>
      <w:szCs w:val="30"/>
    </w:rPr>
  </w:style>
  <w:style w:type="paragraph" w:styleId="679">
    <w:name w:val="Heading 4"/>
    <w:basedOn w:val="851"/>
    <w:next w:val="851"/>
    <w:link w:val="680"/>
    <w:qFormat/>
    <w:uiPriority w:val="9"/>
    <w:unhideWhenUsed/>
    <w:rPr>
      <w:rFonts w:ascii="Arial" w:hAnsi="Arial" w:cs="Arial" w:eastAsia="Arial"/>
      <w:b/>
      <w:bCs/>
      <w:sz w:val="26"/>
      <w:szCs w:val="26"/>
    </w:rPr>
    <w:pPr>
      <w:keepLines/>
      <w:keepNext/>
      <w:spacing w:after="200" w:before="320"/>
      <w:outlineLvl w:val="3"/>
    </w:pPr>
  </w:style>
  <w:style w:type="character" w:styleId="680">
    <w:name w:val="Heading 4 Char"/>
    <w:basedOn w:val="852"/>
    <w:link w:val="679"/>
    <w:uiPriority w:val="9"/>
    <w:rPr>
      <w:rFonts w:ascii="Arial" w:hAnsi="Arial" w:cs="Arial" w:eastAsia="Arial"/>
      <w:b/>
      <w:bCs/>
      <w:sz w:val="26"/>
      <w:szCs w:val="26"/>
    </w:rPr>
  </w:style>
  <w:style w:type="paragraph" w:styleId="681">
    <w:name w:val="Heading 5"/>
    <w:basedOn w:val="851"/>
    <w:next w:val="851"/>
    <w:link w:val="682"/>
    <w:qFormat/>
    <w:uiPriority w:val="9"/>
    <w:unhideWhenUsed/>
    <w:rPr>
      <w:rFonts w:ascii="Arial" w:hAnsi="Arial" w:cs="Arial" w:eastAsia="Arial"/>
      <w:b/>
      <w:bCs/>
      <w:sz w:val="24"/>
      <w:szCs w:val="24"/>
    </w:rPr>
    <w:pPr>
      <w:keepLines/>
      <w:keepNext/>
      <w:spacing w:after="200" w:before="320"/>
      <w:outlineLvl w:val="4"/>
    </w:pPr>
  </w:style>
  <w:style w:type="character" w:styleId="682">
    <w:name w:val="Heading 5 Char"/>
    <w:basedOn w:val="852"/>
    <w:link w:val="681"/>
    <w:uiPriority w:val="9"/>
    <w:rPr>
      <w:rFonts w:ascii="Arial" w:hAnsi="Arial" w:cs="Arial" w:eastAsia="Arial"/>
      <w:b/>
      <w:bCs/>
      <w:sz w:val="24"/>
      <w:szCs w:val="24"/>
    </w:rPr>
  </w:style>
  <w:style w:type="paragraph" w:styleId="683">
    <w:name w:val="Heading 6"/>
    <w:basedOn w:val="851"/>
    <w:next w:val="851"/>
    <w:link w:val="684"/>
    <w:qFormat/>
    <w:uiPriority w:val="9"/>
    <w:unhideWhenUsed/>
    <w:rPr>
      <w:rFonts w:ascii="Arial" w:hAnsi="Arial" w:cs="Arial" w:eastAsia="Arial"/>
      <w:b/>
      <w:bCs/>
      <w:sz w:val="22"/>
      <w:szCs w:val="22"/>
    </w:rPr>
    <w:pPr>
      <w:keepLines/>
      <w:keepNext/>
      <w:spacing w:after="200" w:before="320"/>
      <w:outlineLvl w:val="5"/>
    </w:pPr>
  </w:style>
  <w:style w:type="character" w:styleId="684">
    <w:name w:val="Heading 6 Char"/>
    <w:basedOn w:val="852"/>
    <w:link w:val="683"/>
    <w:uiPriority w:val="9"/>
    <w:rPr>
      <w:rFonts w:ascii="Arial" w:hAnsi="Arial" w:cs="Arial" w:eastAsia="Arial"/>
      <w:b/>
      <w:bCs/>
      <w:sz w:val="22"/>
      <w:szCs w:val="22"/>
    </w:rPr>
  </w:style>
  <w:style w:type="paragraph" w:styleId="685">
    <w:name w:val="Heading 7"/>
    <w:basedOn w:val="851"/>
    <w:next w:val="851"/>
    <w:link w:val="686"/>
    <w:qFormat/>
    <w:uiPriority w:val="9"/>
    <w:unhideWhenUsed/>
    <w:rPr>
      <w:rFonts w:ascii="Arial" w:hAnsi="Arial" w:cs="Arial" w:eastAsia="Arial"/>
      <w:b/>
      <w:bCs/>
      <w:i/>
      <w:iCs/>
      <w:sz w:val="22"/>
      <w:szCs w:val="22"/>
    </w:rPr>
    <w:pPr>
      <w:keepLines/>
      <w:keepNext/>
      <w:spacing w:after="200" w:before="320"/>
      <w:outlineLvl w:val="6"/>
    </w:pPr>
  </w:style>
  <w:style w:type="character" w:styleId="686">
    <w:name w:val="Heading 7 Char"/>
    <w:basedOn w:val="852"/>
    <w:link w:val="685"/>
    <w:uiPriority w:val="9"/>
    <w:rPr>
      <w:rFonts w:ascii="Arial" w:hAnsi="Arial" w:cs="Arial" w:eastAsia="Arial"/>
      <w:b/>
      <w:bCs/>
      <w:i/>
      <w:iCs/>
      <w:sz w:val="22"/>
      <w:szCs w:val="22"/>
    </w:rPr>
  </w:style>
  <w:style w:type="paragraph" w:styleId="687">
    <w:name w:val="Heading 8"/>
    <w:basedOn w:val="851"/>
    <w:next w:val="851"/>
    <w:link w:val="688"/>
    <w:qFormat/>
    <w:uiPriority w:val="9"/>
    <w:unhideWhenUsed/>
    <w:rPr>
      <w:rFonts w:ascii="Arial" w:hAnsi="Arial" w:cs="Arial" w:eastAsia="Arial"/>
      <w:i/>
      <w:iCs/>
      <w:sz w:val="22"/>
      <w:szCs w:val="22"/>
    </w:rPr>
    <w:pPr>
      <w:keepLines/>
      <w:keepNext/>
      <w:spacing w:after="200" w:before="320"/>
      <w:outlineLvl w:val="7"/>
    </w:pPr>
  </w:style>
  <w:style w:type="character" w:styleId="688">
    <w:name w:val="Heading 8 Char"/>
    <w:basedOn w:val="852"/>
    <w:link w:val="687"/>
    <w:uiPriority w:val="9"/>
    <w:rPr>
      <w:rFonts w:ascii="Arial" w:hAnsi="Arial" w:cs="Arial" w:eastAsia="Arial"/>
      <w:i/>
      <w:iCs/>
      <w:sz w:val="22"/>
      <w:szCs w:val="22"/>
    </w:rPr>
  </w:style>
  <w:style w:type="paragraph" w:styleId="689">
    <w:name w:val="Heading 9"/>
    <w:basedOn w:val="851"/>
    <w:next w:val="851"/>
    <w:link w:val="690"/>
    <w:qFormat/>
    <w:uiPriority w:val="9"/>
    <w:unhideWhenUsed/>
    <w:rPr>
      <w:rFonts w:ascii="Arial" w:hAnsi="Arial" w:cs="Arial" w:eastAsia="Arial"/>
      <w:i/>
      <w:iCs/>
      <w:sz w:val="21"/>
      <w:szCs w:val="21"/>
    </w:rPr>
    <w:pPr>
      <w:keepLines/>
      <w:keepNext/>
      <w:spacing w:after="200" w:before="320"/>
      <w:outlineLvl w:val="8"/>
    </w:pPr>
  </w:style>
  <w:style w:type="character" w:styleId="690">
    <w:name w:val="Heading 9 Char"/>
    <w:basedOn w:val="852"/>
    <w:link w:val="689"/>
    <w:uiPriority w:val="9"/>
    <w:rPr>
      <w:rFonts w:ascii="Arial" w:hAnsi="Arial" w:cs="Arial" w:eastAsia="Arial"/>
      <w:i/>
      <w:iCs/>
      <w:sz w:val="21"/>
      <w:szCs w:val="21"/>
    </w:rPr>
  </w:style>
  <w:style w:type="paragraph" w:styleId="691">
    <w:name w:val="List Paragraph"/>
    <w:basedOn w:val="851"/>
    <w:qFormat/>
    <w:uiPriority w:val="34"/>
    <w:pPr>
      <w:contextualSpacing w:val="true"/>
      <w:ind w:left="720"/>
    </w:pPr>
  </w:style>
  <w:style w:type="paragraph" w:styleId="692">
    <w:name w:val="No Spacing"/>
    <w:qFormat/>
    <w:uiPriority w:val="1"/>
    <w:pPr>
      <w:spacing w:lineRule="auto" w:line="240" w:after="0" w:before="0"/>
    </w:pPr>
  </w:style>
  <w:style w:type="paragraph" w:styleId="693">
    <w:name w:val="Title"/>
    <w:basedOn w:val="851"/>
    <w:next w:val="851"/>
    <w:link w:val="694"/>
    <w:qFormat/>
    <w:uiPriority w:val="10"/>
    <w:rPr>
      <w:sz w:val="48"/>
      <w:szCs w:val="48"/>
    </w:rPr>
    <w:pPr>
      <w:contextualSpacing w:val="true"/>
      <w:spacing w:after="200" w:before="300"/>
    </w:pPr>
  </w:style>
  <w:style w:type="character" w:styleId="694">
    <w:name w:val="Title Char"/>
    <w:basedOn w:val="852"/>
    <w:link w:val="693"/>
    <w:uiPriority w:val="10"/>
    <w:rPr>
      <w:sz w:val="48"/>
      <w:szCs w:val="48"/>
    </w:rPr>
  </w:style>
  <w:style w:type="paragraph" w:styleId="695">
    <w:name w:val="Subtitle"/>
    <w:basedOn w:val="851"/>
    <w:next w:val="851"/>
    <w:link w:val="696"/>
    <w:qFormat/>
    <w:uiPriority w:val="11"/>
    <w:rPr>
      <w:sz w:val="24"/>
      <w:szCs w:val="24"/>
    </w:rPr>
    <w:pPr>
      <w:spacing w:after="200" w:before="200"/>
    </w:pPr>
  </w:style>
  <w:style w:type="character" w:styleId="696">
    <w:name w:val="Subtitle Char"/>
    <w:basedOn w:val="852"/>
    <w:link w:val="695"/>
    <w:uiPriority w:val="11"/>
    <w:rPr>
      <w:sz w:val="24"/>
      <w:szCs w:val="24"/>
    </w:rPr>
  </w:style>
  <w:style w:type="paragraph" w:styleId="697">
    <w:name w:val="Quote"/>
    <w:basedOn w:val="851"/>
    <w:next w:val="851"/>
    <w:link w:val="698"/>
    <w:qFormat/>
    <w:uiPriority w:val="29"/>
    <w:rPr>
      <w:i/>
    </w:rPr>
    <w:pPr>
      <w:ind w:left="720" w:right="720"/>
    </w:pPr>
  </w:style>
  <w:style w:type="character" w:styleId="698">
    <w:name w:val="Quote Char"/>
    <w:link w:val="697"/>
    <w:uiPriority w:val="29"/>
    <w:rPr>
      <w:i/>
    </w:rPr>
  </w:style>
  <w:style w:type="paragraph" w:styleId="699">
    <w:name w:val="Intense Quote"/>
    <w:basedOn w:val="851"/>
    <w:next w:val="851"/>
    <w:link w:val="700"/>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0">
    <w:name w:val="Intense Quote Char"/>
    <w:link w:val="699"/>
    <w:uiPriority w:val="30"/>
    <w:rPr>
      <w:i/>
    </w:rPr>
  </w:style>
  <w:style w:type="paragraph" w:styleId="701">
    <w:name w:val="Header"/>
    <w:basedOn w:val="851"/>
    <w:link w:val="702"/>
    <w:uiPriority w:val="99"/>
    <w:unhideWhenUsed/>
    <w:pPr>
      <w:spacing w:lineRule="auto" w:line="240" w:after="0"/>
      <w:tabs>
        <w:tab w:val="center" w:pos="7143" w:leader="none"/>
        <w:tab w:val="right" w:pos="14287" w:leader="none"/>
      </w:tabs>
    </w:pPr>
  </w:style>
  <w:style w:type="character" w:styleId="702">
    <w:name w:val="Header Char"/>
    <w:basedOn w:val="852"/>
    <w:link w:val="701"/>
    <w:uiPriority w:val="99"/>
  </w:style>
  <w:style w:type="paragraph" w:styleId="703">
    <w:name w:val="Footer"/>
    <w:basedOn w:val="851"/>
    <w:link w:val="706"/>
    <w:uiPriority w:val="99"/>
    <w:unhideWhenUsed/>
    <w:pPr>
      <w:spacing w:lineRule="auto" w:line="240" w:after="0"/>
      <w:tabs>
        <w:tab w:val="center" w:pos="7143" w:leader="none"/>
        <w:tab w:val="right" w:pos="14287" w:leader="none"/>
      </w:tabs>
    </w:pPr>
  </w:style>
  <w:style w:type="character" w:styleId="704">
    <w:name w:val="Footer Char"/>
    <w:basedOn w:val="852"/>
    <w:link w:val="703"/>
    <w:uiPriority w:val="99"/>
  </w:style>
  <w:style w:type="paragraph" w:styleId="705">
    <w:name w:val="Caption"/>
    <w:basedOn w:val="851"/>
    <w:next w:val="851"/>
    <w:qFormat/>
    <w:uiPriority w:val="35"/>
    <w:semiHidden/>
    <w:unhideWhenUsed/>
    <w:rPr>
      <w:b/>
      <w:bCs/>
      <w:color w:val="4F81BD" w:themeColor="accent1"/>
      <w:sz w:val="18"/>
      <w:szCs w:val="18"/>
    </w:rPr>
    <w:pPr>
      <w:spacing w:lineRule="auto" w:line="276"/>
    </w:pPr>
  </w:style>
  <w:style w:type="character" w:styleId="706">
    <w:name w:val="Caption Char"/>
    <w:basedOn w:val="705"/>
    <w:link w:val="703"/>
    <w:uiPriority w:val="99"/>
  </w:style>
  <w:style w:type="table" w:styleId="707">
    <w:name w:val="Table Grid"/>
    <w:basedOn w:val="85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08">
    <w:name w:val="Table Grid Light"/>
    <w:basedOn w:val="85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09">
    <w:name w:val="Plain Table 1"/>
    <w:basedOn w:val="85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0">
    <w:name w:val="Plain Table 2"/>
    <w:basedOn w:val="85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1">
    <w:name w:val="Plain Table 3"/>
    <w:basedOn w:val="85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2">
    <w:name w:val="Plain Table 4"/>
    <w:basedOn w:val="85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3">
    <w:name w:val="Plain Table 5"/>
    <w:basedOn w:val="85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14">
    <w:name w:val="Grid Table 1 Light"/>
    <w:basedOn w:val="85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15">
    <w:name w:val="Grid Table 1 Light - Accent 1"/>
    <w:basedOn w:val="85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16">
    <w:name w:val="Grid Table 1 Light - Accent 2"/>
    <w:basedOn w:val="85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17">
    <w:name w:val="Grid Table 1 Light - Accent 3"/>
    <w:basedOn w:val="85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18">
    <w:name w:val="Grid Table 1 Light - Accent 4"/>
    <w:basedOn w:val="85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19">
    <w:name w:val="Grid Table 1 Light - Accent 5"/>
    <w:basedOn w:val="85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0">
    <w:name w:val="Grid Table 1 Light - Accent 6"/>
    <w:basedOn w:val="85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21">
    <w:name w:val="Grid Table 2"/>
    <w:basedOn w:val="85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22">
    <w:name w:val="Grid Table 2 - Accent 1"/>
    <w:basedOn w:val="85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23">
    <w:name w:val="Grid Table 2 - Accent 2"/>
    <w:basedOn w:val="85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24">
    <w:name w:val="Grid Table 2 - Accent 3"/>
    <w:basedOn w:val="85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25">
    <w:name w:val="Grid Table 2 - Accent 4"/>
    <w:basedOn w:val="85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26">
    <w:name w:val="Grid Table 2 - Accent 5"/>
    <w:basedOn w:val="85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27">
    <w:name w:val="Grid Table 2 - Accent 6"/>
    <w:basedOn w:val="85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28">
    <w:name w:val="Grid Table 3"/>
    <w:basedOn w:val="85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9">
    <w:name w:val="Grid Table 3 - Accent 1"/>
    <w:basedOn w:val="85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0">
    <w:name w:val="Grid Table 3 - Accent 2"/>
    <w:basedOn w:val="85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1">
    <w:name w:val="Grid Table 3 - Accent 3"/>
    <w:basedOn w:val="85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2">
    <w:name w:val="Grid Table 3 - Accent 4"/>
    <w:basedOn w:val="85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3">
    <w:name w:val="Grid Table 3 - Accent 5"/>
    <w:basedOn w:val="85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4">
    <w:name w:val="Grid Table 3 - Accent 6"/>
    <w:basedOn w:val="85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5">
    <w:name w:val="Grid Table 4"/>
    <w:basedOn w:val="85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6">
    <w:name w:val="Grid Table 4 - Accent 1"/>
    <w:basedOn w:val="85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37">
    <w:name w:val="Grid Table 4 - Accent 2"/>
    <w:basedOn w:val="85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38">
    <w:name w:val="Grid Table 4 - Accent 3"/>
    <w:basedOn w:val="85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39">
    <w:name w:val="Grid Table 4 - Accent 4"/>
    <w:basedOn w:val="85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0">
    <w:name w:val="Grid Table 4 - Accent 5"/>
    <w:basedOn w:val="85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41">
    <w:name w:val="Grid Table 4 - Accent 6"/>
    <w:basedOn w:val="85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42">
    <w:name w:val="Grid Table 5 Dark"/>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43">
    <w:name w:val="Grid Table 5 Dark- Accent 1"/>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44">
    <w:name w:val="Grid Table 5 Dark - Accent 2"/>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45">
    <w:name w:val="Grid Table 5 Dark - Accent 3"/>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46">
    <w:name w:val="Grid Table 5 Dark- Accent 4"/>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47">
    <w:name w:val="Grid Table 5 Dark - Accent 5"/>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48">
    <w:name w:val="Grid Table 5 Dark - Accent 6"/>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49">
    <w:name w:val="Grid Table 6 Colorful"/>
    <w:basedOn w:val="85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0">
    <w:name w:val="Grid Table 6 Colorful - Accent 1"/>
    <w:basedOn w:val="85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1">
    <w:name w:val="Grid Table 6 Colorful - Accent 2"/>
    <w:basedOn w:val="85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2">
    <w:name w:val="Grid Table 6 Colorful - Accent 3"/>
    <w:basedOn w:val="85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3">
    <w:name w:val="Grid Table 6 Colorful - Accent 4"/>
    <w:basedOn w:val="85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4">
    <w:name w:val="Grid Table 6 Colorful - Accent 5"/>
    <w:basedOn w:val="85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5">
    <w:name w:val="Grid Table 6 Colorful - Accent 6"/>
    <w:basedOn w:val="85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6">
    <w:name w:val="Grid Table 7 Colorful"/>
    <w:basedOn w:val="85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57">
    <w:name w:val="Grid Table 7 Colorful - Accent 1"/>
    <w:basedOn w:val="85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58">
    <w:name w:val="Grid Table 7 Colorful - Accent 2"/>
    <w:basedOn w:val="85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59">
    <w:name w:val="Grid Table 7 Colorful - Accent 3"/>
    <w:basedOn w:val="85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0">
    <w:name w:val="Grid Table 7 Colorful - Accent 4"/>
    <w:basedOn w:val="85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61">
    <w:name w:val="Grid Table 7 Colorful - Accent 5"/>
    <w:basedOn w:val="85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62">
    <w:name w:val="Grid Table 7 Colorful - Accent 6"/>
    <w:basedOn w:val="85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63">
    <w:name w:val="List Table 1 Light"/>
    <w:basedOn w:val="853"/>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4">
    <w:name w:val="List Table 1 Light - Accent 1"/>
    <w:basedOn w:val="853"/>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65">
    <w:name w:val="List Table 1 Light - Accent 2"/>
    <w:basedOn w:val="853"/>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66">
    <w:name w:val="List Table 1 Light - Accent 3"/>
    <w:basedOn w:val="853"/>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67">
    <w:name w:val="List Table 1 Light - Accent 4"/>
    <w:basedOn w:val="853"/>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68">
    <w:name w:val="List Table 1 Light - Accent 5"/>
    <w:basedOn w:val="853"/>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69">
    <w:name w:val="List Table 1 Light - Accent 6"/>
    <w:basedOn w:val="853"/>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0">
    <w:name w:val="List Table 2"/>
    <w:basedOn w:val="85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1">
    <w:name w:val="List Table 2 - Accent 1"/>
    <w:basedOn w:val="85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72">
    <w:name w:val="List Table 2 - Accent 2"/>
    <w:basedOn w:val="85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73">
    <w:name w:val="List Table 2 - Accent 3"/>
    <w:basedOn w:val="85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74">
    <w:name w:val="List Table 2 - Accent 4"/>
    <w:basedOn w:val="85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75">
    <w:name w:val="List Table 2 - Accent 5"/>
    <w:basedOn w:val="85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76">
    <w:name w:val="List Table 2 - Accent 6"/>
    <w:basedOn w:val="85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77">
    <w:name w:val="List Table 3"/>
    <w:basedOn w:val="85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78">
    <w:name w:val="List Table 3 - Accent 1"/>
    <w:basedOn w:val="85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79">
    <w:name w:val="List Table 3 - Accent 2"/>
    <w:basedOn w:val="85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0">
    <w:name w:val="List Table 3 - Accent 3"/>
    <w:basedOn w:val="85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81">
    <w:name w:val="List Table 3 - Accent 4"/>
    <w:basedOn w:val="85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82">
    <w:name w:val="List Table 3 - Accent 5"/>
    <w:basedOn w:val="85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83">
    <w:name w:val="List Table 3 - Accent 6"/>
    <w:basedOn w:val="85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84">
    <w:name w:val="List Table 4"/>
    <w:basedOn w:val="85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5">
    <w:name w:val="List Table 4 - Accent 1"/>
    <w:basedOn w:val="85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6">
    <w:name w:val="List Table 4 - Accent 2"/>
    <w:basedOn w:val="85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87">
    <w:name w:val="List Table 4 - Accent 3"/>
    <w:basedOn w:val="85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88">
    <w:name w:val="List Table 4 - Accent 4"/>
    <w:basedOn w:val="85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89">
    <w:name w:val="List Table 4 - Accent 5"/>
    <w:basedOn w:val="85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0">
    <w:name w:val="List Table 4 - Accent 6"/>
    <w:basedOn w:val="85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91">
    <w:name w:val="List Table 5 Dark"/>
    <w:basedOn w:val="85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2">
    <w:name w:val="List Table 5 Dark - Accent 1"/>
    <w:basedOn w:val="85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2"/>
    <w:basedOn w:val="85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3"/>
    <w:basedOn w:val="85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5 Dark - Accent 4"/>
    <w:basedOn w:val="85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5 Dark - Accent 5"/>
    <w:basedOn w:val="85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5 Dark - Accent 6"/>
    <w:basedOn w:val="85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6 Colorful"/>
    <w:basedOn w:val="85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99">
    <w:name w:val="List Table 6 Colorful - Accent 1"/>
    <w:basedOn w:val="85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00">
    <w:name w:val="List Table 6 Colorful - Accent 2"/>
    <w:basedOn w:val="85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01">
    <w:name w:val="List Table 6 Colorful - Accent 3"/>
    <w:basedOn w:val="85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02">
    <w:name w:val="List Table 6 Colorful - Accent 4"/>
    <w:basedOn w:val="85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03">
    <w:name w:val="List Table 6 Colorful - Accent 5"/>
    <w:basedOn w:val="85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04">
    <w:name w:val="List Table 6 Colorful - Accent 6"/>
    <w:basedOn w:val="85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05">
    <w:name w:val="List Table 7 Colorful"/>
    <w:basedOn w:val="85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06">
    <w:name w:val="List Table 7 Colorful - Accent 1"/>
    <w:basedOn w:val="85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07">
    <w:name w:val="List Table 7 Colorful - Accent 2"/>
    <w:basedOn w:val="85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08">
    <w:name w:val="List Table 7 Colorful - Accent 3"/>
    <w:basedOn w:val="85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09">
    <w:name w:val="List Table 7 Colorful - Accent 4"/>
    <w:basedOn w:val="85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10">
    <w:name w:val="List Table 7 Colorful - Accent 5"/>
    <w:basedOn w:val="85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11">
    <w:name w:val="List Table 7 Colorful - Accent 6"/>
    <w:basedOn w:val="85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12">
    <w:name w:val="Lined - Accent"/>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13">
    <w:name w:val="Lined - Accent 1"/>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14">
    <w:name w:val="Lined - Accent 2"/>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15">
    <w:name w:val="Lined - Accent 3"/>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16">
    <w:name w:val="Lined - Accent 4"/>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17">
    <w:name w:val="Lined - Accent 5"/>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18">
    <w:name w:val="Lined - Accent 6"/>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19">
    <w:name w:val="Bordered &amp; Lined - Accent"/>
    <w:basedOn w:val="85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0">
    <w:name w:val="Bordered &amp; Lined - Accent 1"/>
    <w:basedOn w:val="85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1">
    <w:name w:val="Bordered &amp; Lined - Accent 2"/>
    <w:basedOn w:val="85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2">
    <w:name w:val="Bordered &amp; Lined - Accent 3"/>
    <w:basedOn w:val="85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3">
    <w:name w:val="Bordered &amp; Lined - Accent 4"/>
    <w:basedOn w:val="85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4">
    <w:name w:val="Bordered &amp; Lined - Accent 5"/>
    <w:basedOn w:val="85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5">
    <w:name w:val="Bordered &amp; Lined - Accent 6"/>
    <w:basedOn w:val="85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6">
    <w:name w:val="Bordered"/>
    <w:basedOn w:val="85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27">
    <w:name w:val="Bordered - Accent 1"/>
    <w:basedOn w:val="85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28">
    <w:name w:val="Bordered - Accent 2"/>
    <w:basedOn w:val="85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29">
    <w:name w:val="Bordered - Accent 3"/>
    <w:basedOn w:val="85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0">
    <w:name w:val="Bordered - Accent 4"/>
    <w:basedOn w:val="85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31">
    <w:name w:val="Bordered - Accent 5"/>
    <w:basedOn w:val="85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32">
    <w:name w:val="Bordered - Accent 6"/>
    <w:basedOn w:val="85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33">
    <w:name w:val="Hyperlink"/>
    <w:uiPriority w:val="99"/>
    <w:unhideWhenUsed/>
    <w:rPr>
      <w:color w:val="0000FF" w:themeColor="hyperlink"/>
      <w:u w:val="single"/>
    </w:rPr>
  </w:style>
  <w:style w:type="paragraph" w:styleId="834">
    <w:name w:val="footnote text"/>
    <w:basedOn w:val="851"/>
    <w:link w:val="835"/>
    <w:uiPriority w:val="99"/>
    <w:semiHidden/>
    <w:unhideWhenUsed/>
    <w:rPr>
      <w:sz w:val="18"/>
    </w:rPr>
    <w:pPr>
      <w:spacing w:lineRule="auto" w:line="240" w:after="40"/>
    </w:pPr>
  </w:style>
  <w:style w:type="character" w:styleId="835">
    <w:name w:val="Footnote Text Char"/>
    <w:link w:val="834"/>
    <w:uiPriority w:val="99"/>
    <w:rPr>
      <w:sz w:val="18"/>
    </w:rPr>
  </w:style>
  <w:style w:type="character" w:styleId="836">
    <w:name w:val="footnote reference"/>
    <w:basedOn w:val="852"/>
    <w:uiPriority w:val="99"/>
    <w:unhideWhenUsed/>
    <w:rPr>
      <w:vertAlign w:val="superscript"/>
    </w:rPr>
  </w:style>
  <w:style w:type="paragraph" w:styleId="837">
    <w:name w:val="endnote text"/>
    <w:basedOn w:val="851"/>
    <w:link w:val="838"/>
    <w:uiPriority w:val="99"/>
    <w:semiHidden/>
    <w:unhideWhenUsed/>
    <w:rPr>
      <w:sz w:val="20"/>
    </w:rPr>
    <w:pPr>
      <w:spacing w:lineRule="auto" w:line="240" w:after="0"/>
    </w:pPr>
  </w:style>
  <w:style w:type="character" w:styleId="838">
    <w:name w:val="Endnote Text Char"/>
    <w:link w:val="837"/>
    <w:uiPriority w:val="99"/>
    <w:rPr>
      <w:sz w:val="20"/>
    </w:rPr>
  </w:style>
  <w:style w:type="character" w:styleId="839">
    <w:name w:val="endnote reference"/>
    <w:basedOn w:val="852"/>
    <w:uiPriority w:val="99"/>
    <w:semiHidden/>
    <w:unhideWhenUsed/>
    <w:rPr>
      <w:vertAlign w:val="superscript"/>
    </w:rPr>
  </w:style>
  <w:style w:type="paragraph" w:styleId="840">
    <w:name w:val="toc 1"/>
    <w:basedOn w:val="851"/>
    <w:next w:val="851"/>
    <w:uiPriority w:val="39"/>
    <w:unhideWhenUsed/>
    <w:pPr>
      <w:ind w:left="0" w:right="0" w:firstLine="0"/>
      <w:spacing w:after="57"/>
    </w:pPr>
  </w:style>
  <w:style w:type="paragraph" w:styleId="841">
    <w:name w:val="toc 2"/>
    <w:basedOn w:val="851"/>
    <w:next w:val="851"/>
    <w:uiPriority w:val="39"/>
    <w:unhideWhenUsed/>
    <w:pPr>
      <w:ind w:left="283" w:right="0" w:firstLine="0"/>
      <w:spacing w:after="57"/>
    </w:pPr>
  </w:style>
  <w:style w:type="paragraph" w:styleId="842">
    <w:name w:val="toc 3"/>
    <w:basedOn w:val="851"/>
    <w:next w:val="851"/>
    <w:uiPriority w:val="39"/>
    <w:unhideWhenUsed/>
    <w:pPr>
      <w:ind w:left="567" w:right="0" w:firstLine="0"/>
      <w:spacing w:after="57"/>
    </w:pPr>
  </w:style>
  <w:style w:type="paragraph" w:styleId="843">
    <w:name w:val="toc 4"/>
    <w:basedOn w:val="851"/>
    <w:next w:val="851"/>
    <w:uiPriority w:val="39"/>
    <w:unhideWhenUsed/>
    <w:pPr>
      <w:ind w:left="850" w:right="0" w:firstLine="0"/>
      <w:spacing w:after="57"/>
    </w:pPr>
  </w:style>
  <w:style w:type="paragraph" w:styleId="844">
    <w:name w:val="toc 5"/>
    <w:basedOn w:val="851"/>
    <w:next w:val="851"/>
    <w:uiPriority w:val="39"/>
    <w:unhideWhenUsed/>
    <w:pPr>
      <w:ind w:left="1134" w:right="0" w:firstLine="0"/>
      <w:spacing w:after="57"/>
    </w:pPr>
  </w:style>
  <w:style w:type="paragraph" w:styleId="845">
    <w:name w:val="toc 6"/>
    <w:basedOn w:val="851"/>
    <w:next w:val="851"/>
    <w:uiPriority w:val="39"/>
    <w:unhideWhenUsed/>
    <w:pPr>
      <w:ind w:left="1417" w:right="0" w:firstLine="0"/>
      <w:spacing w:after="57"/>
    </w:pPr>
  </w:style>
  <w:style w:type="paragraph" w:styleId="846">
    <w:name w:val="toc 7"/>
    <w:basedOn w:val="851"/>
    <w:next w:val="851"/>
    <w:uiPriority w:val="39"/>
    <w:unhideWhenUsed/>
    <w:pPr>
      <w:ind w:left="1701" w:right="0" w:firstLine="0"/>
      <w:spacing w:after="57"/>
    </w:pPr>
  </w:style>
  <w:style w:type="paragraph" w:styleId="847">
    <w:name w:val="toc 8"/>
    <w:basedOn w:val="851"/>
    <w:next w:val="851"/>
    <w:uiPriority w:val="39"/>
    <w:unhideWhenUsed/>
    <w:pPr>
      <w:ind w:left="1984" w:right="0" w:firstLine="0"/>
      <w:spacing w:after="57"/>
    </w:pPr>
  </w:style>
  <w:style w:type="paragraph" w:styleId="848">
    <w:name w:val="toc 9"/>
    <w:basedOn w:val="851"/>
    <w:next w:val="851"/>
    <w:uiPriority w:val="39"/>
    <w:unhideWhenUsed/>
    <w:pPr>
      <w:ind w:left="2268" w:right="0" w:firstLine="0"/>
      <w:spacing w:after="57"/>
    </w:pPr>
  </w:style>
  <w:style w:type="paragraph" w:styleId="849">
    <w:name w:val="TOC Heading"/>
    <w:uiPriority w:val="39"/>
    <w:unhideWhenUsed/>
  </w:style>
  <w:style w:type="paragraph" w:styleId="850">
    <w:name w:val="table of figures"/>
    <w:basedOn w:val="851"/>
    <w:next w:val="851"/>
    <w:uiPriority w:val="99"/>
    <w:unhideWhenUsed/>
    <w:pPr>
      <w:spacing w:after="0" w:afterAutospacing="0"/>
    </w:pPr>
  </w:style>
  <w:style w:type="paragraph" w:styleId="851" w:default="1">
    <w:name w:val="Normal"/>
    <w:qFormat/>
  </w:style>
  <w:style w:type="character" w:styleId="852" w:default="1">
    <w:name w:val="Default Paragraph Font"/>
    <w:uiPriority w:val="1"/>
    <w:semiHidden/>
    <w:unhideWhenUsed/>
  </w:style>
  <w:style w:type="table" w:styleId="853" w:default="1">
    <w:name w:val="Normal Table"/>
    <w:uiPriority w:val="99"/>
    <w:semiHidden/>
    <w:unhideWhenUsed/>
    <w:tblPr>
      <w:tblInd w:w="0" w:type="dxa"/>
      <w:tblCellMar>
        <w:left w:w="108" w:type="dxa"/>
        <w:top w:w="0" w:type="dxa"/>
        <w:right w:w="108" w:type="dxa"/>
        <w:bottom w:w="0" w:type="dxa"/>
      </w:tblCellMar>
    </w:tblPr>
  </w:style>
  <w:style w:type="numbering" w:styleId="854"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СТАРОДУБ Людмила Олександрівна</cp:lastModifiedBy>
  <cp:revision>8</cp:revision>
  <dcterms:created xsi:type="dcterms:W3CDTF">2019-03-29T20:09:00Z</dcterms:created>
  <dcterms:modified xsi:type="dcterms:W3CDTF">2021-11-27T16:35:53Z</dcterms:modified>
</cp:coreProperties>
</file>