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highlight w:val="none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Batang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2" descr="C:\Users\Usher\AppData\Local\Microsoft\Windows\INetCache\Content.MSO\3D013FCA.tmp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Usher\AppData\Local\Microsoft\Windows\INetCache\Content.MSO\3D013FCA.tmp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76249" cy="6381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="Times New Roman"/>
          <w:sz w:val="24"/>
          <w:szCs w:val="24"/>
          <w:lang w:eastAsia="uk-UA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highlight w:val="none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4"/>
          <w:szCs w:val="24"/>
          <w:highlight w:val="none"/>
          <w:lang w:eastAsia="uk-UA"/>
        </w:rPr>
      </w:r>
      <w:r>
        <w:rPr>
          <w:rFonts w:ascii="Times New Roman" w:hAnsi="Times New Roman" w:eastAsia="Times New Roman"/>
          <w:sz w:val="28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МЕНСЬКА МІСЬКА РАДА</w:t>
      </w: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16"/>
          <w:szCs w:val="24"/>
          <w:lang w:eastAsia="uk-UA"/>
        </w:rPr>
      </w:r>
      <w:r>
        <w:rPr>
          <w:rFonts w:ascii="Times New Roman" w:hAnsi="Times New Roman" w:eastAsia="Times New Roman"/>
          <w:sz w:val="16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ВИКОНАВЧИЙ КОМІТЕТ</w:t>
      </w: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lang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РІШЕННЯ</w:t>
      </w: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p>
      <w:pPr>
        <w:spacing w:lineRule="auto" w:line="240" w:after="0"/>
        <w:widowControl w:val="off"/>
        <w:rPr>
          <w:rFonts w:cs="Mangal" w:eastAsia="Lucida Sans Unicode"/>
          <w:b/>
          <w:color w:val="000000"/>
          <w:sz w:val="28"/>
          <w:szCs w:val="28"/>
        </w:rPr>
      </w:pPr>
      <w:r>
        <w:rPr>
          <w:rFonts w:cs="Mangal" w:eastAsia="Lucida Sans Unicode"/>
          <w:b/>
          <w:color w:val="000000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cs="Mangal" w:eastAsia="Lucida Sans Unicode"/>
          <w:color w:val="000000"/>
          <w:sz w:val="28"/>
          <w:szCs w:val="28"/>
        </w:rPr>
      </w:pPr>
      <w:r>
        <w:rPr>
          <w:color w:val="000000"/>
          <w:sz w:val="28"/>
        </w:rPr>
        <w:t xml:space="preserve">23 </w:t>
      </w:r>
      <w:r>
        <w:rPr>
          <w:color w:val="000000"/>
          <w:sz w:val="28"/>
        </w:rPr>
        <w:t xml:space="preserve">листопада  2021</w:t>
      </w:r>
      <w:r>
        <w:rPr>
          <w:color w:val="000000"/>
          <w:sz w:val="28"/>
        </w:rPr>
        <w:t xml:space="preserve"> року</w:t>
      </w:r>
      <w:r>
        <w:rPr>
          <w:color w:val="000000"/>
          <w:sz w:val="28"/>
          <w:lang w:val="uk-UA"/>
        </w:rPr>
        <w:t xml:space="preserve">                    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м. Мена</w:t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             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cs="Mangal" w:eastAsia="Lucida Sans Unicode"/>
          <w:color w:val="000000" w:themeColor="text1"/>
          <w:sz w:val="28"/>
          <w:szCs w:val="28"/>
          <w:lang w:bidi="hi-IN" w:eastAsia="hi-IN"/>
        </w:rPr>
        <w:t xml:space="preserve">  № 365</w:t>
      </w:r>
      <w:r/>
    </w:p>
    <w:p>
      <w:pPr>
        <w:jc w:val="center"/>
        <w:spacing w:lineRule="auto" w:line="240" w:after="0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ind w:right="50"/>
        <w:jc w:val="both"/>
        <w:spacing w:lineRule="auto" w:line="240" w:after="0"/>
        <w:rPr>
          <w:b/>
          <w:bCs/>
          <w:iCs/>
          <w:sz w:val="28"/>
          <w:szCs w:val="28"/>
          <w:highlight w:val="none"/>
          <w:lang w:val="uk-UA" w:eastAsia="uk-UA"/>
        </w:rPr>
      </w:pPr>
      <w:r>
        <w:rPr>
          <w:b/>
          <w:sz w:val="28"/>
          <w:szCs w:val="28"/>
          <w:lang w:val="uk-UA" w:eastAsia="ru-RU"/>
        </w:rPr>
        <w:t xml:space="preserve">Про погодження </w:t>
      </w:r>
      <w:r>
        <w:rPr>
          <w:b/>
          <w:bCs/>
          <w:iCs/>
          <w:sz w:val="28"/>
          <w:szCs w:val="28"/>
          <w:lang w:val="uk-UA" w:eastAsia="uk-UA"/>
        </w:rPr>
        <w:t xml:space="preserve">Програми </w:t>
      </w:r>
      <w:r>
        <w:rPr>
          <w:b/>
          <w:sz w:val="28"/>
          <w:szCs w:val="28"/>
          <w:lang w:val="uk-UA" w:eastAsia="ru-RU"/>
        </w:rPr>
        <w:t xml:space="preserve">підтримки </w:t>
      </w:r>
      <w:r>
        <w:rPr>
          <w:b/>
          <w:sz w:val="28"/>
          <w:szCs w:val="28"/>
          <w:lang w:val="uk-UA" w:eastAsia="ru-RU"/>
        </w:rPr>
        <w:t xml:space="preserve">та розвитку</w:t>
      </w:r>
      <w:r>
        <w:rPr>
          <w:b/>
          <w:sz w:val="28"/>
          <w:szCs w:val="28"/>
          <w:lang w:val="uk-UA" w:eastAsia="ru-RU"/>
        </w:rPr>
        <w:t xml:space="preserve"> обдарованої </w:t>
      </w:r>
      <w:r>
        <w:rPr>
          <w:b/>
          <w:sz w:val="28"/>
          <w:szCs w:val="28"/>
          <w:lang w:val="uk-UA" w:eastAsia="ru-RU"/>
        </w:rPr>
        <w:t xml:space="preserve">учнівської </w:t>
      </w:r>
      <w:r>
        <w:rPr>
          <w:b/>
          <w:sz w:val="28"/>
          <w:szCs w:val="28"/>
          <w:lang w:val="uk-UA" w:eastAsia="ru-RU"/>
        </w:rPr>
        <w:t xml:space="preserve">молоді</w:t>
      </w:r>
      <w:r>
        <w:rPr>
          <w:b/>
          <w:sz w:val="28"/>
          <w:szCs w:val="28"/>
          <w:lang w:val="uk-UA" w:eastAsia="ru-RU"/>
        </w:rPr>
        <w:t xml:space="preserve"> та творчих педагогів </w:t>
      </w:r>
      <w:r>
        <w:rPr>
          <w:b/>
          <w:sz w:val="28"/>
          <w:szCs w:val="28"/>
          <w:lang w:val="uk-UA" w:eastAsia="ru-RU"/>
        </w:rPr>
        <w:t xml:space="preserve"> </w:t>
      </w:r>
      <w:r>
        <w:rPr>
          <w:b/>
          <w:bCs/>
          <w:iCs/>
          <w:sz w:val="28"/>
          <w:szCs w:val="28"/>
          <w:lang w:val="uk-UA" w:eastAsia="uk-UA"/>
        </w:rPr>
        <w:t xml:space="preserve">на 2022 – 2024  роки</w:t>
      </w:r>
      <w:r/>
    </w:p>
    <w:p>
      <w:pPr>
        <w:ind w:right="50"/>
        <w:jc w:val="both"/>
        <w:spacing w:lineRule="auto" w:line="240" w:after="0"/>
        <w:tabs>
          <w:tab w:val="left" w:pos="567" w:leader="none"/>
        </w:tabs>
        <w:rPr>
          <w:b/>
          <w:sz w:val="28"/>
          <w:szCs w:val="28"/>
          <w:lang w:val="uk-UA" w:eastAsia="uk-UA"/>
        </w:rPr>
      </w:pPr>
      <w:r>
        <w:rPr>
          <w:b/>
          <w:bCs/>
          <w:iCs/>
          <w:sz w:val="28"/>
          <w:szCs w:val="28"/>
          <w:highlight w:val="none"/>
          <w:lang w:val="uk-UA" w:eastAsia="uk-UA"/>
        </w:rPr>
      </w:r>
      <w:r>
        <w:rPr>
          <w:b/>
          <w:bCs/>
          <w:iCs/>
          <w:sz w:val="28"/>
          <w:szCs w:val="28"/>
          <w:highlight w:val="none"/>
          <w:lang w:val="uk-UA" w:eastAsia="uk-UA"/>
        </w:rPr>
      </w:r>
      <w:r/>
    </w:p>
    <w:p>
      <w:pPr>
        <w:ind w:firstLine="567"/>
        <w:jc w:val="both"/>
        <w:spacing w:after="0"/>
        <w:rPr>
          <w:color w:val="000000"/>
          <w:sz w:val="28"/>
          <w:szCs w:val="28"/>
          <w:lang w:val="uk-UA"/>
        </w:rPr>
      </w:pPr>
      <w:r>
        <w:rPr>
          <w:rFonts w:eastAsia="Batang"/>
          <w:sz w:val="28"/>
          <w:szCs w:val="28"/>
          <w:lang w:val="uk-UA" w:eastAsia="ru-RU"/>
        </w:rPr>
      </w:r>
      <w:r>
        <w:rPr>
          <w:sz w:val="28"/>
          <w:szCs w:val="28"/>
          <w:lang w:val="uk-UA" w:eastAsia="ru-RU"/>
        </w:rPr>
        <w:t xml:space="preserve">Відповідно до </w:t>
      </w:r>
      <w:r>
        <w:rPr>
          <w:sz w:val="28"/>
          <w:szCs w:val="28"/>
          <w:lang w:val="uk-UA" w:eastAsia="ru-RU"/>
        </w:rPr>
        <w:t xml:space="preserve">вимог </w:t>
      </w:r>
      <w:r>
        <w:rPr>
          <w:sz w:val="28"/>
          <w:szCs w:val="28"/>
          <w:lang w:val="uk-UA" w:eastAsia="ru-RU"/>
        </w:rPr>
        <w:t xml:space="preserve">Законів України «Про освіту»,   «Про повну загальну середню освіту»,  </w:t>
      </w:r>
      <w:r>
        <w:rPr>
          <w:sz w:val="28"/>
          <w:szCs w:val="28"/>
          <w:lang w:val="uk-UA"/>
        </w:rPr>
        <w:t xml:space="preserve">постанови Кабінету Міністрів від 11.08.1995 №638 «Про затвердження Положення про всеукраїнський конкурс «Учитель року»» (зі змінами),  </w:t>
      </w:r>
      <w:r>
        <w:rPr>
          <w:sz w:val="28"/>
          <w:szCs w:val="28"/>
          <w:lang w:val="uk-UA" w:eastAsia="ru-RU"/>
        </w:rPr>
        <w:t xml:space="preserve">наказу Міністерства освіти і науки України від 09.02.2006 №90 «Про</w:t>
      </w:r>
      <w:r>
        <w:rPr>
          <w:sz w:val="28"/>
          <w:szCs w:val="28"/>
          <w:lang w:val="uk-UA" w:eastAsia="ru-RU"/>
        </w:rPr>
        <w:t xml:space="preserve"> затвердження Положення про малу а</w:t>
      </w:r>
      <w:r>
        <w:rPr>
          <w:sz w:val="28"/>
          <w:szCs w:val="28"/>
          <w:lang w:val="uk-UA" w:eastAsia="ru-RU"/>
        </w:rPr>
        <w:t xml:space="preserve">кадемію наук учнівської молоді», наказу Міністерства освіти і науки України від 22.09.2011 року № 1099 «Про затвердження Положення про Всеукраїнські учнівські олімпіади, турніри, конкурси з навчальних предметів, конкурси-захисти науково–дослідницьких робіт</w:t>
      </w:r>
      <w:r>
        <w:rPr>
          <w:sz w:val="28"/>
          <w:szCs w:val="28"/>
          <w:lang w:val="uk-UA" w:eastAsia="ru-RU"/>
        </w:rPr>
        <w:t xml:space="preserve">, олімпіади  з  спеціальних  </w:t>
      </w:r>
      <w:r>
        <w:rPr>
          <w:sz w:val="28"/>
          <w:szCs w:val="28"/>
          <w:lang w:val="uk-UA" w:eastAsia="ru-RU"/>
        </w:rPr>
        <w:t xml:space="preserve">дисциплін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  та конкурси фахової майстерності</w:t>
      </w:r>
      <w:r>
        <w:rPr>
          <w:sz w:val="28"/>
          <w:szCs w:val="28"/>
          <w:lang w:val="uk-UA" w:eastAsia="ru-RU"/>
        </w:rPr>
        <w:t xml:space="preserve">»</w:t>
      </w:r>
      <w:r>
        <w:rPr>
          <w:sz w:val="28"/>
          <w:szCs w:val="28"/>
          <w:lang w:val="uk-UA" w:eastAsia="ru-RU"/>
        </w:rPr>
        <w:t xml:space="preserve"> (зі змінами)</w:t>
      </w:r>
      <w:r>
        <w:rPr>
          <w:sz w:val="28"/>
          <w:szCs w:val="28"/>
          <w:lang w:val="uk-UA" w:eastAsia="ru-RU"/>
        </w:rPr>
        <w:t xml:space="preserve">, </w:t>
      </w:r>
      <w:r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наказу Міністерства освіти і науки України від 17.03.2015 року №306 «Про затвердження Положення про золоту медаль «За високі досягнення у навчанні» та срібну медаль «За досягнення у навчанні»</w:t>
      </w:r>
      <w:r>
        <w:rPr>
          <w:sz w:val="28"/>
          <w:szCs w:val="28"/>
          <w:lang w:val="uk-UA" w:eastAsia="ru-RU"/>
        </w:rPr>
        <w:t xml:space="preserve"> (зі змінами)</w:t>
      </w:r>
      <w:r>
        <w:rPr>
          <w:sz w:val="28"/>
          <w:szCs w:val="28"/>
          <w:lang w:val="uk-UA"/>
        </w:rPr>
        <w:t xml:space="preserve"> та з метою створення належних умов для виявлення, підтримки обдарованих учнів та творчих педагогів,  керуючись </w:t>
      </w:r>
      <w:r>
        <w:rPr>
          <w:rFonts w:eastAsia="Batang"/>
          <w:sz w:val="28"/>
          <w:szCs w:val="28"/>
          <w:lang w:val="uk-UA" w:eastAsia="ru-RU"/>
        </w:rPr>
        <w:t xml:space="preserve">ст. 27, 52 </w:t>
      </w:r>
      <w:r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 w:eastAsia="ru-RU"/>
        </w:rPr>
        <w:t xml:space="preserve">«</w:t>
      </w:r>
      <w:r>
        <w:rPr>
          <w:sz w:val="28"/>
          <w:szCs w:val="28"/>
          <w:lang w:val="uk-UA"/>
        </w:rPr>
        <w:t xml:space="preserve">Про місцеве самоврядування в Україні</w:t>
      </w:r>
      <w:r>
        <w:rPr>
          <w:sz w:val="28"/>
          <w:szCs w:val="28"/>
          <w:lang w:val="uk-UA" w:eastAsia="ru-RU"/>
        </w:rPr>
        <w:t xml:space="preserve">»</w:t>
      </w:r>
      <w:r>
        <w:rPr>
          <w:sz w:val="28"/>
          <w:szCs w:val="28"/>
          <w:lang w:val="uk-UA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виконавчий комітет Менської міської ради</w:t>
      </w:r>
      <w:r/>
    </w:p>
    <w:p>
      <w:pPr>
        <w:jc w:val="both"/>
        <w:spacing w:after="0"/>
        <w:rPr>
          <w:b w:val="false"/>
          <w:sz w:val="28"/>
          <w:szCs w:val="28"/>
        </w:rPr>
      </w:pPr>
      <w:r>
        <w:rPr>
          <w:b w:val="false"/>
          <w:color w:val="000000"/>
          <w:sz w:val="28"/>
          <w:szCs w:val="28"/>
          <w:lang w:val="uk-UA"/>
        </w:rPr>
        <w:t xml:space="preserve">ВИРІШИВ</w:t>
      </w:r>
      <w:r>
        <w:rPr>
          <w:b w:val="false"/>
          <w:sz w:val="28"/>
          <w:szCs w:val="28"/>
          <w:lang w:val="uk-UA"/>
        </w:rPr>
        <w:t xml:space="preserve">:</w:t>
      </w:r>
      <w:r>
        <w:rPr>
          <w:b w:val="false"/>
        </w:rPr>
      </w:r>
      <w:r/>
    </w:p>
    <w:p>
      <w:pPr>
        <w:ind w:firstLine="567"/>
        <w:jc w:val="both"/>
        <w:spacing w:after="0"/>
        <w:tabs>
          <w:tab w:val="left" w:pos="99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Погодити 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Програми підтримки та розвитку обдарованої учнівської молоді та творчих педагогів  </w:t>
      </w:r>
      <w:r>
        <w:rPr>
          <w:sz w:val="28"/>
          <w:szCs w:val="28"/>
          <w:lang w:val="uk-UA"/>
        </w:rPr>
        <w:t xml:space="preserve">на 2022 – 2024  роки (далі Програма), що </w:t>
      </w:r>
      <w:r>
        <w:rPr>
          <w:sz w:val="28"/>
          <w:szCs w:val="28"/>
          <w:lang w:val="uk-UA"/>
        </w:rPr>
        <w:t xml:space="preserve"> додається.</w:t>
      </w:r>
      <w:r/>
    </w:p>
    <w:p>
      <w:pPr>
        <w:pStyle w:val="816"/>
        <w:ind w:left="0" w:firstLine="567"/>
        <w:jc w:val="both"/>
        <w:spacing w:lineRule="auto" w:line="276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 Подати проєкт Програми до розгляду на  сесію Менської міської ради.</w:t>
      </w:r>
      <w:r/>
    </w:p>
    <w:p>
      <w:pPr>
        <w:pStyle w:val="816"/>
        <w:ind w:left="0" w:firstLine="567"/>
        <w:jc w:val="both"/>
        <w:spacing w:lineRule="auto" w:line="276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рішення покласти на заступника міського  голови з питань діяльності виконавчих органів ради  </w:t>
      </w:r>
      <w:r>
        <w:rPr>
          <w:rFonts w:ascii="Times New Roman" w:hAnsi="Times New Roman"/>
          <w:sz w:val="28"/>
          <w:szCs w:val="28"/>
          <w:lang w:val="uk-UA"/>
        </w:rPr>
        <w:t xml:space="preserve">Прищепу</w:t>
      </w:r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/>
    </w:p>
    <w:p>
      <w:pPr>
        <w:pStyle w:val="816"/>
        <w:ind w:left="0" w:firstLine="567"/>
        <w:jc w:val="both"/>
        <w:spacing w:lineRule="auto" w:line="276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b w:val="false"/>
        </w:rPr>
      </w:pPr>
      <w:r>
        <w:rPr>
          <w:b w:val="false"/>
          <w:sz w:val="28"/>
          <w:szCs w:val="28"/>
          <w:lang w:val="uk-UA"/>
        </w:rPr>
        <w:t xml:space="preserve">Міський голова                                                                        </w:t>
      </w:r>
      <w:r>
        <w:rPr>
          <w:b w:val="false"/>
          <w:sz w:val="28"/>
          <w:szCs w:val="28"/>
          <w:lang w:val="uk-UA"/>
        </w:rPr>
        <w:t xml:space="preserve">Геннадій ПРИМАКОВ</w:t>
      </w:r>
      <w:r>
        <w:rPr>
          <w:b w:val="false"/>
        </w:rPr>
      </w:r>
      <w:r/>
    </w:p>
    <w:sectPr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Batang">
    <w:panose1 w:val="0202060302010102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Times New Roman" w:hAnsi="Times New Roman" w:cs="Times New Roman" w:eastAsia="Times New Roman"/>
      <w:lang w:val="ru-RU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16" w:customStyle="1">
    <w:name w:val="Абзац списку1"/>
    <w:basedOn w:val="811"/>
    <w:rPr>
      <w:rFonts w:ascii="Calibri" w:hAnsi="Calibri" w:eastAsia="Calibri"/>
      <w:sz w:val="20"/>
      <w:lang w:bidi="en-US"/>
    </w:rPr>
    <w:pPr>
      <w:contextualSpacing w:val="true"/>
      <w:ind w:left="720"/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СТАРОДУБ Людмила Олександрівна</cp:lastModifiedBy>
  <cp:revision>5</cp:revision>
  <dcterms:created xsi:type="dcterms:W3CDTF">2021-11-10T13:43:00Z</dcterms:created>
  <dcterms:modified xsi:type="dcterms:W3CDTF">2021-11-27T16:00:30Z</dcterms:modified>
</cp:coreProperties>
</file>