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Додаток</w:t>
      </w:r>
      <w:r/>
    </w:p>
    <w:p>
      <w:pPr>
        <w:ind w:left="5954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виконавчого комітету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/>
    </w:p>
    <w:p>
      <w:pPr>
        <w:ind w:left="5954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Менської міської ради</w:t>
      </w:r>
      <w:r/>
    </w:p>
    <w:p>
      <w:pPr>
        <w:ind w:left="5954"/>
        <w:jc w:val="both"/>
        <w:rPr>
          <w:rFonts w:ascii="Times New Roman" w:hAnsi="Times New Roman" w:eastAsia="Batang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23 листопада 2021р.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№ 362</w:t>
      </w:r>
      <w:r/>
    </w:p>
    <w:p>
      <w:pPr>
        <w:rPr>
          <w:rFonts w:ascii="Times New Roman" w:hAnsi="Times New Roman"/>
          <w:bCs/>
          <w:iCs/>
          <w:sz w:val="24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ПРОЄКТ  ПРОГРАМИ 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надання допомоги дітям-сиротам і дітям, позбавленим батьківського піклування, 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після досягнення 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18-річного віку 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 на 2022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-2024 ро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к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и</w:t>
      </w:r>
      <w:r/>
    </w:p>
    <w:p>
      <w:pPr>
        <w:jc w:val="center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м.Мена</w:t>
      </w:r>
      <w:r/>
    </w:p>
    <w:p>
      <w:pPr>
        <w:jc w:val="center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21 рік</w:t>
      </w:r>
      <w:r/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  <w:t xml:space="preserve">ЗМІСТ ПРОГРАМИ</w:t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  <w:t xml:space="preserve">1.Паспорт Програми.</w:t>
      </w: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  <w:t xml:space="preserve">2.Загальні положення.</w:t>
      </w: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  <w:t xml:space="preserve">3.Мета Програми.</w:t>
      </w: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  <w:t xml:space="preserve">4.Завдання Програми.</w:t>
      </w: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  <w:t xml:space="preserve">5.Реалізація Програми.</w:t>
      </w: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  <w:t xml:space="preserve">6.Фінансове забезпечення Програми.</w:t>
      </w: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  <w:t xml:space="preserve">7.Управління та контроль за виконанням Програми.</w:t>
      </w:r>
      <w:r>
        <w:rPr>
          <w:rFonts w:ascii="Times New Roman" w:hAnsi="Times New Roman"/>
          <w:b w:val="false"/>
          <w:sz w:val="28"/>
          <w:szCs w:val="28"/>
          <w:highlight w:val="none"/>
          <w:lang w:eastAsia="ru-RU"/>
        </w:rPr>
      </w:r>
      <w:r/>
    </w:p>
    <w:p>
      <w:pPr>
        <w:jc w:val="left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І. ПАСПОРТ ПРОГРАМИ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tbl>
      <w:tblPr>
        <w:tblW w:w="9476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76"/>
        <w:gridCol w:w="5872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Назва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надання допомоги дітям-сиротам і дітям, позбавленим батьківського піклування, 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ким виповнилось 18 років на 2022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-2024 рр.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textDirection w:val="lrTb"/>
            <w:noWrap w:val="false"/>
          </w:tcPr>
          <w:p>
            <w:pPr>
              <w:ind w:firstLine="24"/>
              <w:jc w:val="both"/>
              <w:rPr>
                <w:rFonts w:ascii="Times New Roman" w:hAnsi="Times New Roman" w:eastAsia="Batang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Закон Ук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раїни «Про охорону дитинства», 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останова Кабінету Міністрів України </w:t>
            </w:r>
            <w:r>
              <w:rPr>
                <w:rFonts w:ascii="Times New Roman" w:hAnsi="Times New Roman" w:eastAsia="Batang"/>
                <w:sz w:val="28"/>
                <w:szCs w:val="28"/>
                <w:lang w:val="uk-UA" w:eastAsia="ru-RU"/>
              </w:rPr>
              <w:t xml:space="preserve">№ 823 від 25 серпня 2005 р. «Про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>
              <w:rPr>
                <w:rFonts w:ascii="Times New Roman" w:hAnsi="Times New Roman" w:eastAsia="Batang"/>
                <w:sz w:val="28"/>
                <w:szCs w:val="28"/>
                <w:shd w:val="clear" w:color="FFFFFF" w:fill="FFFFFF"/>
                <w:lang w:val="uk-UA" w:eastAsia="ru-RU"/>
              </w:rPr>
              <w:t xml:space="preserve">»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Учасники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Менська міська рада, відділ освіти Менської міської ради, служба у справах дітей Менської міської ради, фінансове управління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 Програми поширюється на територію населених пунктів, які увійшли до складу Менської міської територіальної 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2022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2024 роки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Перелік бюджетів, задіяних у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36 200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грн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10.1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Джерела фінансування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Бюджет Менської міської територіальної громади</w:t>
            </w:r>
            <w:r/>
          </w:p>
        </w:tc>
      </w:tr>
    </w:tbl>
    <w:p>
      <w:pPr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Загальні положення</w:t>
      </w:r>
      <w:r/>
    </w:p>
    <w:p>
      <w:pPr>
        <w:ind w:firstLine="567"/>
        <w:jc w:val="both"/>
        <w:shd w:val="clear" w:color="FFFFFF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Однією з найвищих соціальних цінностей держави є соціальний захист дітей-сиріт і дітей, позбавлених батьківського піклування.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дітям-сиротам і дітям, позбавлених батьківського піклування, яким виповнилося 18 років передбачено здійснення виплати одноразової грошово</w:t>
      </w:r>
      <w:r>
        <w:rPr>
          <w:rFonts w:ascii="Times New Roman" w:hAnsi="Times New Roman"/>
          <w:sz w:val="28"/>
          <w:szCs w:val="28"/>
          <w:lang w:val="uk-UA"/>
        </w:rPr>
        <w:t xml:space="preserve">ї допомоги даній категорії осіб.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b/>
          <w:sz w:val="28"/>
          <w:szCs w:val="28"/>
          <w:lang w:val="uk-UA" w:eastAsia="ru-RU"/>
        </w:rPr>
        <w:t xml:space="preserve">ІІ. Мет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eastAsia="Batang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Програму надання допомоги дітям-сиротам і дітям, позбавленим батьківського піклування, яким виповнилось 18 років, розроблено з метою </w:t>
      </w:r>
      <w:bookmarkStart w:id="1" w:name="_Hlk22801644"/>
      <w:r>
        <w:rPr>
          <w:rFonts w:ascii="Times New Roman" w:hAnsi="Times New Roman"/>
          <w:sz w:val="28"/>
          <w:szCs w:val="28"/>
          <w:lang w:val="uk-UA"/>
        </w:rPr>
        <w:t xml:space="preserve">забезпечення надання одноразової грошової допомоги дітям-сиротам та дітям, позбавленим батьківського піклування, яким виповнюється 18 років.</w:t>
      </w:r>
      <w:bookmarkEnd w:id="1"/>
      <w:r/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завданням Програми є соціальна підтримка та забезпечення надання одноразової допомоги дітям-сиротам та дітям, позбавленим батьківського піклування, яким виповнюється 18 років.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Реалізація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надання допомоги дітям-сиротам і дітям, позбавленим батьківського піклування, 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ким виповнилось 18 років,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2022-2024 роках,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передбачає реалізацію першочергових заходів, спрямованих на забезпечення виплати одноразової грошової допомоги особам даної категорії.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Виплата одноразової допомоги здійснюється у готівковій (грошовій) формі відділом освіти міської ради на підставі заяви та копії документа, що посвідчує особу (паспорта) отримувача цієї допомоги.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Служба у справах дітей міської ради складає списки дітей-сиріт і дітей, позбавлених батьківського піклування, яким у поточному році виповнюється 18 років, за місцем знаходження обліково-статистичних карток таких дітей, і подають до відділу освіти.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 202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- 2024  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заплановано виплату одноразової грошової допомоги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особам з даної категорії в Менській міській територіальній громаді.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останови Кабінету Міністрів України 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25.08.2005 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змінами) розмір одноразової грошової допомоги становить 1810 грн. на одну дитину.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разі внесення змін до нормативно-правових актів   щодо розміру виплати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в разі зміни кількості осіб даної категорії, залишити за відділом освіти право в робочому порядку вирішувати питання проводити виплати допомоги з врахуванням змін, що відбулись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разі неотримання з будь-яких причин дитиною одноразової допомоги в установлений строк вона може бути виплачена протягом трьох років.</w:t>
      </w:r>
      <w:r/>
    </w:p>
    <w:p>
      <w:pPr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Право на отримання одноразової допомоги для недієздатної особи має піклувальник, призначений в установленому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Фінансове забезпечення Програми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FFFFFF" w:fill="FFFFFF"/>
          <w:lang w:val="uk-UA"/>
        </w:rPr>
        <w:t xml:space="preserve">Місцеві органи влади забезпечують здійснення видатків з відповідних місцевих бюджетів для виплати одноразової допомоги.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/>
        </w:rPr>
      </w:r>
      <w:r/>
    </w:p>
    <w:tbl>
      <w:tblPr>
        <w:tblW w:w="9214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3114"/>
        <w:gridCol w:w="2033"/>
        <w:gridCol w:w="2033"/>
        <w:gridCol w:w="2034"/>
      </w:tblGrid>
      <w:tr>
        <w:trPr>
          <w:jc w:val="center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Зміст 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6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Орієнтовні обсяги видатків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(всього),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грн</w:t>
            </w:r>
            <w:r/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2024</w:t>
            </w:r>
            <w:r/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Кількість дітей-сиріт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 дітей, позбавлених батьківського піклування, після досягнення 18-річного віку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Бюджет Менської МТГ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14480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16290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FFFFFF" w:fill="FFFFFF"/>
                <w:lang w:val="uk-UA"/>
              </w:rPr>
              <w:t xml:space="preserve">5430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r>
      <w:r/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VI. Управління та контроль за ходом виконання Програми</w:t>
      </w:r>
      <w:r/>
    </w:p>
    <w:p>
      <w:pPr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 w:eastAsia="uk-UA"/>
        </w:rPr>
        <w:t xml:space="preserve"> Організація виконання Програми покладається на Відділ освіти Менської міської ради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ходом реалізації Програми здійснює постійна комісія Менської міської ради з питань охорони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здоров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Прищепа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В.В. </w:t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освіти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Менської міської  ради                                                           Ірина ЛУК’ЯНЕНКО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0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0"/>
    <w:next w:val="860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1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0"/>
    <w:next w:val="860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1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0"/>
    <w:next w:val="860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1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0"/>
    <w:next w:val="860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1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0"/>
    <w:next w:val="860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1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0"/>
    <w:next w:val="860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1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0"/>
    <w:next w:val="860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1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0"/>
    <w:next w:val="860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1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0"/>
    <w:next w:val="860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1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0"/>
    <w:qFormat/>
    <w:uiPriority w:val="34"/>
    <w:pPr>
      <w:contextualSpacing w:val="true"/>
      <w:ind w:left="720"/>
    </w:p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 w:customStyle="1">
    <w:name w:val="Абзац списку1"/>
    <w:basedOn w:val="860"/>
    <w:pPr>
      <w:contextualSpacing w:val="true"/>
      <w:ind w:left="720"/>
    </w:pPr>
  </w:style>
  <w:style w:type="paragraph" w:styleId="86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66">
    <w:name w:val="Balloon Text"/>
    <w:basedOn w:val="860"/>
    <w:link w:val="86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7" w:customStyle="1">
    <w:name w:val="Текст выноски Знак"/>
    <w:basedOn w:val="861"/>
    <w:link w:val="866"/>
    <w:uiPriority w:val="99"/>
    <w:semiHidden/>
    <w:rPr>
      <w:rFonts w:ascii="Segoe UI" w:hAnsi="Segoe UI" w:cs="Segoe UI" w:eastAsia="Calibri"/>
      <w:sz w:val="18"/>
      <w:szCs w:val="18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28</cp:revision>
  <dcterms:created xsi:type="dcterms:W3CDTF">2021-11-01T12:47:00Z</dcterms:created>
  <dcterms:modified xsi:type="dcterms:W3CDTF">2021-11-27T15:47:28Z</dcterms:modified>
</cp:coreProperties>
</file>