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>
        <w:rPr>
          <w:rFonts w:cs="Mangal" w:eastAsia="Lucida Sans Unicode"/>
          <w:b/>
          <w:color w:val="000000"/>
          <w:sz w:val="16"/>
          <w:szCs w:val="28"/>
        </w:rPr>
      </w:r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5" w:leader="none"/>
        </w:tabs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2021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№ 357</w:t>
      </w:r>
      <w:r/>
    </w:p>
    <w:p>
      <w:pPr>
        <w:tabs>
          <w:tab w:val="left" w:pos="4535" w:leader="none"/>
        </w:tabs>
      </w:pPr>
      <w:r/>
      <w:r/>
    </w:p>
    <w:p>
      <w:pPr>
        <w:pStyle w:val="695"/>
        <w:ind w:left="0" w:right="-1"/>
        <w:jc w:val="both"/>
        <w:spacing w:after="0" w:before="0"/>
        <w:tabs>
          <w:tab w:val="clear" w:pos="4395" w:leader="none"/>
          <w:tab w:val="left" w:pos="9639" w:leader="none"/>
        </w:tabs>
        <w:rPr>
          <w:bCs w:val="false"/>
          <w:iCs w:val="false"/>
          <w:sz w:val="28"/>
          <w:lang w:val="uk-UA"/>
        </w:rPr>
      </w:pPr>
      <w:r>
        <w:rPr>
          <w:bCs w:val="false"/>
          <w:iCs w:val="false"/>
          <w:sz w:val="28"/>
          <w:lang w:val="uk-UA"/>
        </w:rPr>
        <w:t xml:space="preserve">Про </w:t>
      </w:r>
      <w:r>
        <w:rPr>
          <w:bCs w:val="false"/>
          <w:iCs w:val="false"/>
          <w:sz w:val="28"/>
          <w:lang w:val="uk-UA"/>
        </w:rPr>
        <w:t xml:space="preserve">погодження</w:t>
      </w:r>
      <w:r>
        <w:rPr>
          <w:bCs w:val="false"/>
          <w:iCs w:val="false"/>
          <w:sz w:val="28"/>
          <w:lang w:val="uk-UA"/>
        </w:rPr>
        <w:t xml:space="preserve">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sz w:val="28"/>
          <w:lang w:val="uk-UA"/>
        </w:rPr>
        <w:t xml:space="preserve"> </w:t>
      </w:r>
      <w:r>
        <w:rPr>
          <w:bCs w:val="false"/>
          <w:iCs w:val="false"/>
          <w:sz w:val="28"/>
          <w:lang w:val="uk-UA"/>
        </w:rPr>
        <w:t xml:space="preserve">на 202</w:t>
      </w:r>
      <w:r>
        <w:rPr>
          <w:bCs w:val="false"/>
          <w:iCs w:val="false"/>
          <w:sz w:val="28"/>
          <w:lang w:val="uk-UA"/>
        </w:rPr>
        <w:t xml:space="preserve">2-2024</w:t>
      </w:r>
      <w:r>
        <w:rPr>
          <w:bCs w:val="false"/>
          <w:iCs w:val="false"/>
          <w:sz w:val="28"/>
          <w:lang w:val="uk-UA"/>
        </w:rPr>
        <w:t xml:space="preserve"> роки</w:t>
      </w:r>
      <w:r/>
    </w:p>
    <w:p>
      <w:r/>
      <w:r/>
    </w:p>
    <w:p>
      <w:pPr>
        <w:pStyle w:val="884"/>
        <w:ind w:firstLine="708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метою консолідації к</w:t>
      </w:r>
      <w:r>
        <w:rPr>
          <w:sz w:val="28"/>
          <w:szCs w:val="28"/>
        </w:rPr>
        <w:t xml:space="preserve">оштів для фінансування  робіт з будівництва, реконструкції, ремонту та утримання автомобільних доріг, що перебувають в комунальній власності Менської міської територіальної громади та керуючись ст. 52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виконавчий комітет Менської міської ради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ИРІШИ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8"/>
        </w:numPr>
        <w:ind w:left="0" w:firstLine="709"/>
        <w:jc w:val="both"/>
        <w:tabs>
          <w:tab w:val="left" w:pos="992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 xml:space="preserve">Програму фінансування робіт з будівництва, реконструкції, ремонту та утримання автомобільних доріг </w:t>
      </w:r>
      <w:r>
        <w:rPr>
          <w:rFonts w:eastAsia="Droid Sans"/>
          <w:sz w:val="28"/>
          <w:szCs w:val="28"/>
          <w:lang w:bidi="hi-IN" w:eastAsia="hi-IN"/>
        </w:rPr>
        <w:t xml:space="preserve">комунальної </w:t>
      </w:r>
      <w:r>
        <w:rPr>
          <w:sz w:val="28"/>
          <w:szCs w:val="28"/>
        </w:rPr>
        <w:t xml:space="preserve">власності Менської міської територіальної громади на 202</w:t>
      </w:r>
      <w:r>
        <w:rPr>
          <w:sz w:val="28"/>
          <w:szCs w:val="28"/>
        </w:rPr>
        <w:t xml:space="preserve">2-2024 роки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далі – Програма) </w:t>
      </w:r>
      <w:bookmarkEnd w:id="0"/>
      <w:r>
        <w:rPr>
          <w:sz w:val="28"/>
          <w:szCs w:val="28"/>
        </w:rPr>
        <w:t xml:space="preserve">згідно додатку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18"/>
        </w:numPr>
        <w:ind w:left="0" w:firstLine="709"/>
        <w:jc w:val="both"/>
        <w:tabs>
          <w:tab w:val="left" w:pos="992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Дану Програму подати на розгляд сесії Менської міської ради.</w:t>
      </w:r>
      <w:r/>
    </w:p>
    <w:p>
      <w:pPr>
        <w:numPr>
          <w:ilvl w:val="0"/>
          <w:numId w:val="18"/>
        </w:numPr>
        <w:ind w:left="0" w:firstLine="709"/>
        <w:jc w:val="both"/>
        <w:tabs>
          <w:tab w:val="left" w:pos="992" w:leader="none"/>
          <w:tab w:val="left" w:pos="6946" w:leader="none"/>
        </w:tabs>
        <w:rPr>
          <w:sz w:val="28"/>
          <w:szCs w:val="28"/>
        </w:rPr>
      </w:pPr>
      <w:r>
        <w:rPr>
          <w:rFonts w:eastAsia="Droid Sans"/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заступника </w:t>
      </w: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>
        <w:rPr>
          <w:color w:val="000000"/>
          <w:sz w:val="28"/>
          <w:szCs w:val="28"/>
        </w:rPr>
        <w:t xml:space="preserve">Гнипа</w:t>
      </w:r>
      <w:r>
        <w:rPr>
          <w:color w:val="000000"/>
          <w:sz w:val="28"/>
          <w:szCs w:val="28"/>
        </w:rPr>
        <w:t xml:space="preserve"> В. І.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</w:t>
      </w:r>
      <w:r>
        <w:rPr>
          <w:sz w:val="28"/>
          <w:szCs w:val="28"/>
        </w:rPr>
        <w:t xml:space="preserve">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5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3 Char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674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675">
    <w:name w:val="Heading 5 Char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676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677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679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680">
    <w:name w:val="Title Char"/>
    <w:basedOn w:val="703"/>
    <w:link w:val="716"/>
    <w:uiPriority w:val="10"/>
    <w:rPr>
      <w:sz w:val="48"/>
      <w:szCs w:val="48"/>
    </w:rPr>
  </w:style>
  <w:style w:type="character" w:styleId="681">
    <w:name w:val="Subtitle Char"/>
    <w:basedOn w:val="703"/>
    <w:link w:val="718"/>
    <w:uiPriority w:val="11"/>
    <w:rPr>
      <w:sz w:val="24"/>
      <w:szCs w:val="24"/>
    </w:rPr>
  </w:style>
  <w:style w:type="character" w:styleId="682">
    <w:name w:val="Quote Char"/>
    <w:link w:val="720"/>
    <w:uiPriority w:val="29"/>
    <w:rPr>
      <w:i/>
    </w:rPr>
  </w:style>
  <w:style w:type="character" w:styleId="683">
    <w:name w:val="Intense Quote Char"/>
    <w:link w:val="722"/>
    <w:uiPriority w:val="30"/>
    <w:rPr>
      <w:i/>
    </w:rPr>
  </w:style>
  <w:style w:type="character" w:styleId="684">
    <w:name w:val="Header Char"/>
    <w:basedOn w:val="703"/>
    <w:link w:val="724"/>
    <w:uiPriority w:val="99"/>
  </w:style>
  <w:style w:type="character" w:styleId="685">
    <w:name w:val="Footer Char"/>
    <w:basedOn w:val="703"/>
    <w:link w:val="726"/>
    <w:uiPriority w:val="99"/>
  </w:style>
  <w:style w:type="paragraph" w:styleId="68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726"/>
    <w:uiPriority w:val="99"/>
  </w:style>
  <w:style w:type="character" w:styleId="688">
    <w:name w:val="Footnote Text Char"/>
    <w:link w:val="855"/>
    <w:uiPriority w:val="99"/>
    <w:rPr>
      <w:sz w:val="18"/>
    </w:rPr>
  </w:style>
  <w:style w:type="paragraph" w:styleId="689">
    <w:name w:val="endnote text"/>
    <w:basedOn w:val="693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703"/>
    <w:uiPriority w:val="99"/>
    <w:semiHidden/>
    <w:unhideWhenUsed/>
    <w:rPr>
      <w:vertAlign w:val="superscript"/>
    </w:rPr>
  </w:style>
  <w:style w:type="paragraph" w:styleId="692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</w:style>
  <w:style w:type="paragraph" w:styleId="694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693"/>
    <w:next w:val="693"/>
    <w:link w:val="896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696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71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0">
    <w:name w:val="Heading 7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1">
    <w:name w:val="Heading 8"/>
    <w:link w:val="7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2">
    <w:name w:val="Heading 9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link w:val="694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uiPriority w:val="9"/>
    <w:rPr>
      <w:rFonts w:ascii="Arial" w:hAnsi="Arial" w:cs="Arial" w:eastAsia="Arial"/>
      <w:sz w:val="34"/>
    </w:rPr>
  </w:style>
  <w:style w:type="character" w:styleId="708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No Spacing"/>
    <w:qFormat/>
    <w:uiPriority w:val="1"/>
  </w:style>
  <w:style w:type="paragraph" w:styleId="716">
    <w:name w:val="Title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link w:val="7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Верхний колонтитул Знак"/>
    <w:link w:val="724"/>
    <w:uiPriority w:val="99"/>
  </w:style>
  <w:style w:type="paragraph" w:styleId="726">
    <w:name w:val="Footer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Нижний колонтитул Знак"/>
    <w:link w:val="726"/>
    <w:uiPriority w:val="99"/>
  </w:style>
  <w:style w:type="table" w:styleId="728">
    <w:name w:val="Table Grid"/>
    <w:basedOn w:val="704"/>
    <w:rPr>
      <w:rFonts w:ascii="Calibri" w:hAnsi="Calibri" w:eastAsia="Calibri"/>
      <w:sz w:val="22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2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3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4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5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character" w:styleId="868" w:customStyle="1">
    <w:name w:val="WW8Num3z0"/>
    <w:rPr>
      <w:rFonts w:ascii="Symbol" w:hAnsi="Symbol"/>
    </w:rPr>
  </w:style>
  <w:style w:type="character" w:styleId="869" w:customStyle="1">
    <w:name w:val="Основной шрифт абзаца3"/>
  </w:style>
  <w:style w:type="character" w:styleId="870" w:customStyle="1">
    <w:name w:val="Absatz-Standardschriftart"/>
  </w:style>
  <w:style w:type="character" w:styleId="871" w:customStyle="1">
    <w:name w:val="Основной шрифт абзаца2"/>
  </w:style>
  <w:style w:type="character" w:styleId="872" w:customStyle="1">
    <w:name w:val="WW-Absatz-Standardschriftart"/>
  </w:style>
  <w:style w:type="character" w:styleId="873" w:customStyle="1">
    <w:name w:val="WW-Absatz-Standardschriftart1"/>
  </w:style>
  <w:style w:type="character" w:styleId="874" w:customStyle="1">
    <w:name w:val="WW8Num2z0"/>
    <w:rPr>
      <w:rFonts w:ascii="Symbol" w:hAnsi="Symbol"/>
    </w:rPr>
  </w:style>
  <w:style w:type="character" w:styleId="875" w:customStyle="1">
    <w:name w:val="WW8Num2z1"/>
    <w:rPr>
      <w:rFonts w:ascii="Courier New" w:hAnsi="Courier New"/>
    </w:rPr>
  </w:style>
  <w:style w:type="character" w:styleId="876" w:customStyle="1">
    <w:name w:val="WW8Num2z2"/>
    <w:rPr>
      <w:rFonts w:ascii="Wingdings" w:hAnsi="Wingdings"/>
    </w:rPr>
  </w:style>
  <w:style w:type="character" w:styleId="877" w:customStyle="1">
    <w:name w:val="WW8Num3z1"/>
    <w:rPr>
      <w:rFonts w:ascii="Courier New" w:hAnsi="Courier New"/>
    </w:rPr>
  </w:style>
  <w:style w:type="character" w:styleId="878" w:customStyle="1">
    <w:name w:val="WW8Num3z2"/>
    <w:rPr>
      <w:rFonts w:ascii="Wingdings" w:hAnsi="Wingdings"/>
    </w:rPr>
  </w:style>
  <w:style w:type="character" w:styleId="879" w:customStyle="1">
    <w:name w:val="Основной шрифт абзаца1"/>
  </w:style>
  <w:style w:type="character" w:styleId="880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881" w:customStyle="1">
    <w:name w:val="Текст выноски Знак"/>
    <w:rPr>
      <w:rFonts w:ascii="Segoe UI" w:hAnsi="Segoe UI"/>
      <w:sz w:val="18"/>
      <w:szCs w:val="18"/>
    </w:rPr>
  </w:style>
  <w:style w:type="character" w:styleId="882" w:customStyle="1">
    <w:name w:val="Символ нумерации"/>
  </w:style>
  <w:style w:type="paragraph" w:styleId="883" w:customStyle="1">
    <w:name w:val="Заголовок"/>
    <w:basedOn w:val="693"/>
    <w:next w:val="88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84">
    <w:name w:val="Body Text"/>
    <w:basedOn w:val="693"/>
    <w:pPr>
      <w:spacing w:after="120"/>
    </w:pPr>
  </w:style>
  <w:style w:type="paragraph" w:styleId="885">
    <w:name w:val="List"/>
    <w:basedOn w:val="884"/>
  </w:style>
  <w:style w:type="paragraph" w:styleId="886" w:customStyle="1">
    <w:name w:val="Название1"/>
    <w:basedOn w:val="693"/>
    <w:rPr>
      <w:i/>
      <w:iCs/>
      <w:sz w:val="24"/>
      <w:szCs w:val="24"/>
    </w:rPr>
    <w:pPr>
      <w:spacing w:after="120" w:before="120"/>
    </w:pPr>
  </w:style>
  <w:style w:type="paragraph" w:styleId="887" w:customStyle="1">
    <w:name w:val="Указатель1"/>
    <w:basedOn w:val="693"/>
  </w:style>
  <w:style w:type="paragraph" w:styleId="888" w:customStyle="1">
    <w:name w:val="Название объекта2"/>
    <w:basedOn w:val="693"/>
    <w:rPr>
      <w:i/>
      <w:iCs/>
      <w:sz w:val="24"/>
      <w:szCs w:val="24"/>
    </w:rPr>
    <w:pPr>
      <w:spacing w:after="120" w:before="120"/>
    </w:pPr>
  </w:style>
  <w:style w:type="paragraph" w:styleId="889" w:customStyle="1">
    <w:name w:val="Покажчик"/>
    <w:basedOn w:val="693"/>
  </w:style>
  <w:style w:type="paragraph" w:styleId="890" w:customStyle="1">
    <w:name w:val="Название объекта1"/>
    <w:basedOn w:val="693"/>
    <w:rPr>
      <w:i/>
      <w:iCs/>
      <w:sz w:val="24"/>
      <w:szCs w:val="24"/>
    </w:rPr>
    <w:pPr>
      <w:spacing w:after="120" w:before="120"/>
    </w:pPr>
  </w:style>
  <w:style w:type="paragraph" w:styleId="891" w:customStyle="1">
    <w:name w:val="Обычный (веб)1"/>
    <w:basedOn w:val="693"/>
    <w:rPr>
      <w:color w:val="000099"/>
      <w:sz w:val="24"/>
    </w:rPr>
    <w:pPr>
      <w:ind w:firstLine="450"/>
    </w:pPr>
  </w:style>
  <w:style w:type="paragraph" w:styleId="892" w:customStyle="1">
    <w:name w:val="Стандартный HTML1"/>
    <w:basedOn w:val="693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93" w:customStyle="1">
    <w:name w:val="Текст выноски1"/>
    <w:basedOn w:val="693"/>
    <w:rPr>
      <w:rFonts w:ascii="Segoe UI" w:hAnsi="Segoe UI"/>
      <w:sz w:val="18"/>
      <w:szCs w:val="18"/>
    </w:rPr>
  </w:style>
  <w:style w:type="paragraph" w:styleId="894">
    <w:name w:val="Normal (Web)"/>
    <w:basedOn w:val="693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895">
    <w:name w:val="List Paragraph"/>
    <w:basedOn w:val="693"/>
    <w:rPr>
      <w:rFonts w:ascii="Calibri" w:hAnsi="Calibri" w:eastAsia="Calibri"/>
      <w:color w:val="00000A"/>
      <w:sz w:val="22"/>
    </w:rPr>
    <w:pPr>
      <w:ind w:left="720"/>
      <w:spacing w:lineRule="auto" w:line="276" w:after="200"/>
    </w:pPr>
  </w:style>
  <w:style w:type="character" w:styleId="896" w:customStyle="1">
    <w:name w:val="Заголовок 2 Знак"/>
    <w:link w:val="695"/>
    <w:rPr>
      <w:b/>
      <w:bCs/>
      <w:iCs/>
      <w:sz w:val="28"/>
      <w:szCs w:val="28"/>
      <w:lang w:val="en-US" w:eastAsia="ar-SA"/>
    </w:rPr>
  </w:style>
  <w:style w:type="paragraph" w:styleId="897" w:customStyle="1">
    <w:name w:val="Знак Знак Знак Знак Знак"/>
    <w:basedOn w:val="693"/>
    <w:rPr>
      <w:rFonts w:ascii="Verdana" w:hAnsi="Verdana"/>
      <w:sz w:val="20"/>
      <w:szCs w:val="20"/>
      <w:lang w:val="en-US"/>
    </w:rPr>
  </w:style>
  <w:style w:type="table" w:styleId="898" w:customStyle="1">
    <w:name w:val="Сетка таблицы1"/>
    <w:basedOn w:val="704"/>
    <w:next w:val="728"/>
    <w:rPr>
      <w:rFonts w:ascii="Calibri" w:hAnsi="Calibri" w:eastAsia="Calibri"/>
      <w:sz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99">
    <w:name w:val="Balloon Text"/>
    <w:basedOn w:val="693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выноски Знак1"/>
    <w:basedOn w:val="703"/>
    <w:link w:val="89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СТАРОДУБ Людмила Олександрівна</cp:lastModifiedBy>
  <cp:revision>8</cp:revision>
  <dcterms:created xsi:type="dcterms:W3CDTF">2021-11-08T14:47:00Z</dcterms:created>
  <dcterms:modified xsi:type="dcterms:W3CDTF">2021-11-27T15:15:50Z</dcterms:modified>
</cp:coreProperties>
</file>