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5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sz w:val="28"/>
          <w:szCs w:val="28"/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0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399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955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highlight w:val="none"/>
        </w:rPr>
      </w:r>
      <w:r>
        <w:rPr>
          <w:sz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95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5"/>
        <w:ind w:left="15" w:hanging="15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  <w:lang w:val="uk-UA"/>
        </w:rPr>
      </w: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55"/>
        <w:ind w:left="15" w:hanging="1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55"/>
        <w:ind w:left="15" w:hanging="1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  <w:lang w:val="uk-UA"/>
        </w:rPr>
        <w:t xml:space="preserve">РІШЕННЯ</w:t>
      </w:r>
      <w:r>
        <w:rPr>
          <w:rFonts w:ascii="Times New Roman" w:hAnsi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955"/>
        <w:spacing w:lineRule="auto" w:line="240" w:after="0"/>
        <w:tabs>
          <w:tab w:val="left" w:pos="4535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r>
      <w:r/>
    </w:p>
    <w:p>
      <w:pPr>
        <w:pStyle w:val="95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м. Мена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348</w:t>
      </w:r>
      <w:r/>
    </w:p>
    <w:p>
      <w:pPr>
        <w:pStyle w:val="955"/>
        <w:spacing w:lineRule="auto" w:line="240" w:after="0"/>
        <w:tabs>
          <w:tab w:val="left" w:pos="4535" w:leader="none"/>
        </w:tabs>
        <w:rPr>
          <w:rFonts w:ascii="Times New Roman" w:hAnsi="Times New Roman"/>
          <w:color w:val="000000"/>
          <w:sz w:val="16"/>
          <w:szCs w:val="28"/>
          <w:lang w:val="uk-UA"/>
        </w:rPr>
      </w:pPr>
      <w:r>
        <w:rPr>
          <w:rFonts w:ascii="Times New Roman" w:hAnsi="Times New Roman"/>
          <w:color w:val="000000"/>
          <w:sz w:val="16"/>
          <w:szCs w:val="28"/>
          <w:lang w:val="uk-UA"/>
        </w:rPr>
      </w:r>
      <w:r/>
    </w:p>
    <w:p>
      <w:pPr>
        <w:pStyle w:val="955"/>
        <w:ind w:left="0" w:right="5528" w:firstLine="0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b/>
          <w:sz w:val="28"/>
          <w:szCs w:val="28"/>
          <w:shd w:val="clear" w:fill="FFFFFF" w:color="auto"/>
          <w:lang w:val="uk-UA" w:bidi="ar-SA" w:eastAsia="ru-RU"/>
        </w:rPr>
        <w:t xml:space="preserve">Про погодження </w:t>
      </w:r>
      <w:r>
        <w:rPr>
          <w:rFonts w:ascii="Times New Roman" w:hAnsi="Times New Roman" w:eastAsia="Times New Roman"/>
          <w:b/>
          <w:sz w:val="28"/>
          <w:szCs w:val="28"/>
          <w:shd w:val="clear" w:fill="FFFFFF" w:color="auto"/>
          <w:lang w:val="uk-UA" w:bidi="ar-SA" w:eastAsia="ru-RU"/>
        </w:rPr>
        <w:t xml:space="preserve">Програм</w:t>
      </w:r>
      <w:r>
        <w:rPr>
          <w:rFonts w:ascii="Times New Roman" w:hAnsi="Times New Roman" w:eastAsia="Times New Roman"/>
          <w:b/>
          <w:sz w:val="28"/>
          <w:szCs w:val="28"/>
          <w:shd w:val="clear" w:fill="FFFFFF" w:color="auto"/>
          <w:lang w:val="uk-UA" w:bidi="ar-SA" w:eastAsia="ru-RU"/>
        </w:rPr>
        <w:t xml:space="preserve">и</w:t>
      </w:r>
      <w:r>
        <w:rPr>
          <w:rFonts w:ascii="Times New Roman" w:hAnsi="Times New Roman" w:eastAsia="Times New Roman"/>
          <w:b/>
          <w:sz w:val="28"/>
          <w:szCs w:val="28"/>
          <w:shd w:val="clear" w:fill="FFFFFF" w:color="auto"/>
          <w:lang w:val="uk-UA" w:bidi="ar-SA" w:eastAsia="ru-RU"/>
        </w:rPr>
        <w:t xml:space="preserve"> фінансової підтримки громадських об’єднань ветеранів Менської міської територіальної громади на 202</w:t>
      </w:r>
      <w:r>
        <w:rPr>
          <w:rFonts w:ascii="Times New Roman" w:hAnsi="Times New Roman" w:eastAsia="Times New Roman"/>
          <w:b/>
          <w:sz w:val="28"/>
          <w:szCs w:val="28"/>
          <w:shd w:val="clear" w:fill="FFFFFF" w:color="auto"/>
          <w:lang w:val="uk-UA" w:bidi="ar-SA" w:eastAsia="ru-RU"/>
        </w:rPr>
        <w:t xml:space="preserve">2-2024 роки</w:t>
      </w:r>
      <w:r>
        <w:rPr>
          <w:rFonts w:ascii="Times New Roman" w:hAnsi="Times New Roman" w:eastAsia="Times New Roman"/>
          <w:b/>
          <w:sz w:val="28"/>
          <w:szCs w:val="28"/>
          <w:shd w:val="clear" w:fill="FFFFFF" w:color="auto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pStyle w:val="955"/>
        <w:ind w:right="5244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color w:val="000000"/>
          <w:sz w:val="16"/>
          <w:szCs w:val="28"/>
          <w:lang w:val="uk-UA"/>
        </w:rPr>
      </w:pPr>
      <w:r>
        <w:rPr>
          <w:rFonts w:ascii="Times New Roman" w:hAnsi="Times New Roman"/>
          <w:b/>
          <w:color w:val="000000"/>
          <w:sz w:val="16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Керуючись підпунктом «е» пункту 3 ч. 1 ст. 91 Бюджетного кодексу України, беручи до уваги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Закони України «Про статус ветеранів війни, гарантії їх соціального захис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ту», «Про соціальний захист дітей війни», «Про жертви нацистських переслідувань», «Про соціальний захист громадян, постраждалих внаслідок Чорнобильської катастрофи», «Про правовий статус та вшанування пам’яті борців за незалежність України у ХХ столітті»,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для створення належних умов підтримки громадських організацій, що працюють на території Менської міської територіальної громади, які виконують соціальну, патріотичну, виховну, історичну та інші важливі функції,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керуючись ст. 34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 виконавчий комітет Менської міської ради</w:t>
      </w:r>
      <w:r/>
    </w:p>
    <w:p>
      <w:pPr>
        <w:jc w:val="both"/>
        <w:rPr>
          <w:rFonts w:ascii="Times New Roman" w:hAnsi="Times New Roman" w:eastAsia="Times New Roman"/>
          <w:b w:val="false"/>
          <w:sz w:val="28"/>
          <w:szCs w:val="28"/>
          <w:shd w:val="clear" w:fill="FFFFFF" w:color="auto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 w:val="false"/>
          <w:sz w:val="28"/>
          <w:szCs w:val="28"/>
          <w:shd w:val="clear" w:fill="FFFFFF" w:color="auto"/>
          <w:lang w:val="uk-UA" w:bidi="ar-SA" w:eastAsia="ru-RU"/>
        </w:rPr>
        <w:t xml:space="preserve">ВИРІШИ</w:t>
      </w:r>
      <w:r>
        <w:rPr>
          <w:rFonts w:ascii="Times New Roman" w:hAnsi="Times New Roman" w:eastAsia="Times New Roman"/>
          <w:b w:val="false"/>
          <w:sz w:val="28"/>
          <w:szCs w:val="28"/>
          <w:shd w:val="clear" w:fill="FFFFFF" w:color="auto"/>
          <w:lang w:val="uk-UA" w:bidi="ar-SA" w:eastAsia="ru-RU"/>
        </w:rPr>
        <w:t xml:space="preserve">В</w:t>
      </w:r>
      <w:r>
        <w:rPr>
          <w:rFonts w:ascii="Times New Roman" w:hAnsi="Times New Roman" w:eastAsia="Times New Roman"/>
          <w:b w:val="false"/>
          <w:sz w:val="28"/>
          <w:szCs w:val="28"/>
          <w:shd w:val="clear" w:fill="FFFFFF" w:color="auto"/>
          <w:lang w:val="uk-UA" w:bidi="ar-SA" w:eastAsia="ru-RU"/>
        </w:rPr>
        <w:t xml:space="preserve">:</w:t>
      </w:r>
      <w:r>
        <w:rPr>
          <w:b w:val="false"/>
        </w:rPr>
      </w:r>
      <w:r/>
    </w:p>
    <w:p>
      <w:pPr>
        <w:pStyle w:val="801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Погодити проєкт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 Програм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 фінансової підтримки громадських об’єднань ветеранів Менської міської територіальної громади на 202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-2024 роки (додаток 1).</w:t>
      </w:r>
      <w:r/>
    </w:p>
    <w:p>
      <w:pPr>
        <w:pStyle w:val="801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Подати проєкт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Програми фінансової підтримки громадських об’єднань ветеранів Менської міської територіальної громади на 2022 - 2024 роки для  розгляду на сесію міської ради.</w:t>
      </w:r>
      <w:r/>
    </w:p>
    <w:p>
      <w:pPr>
        <w:pStyle w:val="801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bidi="ar-SA" w:eastAsia="ru-RU"/>
        </w:rPr>
        <w:t xml:space="preserve">Контроль за виконанням рішення покласти заступників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діяльності вико</w:t>
      </w:r>
      <w:r>
        <w:rPr>
          <w:rFonts w:ascii="Times New Roman" w:hAnsi="Times New Roman"/>
          <w:sz w:val="28"/>
          <w:szCs w:val="28"/>
          <w:lang w:val="uk-UA"/>
        </w:rPr>
        <w:t xml:space="preserve">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 В.В.Прищепу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С.М.Гаєвого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</w:r>
      <w:r/>
    </w:p>
    <w:p>
      <w:pPr>
        <w:ind w:left="709" w:firstLine="0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</w:r>
      <w:r/>
    </w:p>
    <w:p>
      <w:pPr>
        <w:ind w:left="709" w:firstLine="0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</w:r>
      <w:r/>
    </w:p>
    <w:p>
      <w:pPr>
        <w:ind w:left="709" w:right="0" w:hanging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Міський голова </w:t>
        <w:tab/>
        <w:tab/>
        <w:tab/>
        <w:tab/>
        <w:tab/>
        <w:tab/>
        <w:tab/>
        <w:t xml:space="preserve">     Геннадій ПРИМАКОВ</w:t>
      </w:r>
      <w:r/>
    </w:p>
    <w:p>
      <w:pPr>
        <w:ind w:left="709" w:right="0" w:hanging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0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/>
    </w:p>
    <w:p>
      <w:pPr>
        <w:ind w:left="709" w:right="0" w:hanging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0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/>
    </w:p>
    <w:p>
      <w:pPr>
        <w:ind w:left="709" w:right="0" w:hanging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0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/>
    </w:p>
    <w:p>
      <w:pPr>
        <w:ind w:left="709" w:right="0" w:hanging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0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/>
    </w:p>
    <w:p>
      <w:pPr>
        <w:ind w:left="709" w:right="0" w:hanging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0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/>
    </w:p>
    <w:p>
      <w:pPr>
        <w:ind w:left="709" w:right="0" w:hanging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0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0" w:hanging="40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01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1173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245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317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389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461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533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6055" w:hanging="175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7"/>
  </w:num>
  <w:num w:numId="5">
    <w:abstractNumId w:val="26"/>
  </w:num>
  <w:num w:numId="6">
    <w:abstractNumId w:val="6"/>
  </w:num>
  <w:num w:numId="7">
    <w:abstractNumId w:val="27"/>
  </w:num>
  <w:num w:numId="8">
    <w:abstractNumId w:val="7"/>
  </w:num>
  <w:num w:numId="9">
    <w:abstractNumId w:val="11"/>
  </w:num>
  <w:num w:numId="10">
    <w:abstractNumId w:val="25"/>
  </w:num>
  <w:num w:numId="11">
    <w:abstractNumId w:val="12"/>
  </w:num>
  <w:num w:numId="12">
    <w:abstractNumId w:val="19"/>
  </w:num>
  <w:num w:numId="13">
    <w:abstractNumId w:val="28"/>
  </w:num>
  <w:num w:numId="14">
    <w:abstractNumId w:val="23"/>
  </w:num>
  <w:num w:numId="15">
    <w:abstractNumId w:val="2"/>
  </w:num>
  <w:num w:numId="16">
    <w:abstractNumId w:val="22"/>
  </w:num>
  <w:num w:numId="17">
    <w:abstractNumId w:val="24"/>
  </w:num>
  <w:num w:numId="18">
    <w:abstractNumId w:val="8"/>
  </w:num>
  <w:num w:numId="19">
    <w:abstractNumId w:val="3"/>
  </w:num>
  <w:num w:numId="20">
    <w:abstractNumId w:val="18"/>
  </w:num>
  <w:num w:numId="21">
    <w:abstractNumId w:val="4"/>
  </w:num>
  <w:num w:numId="22">
    <w:abstractNumId w:val="5"/>
  </w:num>
  <w:num w:numId="23">
    <w:abstractNumId w:val="15"/>
  </w:num>
  <w:num w:numId="24">
    <w:abstractNumId w:val="20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9">
    <w:abstractNumId w:val="13"/>
  </w:num>
  <w:num w:numId="30">
    <w:abstractNumId w:val="21"/>
  </w:num>
  <w:num w:numId="31">
    <w:abstractNumId w:val="14"/>
  </w:num>
  <w:num w:numId="32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Heading 1 Char"/>
    <w:basedOn w:val="724"/>
    <w:link w:val="715"/>
    <w:uiPriority w:val="9"/>
    <w:rPr>
      <w:rFonts w:ascii="Arial" w:hAnsi="Arial" w:cs="Arial" w:eastAsia="Arial"/>
      <w:sz w:val="40"/>
      <w:szCs w:val="40"/>
    </w:rPr>
  </w:style>
  <w:style w:type="character" w:styleId="698">
    <w:name w:val="Heading 2 Char"/>
    <w:basedOn w:val="724"/>
    <w:link w:val="716"/>
    <w:uiPriority w:val="9"/>
    <w:rPr>
      <w:rFonts w:ascii="Arial" w:hAnsi="Arial" w:cs="Arial" w:eastAsia="Arial"/>
      <w:sz w:val="34"/>
    </w:rPr>
  </w:style>
  <w:style w:type="character" w:styleId="699">
    <w:name w:val="Heading 3 Char"/>
    <w:basedOn w:val="724"/>
    <w:link w:val="717"/>
    <w:uiPriority w:val="9"/>
    <w:rPr>
      <w:rFonts w:ascii="Arial" w:hAnsi="Arial" w:cs="Arial" w:eastAsia="Arial"/>
      <w:sz w:val="30"/>
      <w:szCs w:val="30"/>
    </w:rPr>
  </w:style>
  <w:style w:type="character" w:styleId="700">
    <w:name w:val="Heading 4 Char"/>
    <w:basedOn w:val="724"/>
    <w:link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>
    <w:name w:val="Heading 5 Char"/>
    <w:basedOn w:val="724"/>
    <w:link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>
    <w:name w:val="Heading 6 Char"/>
    <w:basedOn w:val="724"/>
    <w:link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>
    <w:name w:val="Heading 7 Char"/>
    <w:basedOn w:val="724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>
    <w:name w:val="Heading 8 Char"/>
    <w:basedOn w:val="724"/>
    <w:link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>
    <w:name w:val="Heading 9 Char"/>
    <w:basedOn w:val="724"/>
    <w:link w:val="723"/>
    <w:uiPriority w:val="9"/>
    <w:rPr>
      <w:rFonts w:ascii="Arial" w:hAnsi="Arial" w:cs="Arial" w:eastAsia="Arial"/>
      <w:i/>
      <w:iCs/>
      <w:sz w:val="21"/>
      <w:szCs w:val="21"/>
    </w:rPr>
  </w:style>
  <w:style w:type="character" w:styleId="706">
    <w:name w:val="Header Char"/>
    <w:basedOn w:val="724"/>
    <w:link w:val="727"/>
    <w:uiPriority w:val="99"/>
  </w:style>
  <w:style w:type="character" w:styleId="707">
    <w:name w:val="Footer Char"/>
    <w:basedOn w:val="724"/>
    <w:link w:val="728"/>
    <w:uiPriority w:val="99"/>
  </w:style>
  <w:style w:type="paragraph" w:styleId="708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>
    <w:name w:val="Caption Char"/>
    <w:basedOn w:val="708"/>
    <w:link w:val="728"/>
    <w:uiPriority w:val="99"/>
  </w:style>
  <w:style w:type="paragraph" w:styleId="710">
    <w:name w:val="endnote text"/>
    <w:basedOn w:val="714"/>
    <w:link w:val="711"/>
    <w:uiPriority w:val="99"/>
    <w:semiHidden/>
    <w:unhideWhenUsed/>
    <w:rPr>
      <w:sz w:val="20"/>
    </w:rPr>
    <w:pPr>
      <w:spacing w:lineRule="auto" w:line="240" w:after="0"/>
    </w:pPr>
  </w:style>
  <w:style w:type="character" w:styleId="711">
    <w:name w:val="Endnote Text Char"/>
    <w:link w:val="710"/>
    <w:uiPriority w:val="99"/>
    <w:rPr>
      <w:sz w:val="20"/>
    </w:rPr>
  </w:style>
  <w:style w:type="character" w:styleId="712">
    <w:name w:val="endnote reference"/>
    <w:basedOn w:val="724"/>
    <w:uiPriority w:val="99"/>
    <w:semiHidden/>
    <w:unhideWhenUsed/>
    <w:rPr>
      <w:vertAlign w:val="superscript"/>
    </w:rPr>
  </w:style>
  <w:style w:type="paragraph" w:styleId="713">
    <w:name w:val="table of figures"/>
    <w:basedOn w:val="714"/>
    <w:next w:val="714"/>
    <w:uiPriority w:val="99"/>
    <w:unhideWhenUsed/>
    <w:pPr>
      <w:spacing w:after="0" w:afterAutospacing="0"/>
    </w:pPr>
  </w:style>
  <w:style w:type="paragraph" w:styleId="714" w:default="1">
    <w:name w:val="Normal"/>
    <w:qFormat/>
    <w:rPr>
      <w:lang w:val="ru-RU" w:bidi="en-US" w:eastAsia="en-US"/>
    </w:rPr>
  </w:style>
  <w:style w:type="paragraph" w:styleId="715">
    <w:name w:val="Heading 1"/>
    <w:basedOn w:val="714"/>
    <w:next w:val="714"/>
    <w:link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6">
    <w:name w:val="Heading 2"/>
    <w:basedOn w:val="714"/>
    <w:next w:val="714"/>
    <w:link w:val="7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7">
    <w:name w:val="Heading 3"/>
    <w:basedOn w:val="714"/>
    <w:next w:val="714"/>
    <w:link w:val="7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8">
    <w:name w:val="Heading 4"/>
    <w:basedOn w:val="714"/>
    <w:next w:val="714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9">
    <w:name w:val="Heading 5"/>
    <w:basedOn w:val="714"/>
    <w:next w:val="714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0">
    <w:name w:val="Heading 6"/>
    <w:basedOn w:val="714"/>
    <w:next w:val="714"/>
    <w:link w:val="78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1">
    <w:name w:val="Heading 7"/>
    <w:basedOn w:val="714"/>
    <w:next w:val="714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2">
    <w:name w:val="Heading 8"/>
    <w:basedOn w:val="714"/>
    <w:next w:val="714"/>
    <w:link w:val="78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3">
    <w:name w:val="Heading 9"/>
    <w:basedOn w:val="714"/>
    <w:next w:val="714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>
    <w:name w:val="Header"/>
    <w:basedOn w:val="714"/>
    <w:link w:val="78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8">
    <w:name w:val="Footer"/>
    <w:basedOn w:val="714"/>
    <w:link w:val="790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29">
    <w:name w:val="Plain Table 1"/>
    <w:basedOn w:val="7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2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72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72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>
    <w:name w:val="Grid Table 5 Dark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9">
    <w:name w:val="Grid Table 6 Colorful"/>
    <w:basedOn w:val="72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>
    <w:name w:val="Grid Table 7 Colorful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"/>
    <w:basedOn w:val="72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2"/>
    <w:basedOn w:val="72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3">
    <w:name w:val="List Table 3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5 Dark"/>
    <w:basedOn w:val="72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6">
    <w:name w:val="List Table 6 Colorful"/>
    <w:basedOn w:val="72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7">
    <w:name w:val="List Table 7 Colorful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а простая 11"/>
    <w:basedOn w:val="7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Таблица простая 21"/>
    <w:basedOn w:val="72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Таблица простая 31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Таблица простая 41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Таблица простая 51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 w:customStyle="1">
    <w:name w:val="Таблица-сетка 1 светлая1"/>
    <w:basedOn w:val="72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-сетка 21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а-сетка 31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а-сетка 41"/>
    <w:basedOn w:val="72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Таблица-сетка 5 темная1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Таблица-сетка 6 цветная1"/>
    <w:basedOn w:val="72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Таблица-сетка 7 цветная1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Список-таблица 1 светлая1"/>
    <w:basedOn w:val="72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Список-таблица 21"/>
    <w:basedOn w:val="72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Список-таблица 31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Список-таблица 41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Список-таблица 5 темная1"/>
    <w:basedOn w:val="72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Список-таблица 6 цветная1"/>
    <w:basedOn w:val="72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Список-таблица 7 цветная1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67" w:customStyle="1">
    <w:name w:val="Заголовок 11"/>
    <w:link w:val="792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68" w:customStyle="1">
    <w:name w:val="Заголовок 21"/>
    <w:link w:val="793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69" w:customStyle="1">
    <w:name w:val="Заголовок 31"/>
    <w:link w:val="794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70" w:customStyle="1">
    <w:name w:val="Заголовок 41"/>
    <w:link w:val="79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71" w:customStyle="1">
    <w:name w:val="Заголовок 51"/>
    <w:link w:val="79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72" w:customStyle="1">
    <w:name w:val="Заголовок 61"/>
    <w:link w:val="797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73" w:customStyle="1">
    <w:name w:val="Заголовок 71"/>
    <w:link w:val="798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74" w:customStyle="1">
    <w:name w:val="Заголовок 81"/>
    <w:link w:val="799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75" w:customStyle="1">
    <w:name w:val="Заголовок 91"/>
    <w:link w:val="80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76" w:customStyle="1">
    <w:name w:val="Заголовок 1 Знак1"/>
    <w:basedOn w:val="724"/>
    <w:link w:val="715"/>
    <w:uiPriority w:val="9"/>
    <w:rPr>
      <w:rFonts w:ascii="Arial" w:hAnsi="Arial" w:cs="Arial" w:eastAsia="Arial"/>
      <w:sz w:val="40"/>
      <w:szCs w:val="40"/>
    </w:rPr>
  </w:style>
  <w:style w:type="character" w:styleId="777" w:customStyle="1">
    <w:name w:val="Заголовок 2 Знак1"/>
    <w:basedOn w:val="724"/>
    <w:link w:val="716"/>
    <w:uiPriority w:val="9"/>
    <w:rPr>
      <w:rFonts w:ascii="Arial" w:hAnsi="Arial" w:cs="Arial" w:eastAsia="Arial"/>
      <w:sz w:val="34"/>
    </w:rPr>
  </w:style>
  <w:style w:type="character" w:styleId="778" w:customStyle="1">
    <w:name w:val="Заголовок 3 Знак1"/>
    <w:basedOn w:val="724"/>
    <w:link w:val="717"/>
    <w:uiPriority w:val="9"/>
    <w:rPr>
      <w:rFonts w:ascii="Arial" w:hAnsi="Arial" w:cs="Arial" w:eastAsia="Arial"/>
      <w:sz w:val="30"/>
      <w:szCs w:val="30"/>
    </w:rPr>
  </w:style>
  <w:style w:type="character" w:styleId="779" w:customStyle="1">
    <w:name w:val="Заголовок 4 Знак1"/>
    <w:basedOn w:val="724"/>
    <w:link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1"/>
    <w:basedOn w:val="724"/>
    <w:link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1"/>
    <w:basedOn w:val="724"/>
    <w:link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1"/>
    <w:basedOn w:val="724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1"/>
    <w:basedOn w:val="724"/>
    <w:link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1"/>
    <w:basedOn w:val="724"/>
    <w:link w:val="723"/>
    <w:uiPriority w:val="9"/>
    <w:rPr>
      <w:rFonts w:ascii="Arial" w:hAnsi="Arial" w:cs="Arial" w:eastAsia="Arial"/>
      <w:i/>
      <w:iCs/>
      <w:sz w:val="21"/>
      <w:szCs w:val="21"/>
    </w:rPr>
  </w:style>
  <w:style w:type="character" w:styleId="785" w:customStyle="1">
    <w:name w:val="Title Char"/>
    <w:basedOn w:val="724"/>
    <w:uiPriority w:val="10"/>
    <w:rPr>
      <w:sz w:val="48"/>
      <w:szCs w:val="48"/>
    </w:rPr>
  </w:style>
  <w:style w:type="character" w:styleId="786" w:customStyle="1">
    <w:name w:val="Subtitle Char"/>
    <w:basedOn w:val="724"/>
    <w:uiPriority w:val="11"/>
    <w:rPr>
      <w:sz w:val="24"/>
      <w:szCs w:val="24"/>
    </w:rPr>
  </w:style>
  <w:style w:type="character" w:styleId="787" w:customStyle="1">
    <w:name w:val="Quote Char"/>
    <w:uiPriority w:val="29"/>
    <w:rPr>
      <w:i/>
    </w:rPr>
  </w:style>
  <w:style w:type="character" w:styleId="788" w:customStyle="1">
    <w:name w:val="Intense Quote Char"/>
    <w:uiPriority w:val="30"/>
    <w:rPr>
      <w:i/>
    </w:rPr>
  </w:style>
  <w:style w:type="character" w:styleId="789" w:customStyle="1">
    <w:name w:val="Верхній колонтитул Знак1"/>
    <w:basedOn w:val="724"/>
    <w:link w:val="727"/>
    <w:uiPriority w:val="99"/>
  </w:style>
  <w:style w:type="character" w:styleId="790" w:customStyle="1">
    <w:name w:val="Нижній колонтитул Знак1"/>
    <w:basedOn w:val="724"/>
    <w:link w:val="728"/>
    <w:uiPriority w:val="99"/>
  </w:style>
  <w:style w:type="character" w:styleId="791" w:customStyle="1">
    <w:name w:val="Footnote Text Char"/>
    <w:uiPriority w:val="99"/>
    <w:rPr>
      <w:sz w:val="18"/>
    </w:rPr>
  </w:style>
  <w:style w:type="character" w:styleId="792" w:customStyle="1">
    <w:name w:val="Заголовок 1 Знак"/>
    <w:link w:val="767"/>
    <w:uiPriority w:val="9"/>
    <w:rPr>
      <w:rFonts w:ascii="Arial" w:hAnsi="Arial" w:cs="Arial" w:eastAsia="Arial"/>
      <w:sz w:val="40"/>
      <w:szCs w:val="40"/>
    </w:rPr>
  </w:style>
  <w:style w:type="character" w:styleId="793" w:customStyle="1">
    <w:name w:val="Заголовок 2 Знак"/>
    <w:link w:val="768"/>
    <w:uiPriority w:val="9"/>
    <w:rPr>
      <w:rFonts w:ascii="Arial" w:hAnsi="Arial" w:cs="Arial" w:eastAsia="Arial"/>
      <w:sz w:val="34"/>
    </w:rPr>
  </w:style>
  <w:style w:type="character" w:styleId="794" w:customStyle="1">
    <w:name w:val="Заголовок 3 Знак"/>
    <w:link w:val="769"/>
    <w:uiPriority w:val="9"/>
    <w:rPr>
      <w:rFonts w:ascii="Arial" w:hAnsi="Arial" w:cs="Arial" w:eastAsia="Arial"/>
      <w:sz w:val="30"/>
      <w:szCs w:val="30"/>
    </w:rPr>
  </w:style>
  <w:style w:type="character" w:styleId="795" w:customStyle="1">
    <w:name w:val="Заголовок 4 Знак"/>
    <w:link w:val="770"/>
    <w:uiPriority w:val="9"/>
    <w:rPr>
      <w:rFonts w:ascii="Arial" w:hAnsi="Arial" w:cs="Arial" w:eastAsia="Arial"/>
      <w:b/>
      <w:bCs/>
      <w:sz w:val="26"/>
      <w:szCs w:val="26"/>
    </w:rPr>
  </w:style>
  <w:style w:type="character" w:styleId="796" w:customStyle="1">
    <w:name w:val="Заголовок 5 Знак"/>
    <w:link w:val="771"/>
    <w:uiPriority w:val="9"/>
    <w:rPr>
      <w:rFonts w:ascii="Arial" w:hAnsi="Arial" w:cs="Arial" w:eastAsia="Arial"/>
      <w:b/>
      <w:bCs/>
      <w:sz w:val="24"/>
      <w:szCs w:val="24"/>
    </w:rPr>
  </w:style>
  <w:style w:type="character" w:styleId="797" w:customStyle="1">
    <w:name w:val="Заголовок 6 Знак"/>
    <w:link w:val="772"/>
    <w:uiPriority w:val="9"/>
    <w:rPr>
      <w:rFonts w:ascii="Arial" w:hAnsi="Arial" w:cs="Arial" w:eastAsia="Arial"/>
      <w:b/>
      <w:bCs/>
      <w:sz w:val="22"/>
      <w:szCs w:val="22"/>
    </w:rPr>
  </w:style>
  <w:style w:type="character" w:styleId="798" w:customStyle="1">
    <w:name w:val="Заголовок 7 Знак"/>
    <w:link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9" w:customStyle="1">
    <w:name w:val="Заголовок 8 Знак"/>
    <w:link w:val="774"/>
    <w:uiPriority w:val="9"/>
    <w:rPr>
      <w:rFonts w:ascii="Arial" w:hAnsi="Arial" w:cs="Arial" w:eastAsia="Arial"/>
      <w:i/>
      <w:iCs/>
      <w:sz w:val="22"/>
      <w:szCs w:val="22"/>
    </w:rPr>
  </w:style>
  <w:style w:type="character" w:styleId="800" w:customStyle="1">
    <w:name w:val="Заголовок 9 Знак"/>
    <w:link w:val="775"/>
    <w:uiPriority w:val="9"/>
    <w:rPr>
      <w:rFonts w:ascii="Arial" w:hAnsi="Arial" w:cs="Arial" w:eastAsia="Arial"/>
      <w:i/>
      <w:iCs/>
      <w:sz w:val="21"/>
      <w:szCs w:val="21"/>
    </w:rPr>
  </w:style>
  <w:style w:type="paragraph" w:styleId="801">
    <w:name w:val="List Paragraph"/>
    <w:link w:val="985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802">
    <w:name w:val="No Spacing"/>
    <w:qFormat/>
    <w:uiPriority w:val="1"/>
    <w:rPr>
      <w:lang w:val="ru-RU" w:bidi="en-US" w:eastAsia="en-US"/>
    </w:rPr>
  </w:style>
  <w:style w:type="paragraph" w:styleId="803">
    <w:name w:val="Title"/>
    <w:link w:val="804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04" w:customStyle="1">
    <w:name w:val="Назва Знак"/>
    <w:link w:val="803"/>
    <w:uiPriority w:val="10"/>
    <w:rPr>
      <w:sz w:val="48"/>
      <w:szCs w:val="48"/>
    </w:rPr>
  </w:style>
  <w:style w:type="paragraph" w:styleId="805">
    <w:name w:val="Subtitle"/>
    <w:link w:val="806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6" w:customStyle="1">
    <w:name w:val="Підзаголовок Знак"/>
    <w:link w:val="805"/>
    <w:uiPriority w:val="11"/>
    <w:rPr>
      <w:sz w:val="24"/>
      <w:szCs w:val="24"/>
    </w:rPr>
  </w:style>
  <w:style w:type="paragraph" w:styleId="807">
    <w:name w:val="Quote"/>
    <w:link w:val="808"/>
    <w:qFormat/>
    <w:uiPriority w:val="29"/>
    <w:rPr>
      <w:i/>
      <w:lang w:val="ru-RU" w:bidi="en-US" w:eastAsia="en-US"/>
    </w:rPr>
    <w:pPr>
      <w:ind w:left="720" w:right="720"/>
    </w:pPr>
  </w:style>
  <w:style w:type="character" w:styleId="808" w:customStyle="1">
    <w:name w:val="Цитата Знак"/>
    <w:link w:val="807"/>
    <w:uiPriority w:val="29"/>
    <w:rPr>
      <w:i/>
    </w:rPr>
  </w:style>
  <w:style w:type="paragraph" w:styleId="809">
    <w:name w:val="Intense Quote"/>
    <w:link w:val="810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0" w:customStyle="1">
    <w:name w:val="Насичена цитата Знак"/>
    <w:link w:val="809"/>
    <w:uiPriority w:val="30"/>
    <w:rPr>
      <w:i/>
    </w:rPr>
  </w:style>
  <w:style w:type="paragraph" w:styleId="811" w:customStyle="1">
    <w:name w:val="Верхний колонтитул1"/>
    <w:link w:val="812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12" w:customStyle="1">
    <w:name w:val="Верхній колонтитул Знак"/>
    <w:link w:val="811"/>
    <w:uiPriority w:val="99"/>
  </w:style>
  <w:style w:type="paragraph" w:styleId="813" w:customStyle="1">
    <w:name w:val="Нижний колонтитул1"/>
    <w:link w:val="814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14" w:customStyle="1">
    <w:name w:val="Нижній колонтитул Знак"/>
    <w:link w:val="813"/>
    <w:uiPriority w:val="99"/>
  </w:style>
  <w:style w:type="table" w:styleId="815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41">
    <w:name w:val="Hyperlink"/>
    <w:uiPriority w:val="99"/>
    <w:unhideWhenUsed/>
    <w:rPr>
      <w:color w:val="0000FF"/>
      <w:u w:val="single"/>
    </w:rPr>
  </w:style>
  <w:style w:type="paragraph" w:styleId="942">
    <w:name w:val="footnote text"/>
    <w:link w:val="943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43" w:customStyle="1">
    <w:name w:val="Текст виноски Знак"/>
    <w:link w:val="942"/>
    <w:uiPriority w:val="99"/>
    <w:rPr>
      <w:sz w:val="18"/>
    </w:rPr>
  </w:style>
  <w:style w:type="character" w:styleId="944">
    <w:name w:val="footnote reference"/>
    <w:uiPriority w:val="99"/>
    <w:unhideWhenUsed/>
    <w:rPr>
      <w:vertAlign w:val="superscript"/>
    </w:rPr>
  </w:style>
  <w:style w:type="paragraph" w:styleId="945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6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7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8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9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50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51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52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53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54">
    <w:name w:val="TOC Heading"/>
    <w:uiPriority w:val="39"/>
    <w:unhideWhenUsed/>
    <w:rPr>
      <w:lang w:val="ru-RU" w:bidi="en-US" w:eastAsia="en-US"/>
    </w:rPr>
  </w:style>
  <w:style w:type="paragraph" w:styleId="955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956" w:customStyle="1">
    <w:name w:val="Основной шрифт абзаца1"/>
    <w:semiHidden/>
  </w:style>
  <w:style w:type="table" w:styleId="957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8" w:customStyle="1">
    <w:name w:val="Нет списка1"/>
    <w:semiHidden/>
  </w:style>
  <w:style w:type="paragraph" w:styleId="959" w:customStyle="1">
    <w:name w:val="Абзац списка1"/>
    <w:basedOn w:val="955"/>
    <w:pPr>
      <w:contextualSpacing w:val="true"/>
      <w:ind w:left="720"/>
    </w:pPr>
  </w:style>
  <w:style w:type="paragraph" w:styleId="960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61" w:customStyle="1">
    <w:name w:val="Без интервала1"/>
    <w:rPr>
      <w:rFonts w:ascii="Times New Roman" w:hAnsi="Times New Roman" w:eastAsia="Batang"/>
      <w:lang w:eastAsia="ru-RU"/>
    </w:rPr>
  </w:style>
  <w:style w:type="paragraph" w:styleId="962" w:customStyle="1">
    <w:name w:val="Стандартный HTML1"/>
    <w:basedOn w:val="955"/>
    <w:link w:val="963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3" w:customStyle="1">
    <w:name w:val="Стандартный HTML Знак"/>
    <w:link w:val="962"/>
    <w:rPr>
      <w:rFonts w:ascii="Courier New" w:hAnsi="Courier New" w:eastAsia="Times New Roman"/>
      <w:sz w:val="20"/>
      <w:szCs w:val="20"/>
      <w:lang w:eastAsia="ru-RU"/>
    </w:rPr>
  </w:style>
  <w:style w:type="character" w:styleId="964" w:customStyle="1">
    <w:name w:val="Выделение1"/>
    <w:rPr>
      <w:i/>
      <w:iCs/>
    </w:rPr>
  </w:style>
  <w:style w:type="paragraph" w:styleId="965" w:customStyle="1">
    <w:name w:val="rvps2"/>
    <w:basedOn w:val="95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6" w:customStyle="1">
    <w:name w:val="Основной текст_"/>
    <w:link w:val="967"/>
    <w:uiPriority w:val="99"/>
    <w:rPr>
      <w:sz w:val="25"/>
      <w:shd w:val="clear" w:fill="FFFFFF" w:color="auto"/>
    </w:rPr>
  </w:style>
  <w:style w:type="paragraph" w:styleId="967" w:customStyle="1">
    <w:name w:val="Основной текст2"/>
    <w:basedOn w:val="955"/>
    <w:link w:val="966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8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9" w:customStyle="1">
    <w:name w:val="Абзац списку1"/>
    <w:basedOn w:val="955"/>
    <w:qFormat/>
    <w:uiPriority w:val="99"/>
    <w:pPr>
      <w:contextualSpacing w:val="true"/>
      <w:ind w:left="720"/>
    </w:pPr>
  </w:style>
  <w:style w:type="character" w:styleId="970" w:customStyle="1">
    <w:name w:val="rvts9"/>
  </w:style>
  <w:style w:type="paragraph" w:styleId="971" w:customStyle="1">
    <w:name w:val="Текст выноски1"/>
    <w:basedOn w:val="955"/>
    <w:link w:val="972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72" w:customStyle="1">
    <w:name w:val="Текст выноски Знак"/>
    <w:link w:val="971"/>
    <w:semiHidden/>
    <w:rPr>
      <w:rFonts w:ascii="Arial" w:hAnsi="Arial"/>
      <w:sz w:val="18"/>
      <w:szCs w:val="18"/>
      <w:lang w:val="ru-RU" w:eastAsia="en-US"/>
    </w:rPr>
  </w:style>
  <w:style w:type="paragraph" w:styleId="973">
    <w:name w:val="HTML Preformatted"/>
    <w:basedOn w:val="714"/>
    <w:link w:val="974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74" w:customStyle="1">
    <w:name w:val="Стандартний HTML Знак"/>
    <w:link w:val="973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75">
    <w:name w:val="Body Text Indent"/>
    <w:basedOn w:val="714"/>
    <w:link w:val="976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76" w:customStyle="1">
    <w:name w:val="Основний текст з відступом Знак"/>
    <w:link w:val="975"/>
    <w:rPr>
      <w:rFonts w:ascii="Times New Roman" w:hAnsi="Times New Roman" w:eastAsia="Times New Roman"/>
      <w:lang w:eastAsia="ru-RU"/>
    </w:rPr>
  </w:style>
  <w:style w:type="paragraph" w:styleId="977">
    <w:name w:val="Body Text Indent 3"/>
    <w:basedOn w:val="714"/>
    <w:link w:val="978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8" w:customStyle="1">
    <w:name w:val="Основний текст з відступом 3 Знак"/>
    <w:link w:val="977"/>
    <w:uiPriority w:val="99"/>
    <w:semiHidden/>
    <w:rPr>
      <w:sz w:val="16"/>
      <w:szCs w:val="16"/>
      <w:lang w:val="ru-RU" w:bidi="en-US" w:eastAsia="en-US"/>
    </w:rPr>
  </w:style>
  <w:style w:type="paragraph" w:styleId="979" w:customStyle="1">
    <w:name w:val="Абзац списку2"/>
    <w:basedOn w:val="714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80" w:customStyle="1">
    <w:name w:val="docdata"/>
    <w:basedOn w:val="71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81">
    <w:name w:val="Strong"/>
    <w:basedOn w:val="724"/>
    <w:qFormat/>
    <w:uiPriority w:val="22"/>
    <w:rPr>
      <w:b/>
      <w:bCs/>
    </w:rPr>
  </w:style>
  <w:style w:type="character" w:styleId="982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paragraph" w:styleId="983" w:customStyle="1">
    <w:name w:val="Heading #41"/>
    <w:rPr>
      <w:rFonts w:ascii="Times New Roman" w:hAnsi="Times New Roman" w:eastAsia="Times New Roman"/>
      <w:b/>
      <w:bCs/>
      <w:sz w:val="20"/>
      <w:szCs w:val="20"/>
      <w:lang w:val="en-US" w:eastAsia="en-US"/>
    </w:rPr>
    <w:pPr>
      <w:jc w:val="center"/>
      <w:spacing w:lineRule="atLeast" w:line="240" w:before="360"/>
      <w:shd w:val="clear" w:fill="FFFFFF" w:color="auto"/>
      <w:widowControl w:val="off"/>
      <w:outlineLvl w:val="3"/>
    </w:pPr>
  </w:style>
  <w:style w:type="paragraph" w:styleId="984">
    <w:name w:val="Normal (Web)"/>
    <w:basedOn w:val="714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85" w:customStyle="1">
    <w:name w:val="Абзац списку Знак"/>
    <w:link w:val="801"/>
    <w:uiPriority w:val="34"/>
    <w:rPr>
      <w:lang w:val="ru-RU" w:bidi="en-US" w:eastAsia="en-US"/>
    </w:rPr>
  </w:style>
  <w:style w:type="table" w:styleId="986" w:customStyle="1">
    <w:name w:val="Сітка таблиці1"/>
    <w:rPr>
      <w:rFonts w:cs="Calibri"/>
      <w:sz w:val="22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87" w:customStyle="1">
    <w:name w:val="docy"/>
    <w:basedOn w:val="7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14</cp:revision>
  <dcterms:created xsi:type="dcterms:W3CDTF">2021-11-10T13:41:00Z</dcterms:created>
  <dcterms:modified xsi:type="dcterms:W3CDTF">2021-11-26T12:41:29Z</dcterms:modified>
</cp:coreProperties>
</file>