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5669"/>
        <w:jc w:val="both"/>
        <w:rPr>
          <w:rFonts w:ascii="Times New Roman" w:hAnsi="Times New Roman" w:eastAsia="Times New Roman"/>
          <w:b w:val="false"/>
          <w:sz w:val="28"/>
          <w:highlight w:val="none"/>
        </w:rPr>
      </w:pPr>
      <w:r>
        <w:rPr>
          <w:rFonts w:ascii="Times New Roman" w:hAnsi="Times New Roman" w:eastAsia="Times New Roman"/>
          <w:b w:val="false"/>
          <w:sz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sz w:val="28"/>
          <w:lang w:val="uk-UA"/>
        </w:rPr>
        <w:t xml:space="preserve">Додаток 1</w:t>
      </w:r>
      <w:r>
        <w:rPr>
          <w:b w:val="false"/>
          <w:sz w:val="28"/>
        </w:rPr>
      </w:r>
      <w:r/>
    </w:p>
    <w:p>
      <w:pPr>
        <w:ind w:left="5669" w:right="0" w:firstLine="0"/>
        <w:jc w:val="both"/>
        <w:rPr>
          <w:rFonts w:ascii="Times New Roman" w:hAnsi="Times New Roman" w:eastAsia="Times New Roman"/>
          <w:b w:val="false"/>
          <w:sz w:val="28"/>
        </w:rPr>
      </w:pPr>
      <w:r>
        <w:rPr>
          <w:rFonts w:ascii="Times New Roman" w:hAnsi="Times New Roman" w:eastAsia="Times New Roman"/>
          <w:b w:val="false"/>
          <w:sz w:val="28"/>
          <w:highlight w:val="none"/>
          <w:lang w:val="uk-UA"/>
        </w:rPr>
        <w:t xml:space="preserve">до Програми</w:t>
      </w:r>
      <w:r>
        <w:rPr>
          <w:rFonts w:ascii="Times New Roman" w:hAnsi="Times New Roman" w:eastAsia="Times New Roman"/>
          <w:b w:val="false"/>
          <w:sz w:val="28"/>
          <w:highlight w:val="none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lang w:val="uk-UA"/>
        </w:rPr>
        <w:t xml:space="preserve">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</w:t>
      </w:r>
      <w:r>
        <w:rPr>
          <w:rFonts w:ascii="Times New Roman" w:hAnsi="Times New Roman" w:eastAsia="Times New Roman"/>
          <w:sz w:val="28"/>
          <w:lang w:val="uk-UA"/>
        </w:rPr>
        <w:t xml:space="preserve">«Діти Менщини»</w:t>
      </w:r>
      <w:r>
        <w:rPr>
          <w:rFonts w:ascii="Times New Roman" w:hAnsi="Times New Roman" w:eastAsia="Times New Roman"/>
          <w:sz w:val="28"/>
          <w:lang w:val="uk-UA"/>
        </w:rPr>
        <w:t xml:space="preserve"> на 20</w:t>
      </w:r>
      <w:r>
        <w:rPr>
          <w:rFonts w:ascii="Times New Roman" w:hAnsi="Times New Roman" w:eastAsia="Times New Roman"/>
          <w:sz w:val="28"/>
          <w:lang w:val="uk-UA"/>
        </w:rPr>
        <w:t xml:space="preserve">22-2024</w:t>
      </w:r>
      <w:r>
        <w:rPr>
          <w:rFonts w:ascii="Times New Roman" w:hAnsi="Times New Roman" w:eastAsia="Times New Roman"/>
          <w:sz w:val="28"/>
          <w:lang w:val="uk-UA"/>
        </w:rPr>
        <w:t xml:space="preserve"> роки</w:t>
      </w:r>
      <w:r/>
      <w:r>
        <w:rPr>
          <w:rFonts w:ascii="Times New Roman" w:hAnsi="Times New Roman" w:eastAsia="Times New Roman"/>
          <w:b w:val="false"/>
          <w:sz w:val="28"/>
          <w:highlight w:val="none"/>
          <w:lang w:val="uk-UA"/>
        </w:rPr>
      </w:r>
      <w:r/>
    </w:p>
    <w:p>
      <w:pPr>
        <w:jc w:val="right"/>
        <w:rPr>
          <w:rFonts w:ascii="Times New Roman" w:hAnsi="Times New Roman" w:eastAsia="Times New Roman"/>
          <w:b/>
          <w:lang w:val="uk-UA"/>
        </w:rPr>
      </w:pPr>
      <w:r>
        <w:rPr>
          <w:rFonts w:ascii="Times New Roman" w:hAnsi="Times New Roman" w:eastAsia="Times New Roman"/>
          <w:b/>
          <w:lang w:val="uk-UA"/>
        </w:rPr>
      </w:r>
      <w:r/>
    </w:p>
    <w:p>
      <w:pPr>
        <w:jc w:val="center"/>
        <w:rPr>
          <w:rFonts w:ascii="Times New Roman" w:hAnsi="Times New Roman" w:eastAsia="Times New Roman"/>
          <w:b/>
          <w:sz w:val="28"/>
          <w:lang w:val="uk-UA"/>
        </w:rPr>
      </w:pPr>
      <w:r>
        <w:rPr>
          <w:rFonts w:ascii="Times New Roman" w:hAnsi="Times New Roman" w:eastAsia="Times New Roman"/>
          <w:b/>
          <w:sz w:val="28"/>
          <w:lang w:val="uk-UA"/>
        </w:rPr>
        <w:t xml:space="preserve">Ресурсне забезпечення </w:t>
      </w:r>
      <w:r/>
    </w:p>
    <w:p>
      <w:pPr>
        <w:jc w:val="center"/>
        <w:rPr>
          <w:rFonts w:ascii="Times New Roman" w:hAnsi="Times New Roman" w:eastAsia="Times New Roman"/>
          <w:b/>
          <w:sz w:val="28"/>
          <w:lang w:val="uk-UA"/>
        </w:rPr>
      </w:pPr>
      <w:r>
        <w:rPr>
          <w:rFonts w:ascii="Times New Roman" w:hAnsi="Times New Roman" w:eastAsia="Times New Roman"/>
          <w:b/>
          <w:sz w:val="28"/>
          <w:lang w:val="uk-UA"/>
        </w:rPr>
        <w:t xml:space="preserve">Програми попередження дитячої безпритульності та бездоглядності, розвитку сімейних форм виховання дітей-сиріт, дітей, позбавлених батьківського піклування, </w:t>
      </w:r>
      <w:r/>
    </w:p>
    <w:p>
      <w:pPr>
        <w:jc w:val="center"/>
        <w:rPr>
          <w:rFonts w:ascii="Times New Roman" w:hAnsi="Times New Roman" w:eastAsia="Times New Roman"/>
          <w:b/>
          <w:sz w:val="28"/>
          <w:lang w:val="uk-UA"/>
        </w:rPr>
      </w:pPr>
      <w:r>
        <w:rPr>
          <w:rFonts w:ascii="Times New Roman" w:hAnsi="Times New Roman" w:eastAsia="Times New Roman"/>
          <w:b/>
          <w:sz w:val="28"/>
          <w:lang w:val="uk-UA"/>
        </w:rPr>
      </w:r>
      <w:r>
        <w:rPr>
          <w:rFonts w:ascii="Times New Roman" w:hAnsi="Times New Roman" w:eastAsia="Times New Roman"/>
          <w:b/>
          <w:sz w:val="28"/>
          <w:lang w:val="uk-UA"/>
        </w:rPr>
        <w:t xml:space="preserve">«Діти 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Менщини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»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 на 2022-2024 роки</w:t>
      </w:r>
      <w:r/>
    </w:p>
    <w:p>
      <w:pPr>
        <w:jc w:val="right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/>
    </w:p>
    <w:tbl>
      <w:tblPr>
        <w:tblW w:w="0" w:type="auto"/>
        <w:tblInd w:w="2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1546"/>
        <w:gridCol w:w="1914"/>
        <w:gridCol w:w="2149"/>
        <w:gridCol w:w="1389"/>
      </w:tblGrid>
      <w:tr>
        <w:trPr>
          <w:trHeight w:val="1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Fonts w:ascii="Times New Roman" w:hAnsi="Times New Roman" w:eastAsia="Times New Roman"/>
                <w:b/>
                <w:sz w:val="18"/>
                <w:lang w:val="uk-UA"/>
              </w:rPr>
              <w:t xml:space="preserve">Обсяг коштів, які пропонується залучити на виконання Програми</w:t>
            </w:r>
            <w:r>
              <w:rPr>
                <w:b/>
              </w:rPr>
            </w:r>
            <w:r/>
          </w:p>
        </w:tc>
        <w:tc>
          <w:tcPr>
            <w:gridSpan w:val="3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812" w:type="dxa"/>
            <w:textDirection w:val="lrTb"/>
            <w:noWrap w:val="false"/>
          </w:tcPr>
          <w:p>
            <w:pPr>
              <w:jc w:val="center"/>
              <w:spacing w:before="120"/>
              <w:rPr>
                <w:b/>
              </w:rPr>
            </w:pPr>
            <w:r>
              <w:rPr>
                <w:rFonts w:ascii="Times New Roman" w:hAnsi="Times New Roman" w:eastAsia="Times New Roman"/>
                <w:b/>
                <w:sz w:val="18"/>
                <w:lang w:val="uk-UA"/>
              </w:rPr>
              <w:t xml:space="preserve">Етапи виконання Програми</w:t>
            </w:r>
            <w:r>
              <w:rPr>
                <w:b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before="120"/>
              <w:rPr>
                <w:b/>
              </w:rPr>
            </w:pPr>
            <w:r>
              <w:rPr>
                <w:rFonts w:ascii="Times New Roman" w:hAnsi="Times New Roman" w:eastAsia="Times New Roman"/>
                <w:b/>
                <w:sz w:val="18"/>
                <w:lang w:val="uk-UA"/>
              </w:rPr>
              <w:t xml:space="preserve">Усього витрат на виконання Програми</w:t>
            </w:r>
            <w:r>
              <w:rPr>
                <w:b/>
              </w:rPr>
            </w:r>
            <w:r/>
          </w:p>
        </w:tc>
      </w:tr>
      <w:tr>
        <w:trPr>
          <w:trHeight w:val="205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1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</w:r>
            <w:r/>
          </w:p>
        </w:tc>
        <w:tc>
          <w:tcPr>
            <w:gridSpan w:val="2"/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574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І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238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ІІ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41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336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1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589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2022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985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2023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238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uk-UA"/>
              </w:rPr>
            </w:pPr>
            <w:r>
              <w:rPr>
                <w:rFonts w:ascii="Times New Roman" w:hAnsi="Times New Roman" w:eastAsia="Times New Roman"/>
                <w:sz w:val="18"/>
                <w:lang w:val="uk-UA"/>
              </w:rPr>
              <w:t xml:space="preserve">2024</w:t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41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1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126" w:type="dxa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Обсяг ресурсів, всього, у тому числі: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589" w:type="dxa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1,000 </w:t>
            </w: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985" w:type="dxa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113,000   </w:t>
            </w: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238" w:type="dxa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123,000        </w:t>
            </w: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417" w:type="dxa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3</w:t>
            </w:r>
            <w:bookmarkStart w:id="0" w:name="_GoBack"/>
            <w:r>
              <w:rPr>
                <w:rFonts w:ascii="Times New Roman" w:hAnsi="Times New Roman" w:cs="Times New Roman" w:eastAsia="Times New Roman"/>
              </w:rPr>
            </w:r>
            <w:bookmarkEnd w:id="0"/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7,000  </w:t>
            </w: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126" w:type="dxa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Бюджет  територіальної громади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589" w:type="dxa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1,000 </w:t>
            </w: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985" w:type="dxa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83,000      </w:t>
            </w: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238" w:type="dxa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93,000         </w:t>
            </w: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417" w:type="dxa"/>
            <w:textDirection w:val="lrTb"/>
            <w:noWrap w:val="false"/>
          </w:tcPr>
          <w:p>
            <w:pPr>
              <w:jc w:val="center"/>
              <w:spacing w:before="120"/>
              <w:tabs>
                <w:tab w:val="center" w:pos="58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7,000 </w:t>
            </w: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"/>
        </w:trPr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126" w:type="dxa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Благодійні внески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589" w:type="dxa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  <w:t xml:space="preserve">30,000 </w:t>
            </w:r>
            <w:r>
              <w:rPr>
                <w:rFonts w:ascii="Times New Roman" w:hAnsi="Times New Roman" w:cs="Times New Roman" w:eastAsia="Times New Roman"/>
                <w:lang w:val="uk-UA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30,000     </w:t>
            </w: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тис</w:t>
            </w: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.грн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2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30,000          </w:t>
            </w: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417" w:type="dxa"/>
            <w:textDirection w:val="lrTb"/>
            <w:noWrap w:val="false"/>
          </w:tcPr>
          <w:p>
            <w:pPr>
              <w:jc w:val="center"/>
              <w:spacing w:before="120"/>
              <w:tabs>
                <w:tab w:val="center" w:pos="586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90,000   </w:t>
            </w: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color w:val="000000"/>
                <w:lang w:val="uk-UA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jc w:val="right"/>
        <w:rPr>
          <w:rFonts w:ascii="Times New Roman" w:hAnsi="Times New Roman" w:eastAsia="Times New Roman"/>
          <w:b/>
          <w:sz w:val="28"/>
          <w:lang w:val="uk-UA"/>
        </w:rPr>
      </w:pPr>
      <w:r>
        <w:rPr>
          <w:rFonts w:ascii="Times New Roman" w:hAnsi="Times New Roman" w:eastAsia="Times New Roman"/>
          <w:b/>
          <w:sz w:val="28"/>
          <w:lang w:val="uk-UA"/>
        </w:rPr>
        <w:t xml:space="preserve"> </w:t>
      </w:r>
      <w:r/>
    </w:p>
    <w:p>
      <w:pPr>
        <w:spacing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Начальник відділу соціального захисту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spacing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  <w:t xml:space="preserve">населення , сім’ї, молоді та охорони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spacing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  <w:t xml:space="preserve">здоров’я міської ради                                                      Марина МОСКАЛЬЧУК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0"/>
        <w:jc w:val="both"/>
        <w:rPr>
          <w:rFonts w:ascii="Times New Roman" w:hAnsi="Times New Roman" w:eastAsia="Times New Roman"/>
          <w:color w:val="auto"/>
        </w:rPr>
      </w:pPr>
      <w:r>
        <w:rPr>
          <w:rFonts w:ascii="Times New Roman" w:hAnsi="Times New Roman" w:eastAsia="Times New Roman"/>
          <w:color w:val="auto"/>
          <w:lang w:val="uk-UA"/>
        </w:rPr>
      </w:r>
      <w:r>
        <w:rPr>
          <w:rFonts w:ascii="Times New Roman" w:hAnsi="Times New Roman" w:eastAsia="Times New Roman"/>
          <w:color w:val="auto"/>
        </w:rPr>
      </w:r>
      <w:r/>
    </w:p>
    <w:p>
      <w:pPr>
        <w:rPr>
          <w:rFonts w:ascii="Times New Roman" w:hAnsi="Times New Roman" w:eastAsia="Times New Roman"/>
          <w:b/>
          <w:sz w:val="28"/>
          <w:lang w:val="uk-UA"/>
        </w:rPr>
      </w:pPr>
      <w:r>
        <w:rPr>
          <w:rFonts w:ascii="Times New Roman" w:hAnsi="Times New Roman" w:eastAsia="Times New Roman"/>
          <w:b/>
          <w:sz w:val="28"/>
          <w:lang w:val="uk-UA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850" w:bottom="1134" w:left="1701" w:header="708" w:footer="708" w:gutter="0"/>
      <w:pgNumType w:start="8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2"/>
      <w:jc w:val="center"/>
      <w:rPr>
        <w:rFonts w:ascii="Times New Roman" w:hAnsi="Times New Roman" w:cs="Times New Roman" w:eastAsia="Times New Roman"/>
      </w:rPr>
    </w:pPr>
    <w:r>
      <w:rPr>
        <w:rFonts w:ascii="Times New Roman" w:hAnsi="Times New Roman" w:cs="Times New Roman" w:eastAsia="Times New Roman"/>
      </w:rPr>
      <w:t xml:space="preserve">                                          </w:t>
    </w:r>
    <w:fldSimple w:instr="PAGE \* MERGEFORMAT">
      <w:r>
        <w:rPr>
          <w:rFonts w:ascii="Times New Roman" w:hAnsi="Times New Roman" w:cs="Times New Roman" w:eastAsia="Times New Roman"/>
        </w:rPr>
        <w:t xml:space="preserve">1</w:t>
      </w:r>
    </w:fldSimple>
    <w:r>
      <w:rPr>
        <w:rFonts w:ascii="Times New Roman" w:hAnsi="Times New Roman" w:cs="Times New Roman" w:eastAsia="Times New Roman"/>
      </w:rPr>
      <w:t xml:space="preserve">             продовження додатка</w:t>
    </w:r>
    <w:r>
      <w:rPr>
        <w:rFonts w:ascii="Times New Roman" w:hAnsi="Times New Roman" w:cs="Times New Roman" w:eastAsia="Times New Roman"/>
      </w:rPr>
    </w:r>
  </w:p>
  <w:p>
    <w:pPr>
      <w:pStyle w:val="662"/>
      <w:rPr>
        <w:rFonts w:ascii="Times New Roman" w:hAnsi="Times New Roman" w:cs="Times New Roman" w:eastAsia="Times New Roman"/>
      </w:rPr>
    </w:pPr>
    <w:r>
      <w:rPr>
        <w:rFonts w:ascii="Times New Roman" w:hAnsi="Times New Roman" w:cs="Times New Roman" w:eastAsia="Times New Roman"/>
      </w:rPr>
    </w:r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Calibri" w:hAnsi="Calibri" w:cs="Times New Roman" w:eastAsia="Calibri"/>
      <w:sz w:val="24"/>
      <w:szCs w:val="24"/>
      <w:lang w:val="en-US" w:bidi="en-US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Balloon Text"/>
    <w:basedOn w:val="812"/>
    <w:link w:val="81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17" w:customStyle="1">
    <w:name w:val="Текст выноски Знак"/>
    <w:basedOn w:val="813"/>
    <w:link w:val="816"/>
    <w:uiPriority w:val="99"/>
    <w:semiHidden/>
    <w:rPr>
      <w:rFonts w:ascii="Segoe UI" w:hAnsi="Segoe UI" w:cs="Segoe UI" w:eastAsia="Calibri"/>
      <w:sz w:val="18"/>
      <w:szCs w:val="18"/>
      <w:lang w:val="en-US"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СТАРОДУБ Людмила Олександрівна</cp:lastModifiedBy>
  <cp:revision>8</cp:revision>
  <dcterms:created xsi:type="dcterms:W3CDTF">2021-11-04T14:24:00Z</dcterms:created>
  <dcterms:modified xsi:type="dcterms:W3CDTF">2021-11-25T18:11:26Z</dcterms:modified>
</cp:coreProperties>
</file>