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</w:rPr>
        <w:t xml:space="preserve"> </w:t>
      </w:r>
      <w:r/>
    </w:p>
    <w:p>
      <w:pPr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  <w:sz w:val="16"/>
        </w:rPr>
        <w:t xml:space="preserve"> </w:t>
      </w:r>
      <w:r/>
    </w:p>
    <w:p>
      <w:pPr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тринадцята</w:t>
      </w:r>
      <w:r>
        <w:rPr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  <w:sz w:val="28"/>
        </w:rPr>
        <w:t xml:space="preserve"> РІШЕННЯ</w:t>
      </w:r>
      <w:r/>
    </w:p>
    <w:p>
      <w:pPr>
        <w:jc w:val="center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  <w:sz w:val="28"/>
        </w:rPr>
      </w:r>
      <w:r/>
    </w:p>
    <w:p>
      <w:pPr>
        <w:pStyle w:val="746"/>
        <w:ind w:left="1440" w:hanging="1440"/>
        <w:jc w:val="left"/>
        <w:tabs>
          <w:tab w:val="left" w:pos="4535" w:leader="none"/>
          <w:tab w:val="left" w:pos="7370" w:leader="none"/>
        </w:tabs>
      </w:pPr>
      <w:r>
        <w:rPr>
          <w:color w:val="000000"/>
          <w:sz w:val="28"/>
        </w:rPr>
        <w:t xml:space="preserve">05 </w:t>
      </w:r>
      <w:r>
        <w:rPr>
          <w:color w:val="000000"/>
          <w:sz w:val="28"/>
        </w:rPr>
        <w:t xml:space="preserve">листопада</w:t>
      </w:r>
      <w:r>
        <w:rPr>
          <w:color w:val="000000"/>
          <w:sz w:val="28"/>
        </w:rPr>
        <w:t xml:space="preserve">  2021 року</w:t>
        <w:tab/>
        <w:t xml:space="preserve">м. Мена</w:t>
        <w:tab/>
        <w:t xml:space="preserve">№ 654</w:t>
      </w:r>
      <w:r/>
    </w:p>
    <w:p>
      <w:pPr>
        <w:pStyle w:val="74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ind w:left="0" w:right="5528" w:firstLine="0"/>
        <w:spacing w:lineRule="atLeast" w:line="20"/>
        <w:tabs>
          <w:tab w:val="left" w:pos="4110" w:leader="none"/>
        </w:tabs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Про затвердження </w:t>
      </w:r>
      <w:r>
        <w:rPr>
          <w:b/>
          <w:bCs/>
          <w:sz w:val="28"/>
          <w:szCs w:val="28"/>
          <w:lang w:eastAsia="ru-RU"/>
        </w:rPr>
        <w:t xml:space="preserve">Плану покращення</w:t>
      </w:r>
      <w:r>
        <w:rPr>
          <w:b/>
          <w:bCs/>
          <w:sz w:val="28"/>
          <w:szCs w:val="28"/>
          <w:lang w:eastAsia="ru-RU"/>
        </w:rPr>
        <w:t xml:space="preserve"> медичних послуг на 20</w:t>
      </w:r>
      <w:r>
        <w:rPr>
          <w:b/>
          <w:bCs/>
          <w:sz w:val="28"/>
          <w:szCs w:val="28"/>
          <w:lang w:eastAsia="ru-RU"/>
        </w:rPr>
        <w:t xml:space="preserve">21</w:t>
      </w:r>
      <w:r>
        <w:rPr>
          <w:b/>
          <w:bCs/>
          <w:sz w:val="28"/>
          <w:szCs w:val="28"/>
          <w:lang w:eastAsia="ru-RU"/>
        </w:rPr>
        <w:t xml:space="preserve">-202</w:t>
      </w:r>
      <w:r>
        <w:rPr>
          <w:b/>
          <w:bCs/>
          <w:sz w:val="28"/>
          <w:szCs w:val="28"/>
          <w:lang w:eastAsia="ru-RU"/>
        </w:rPr>
        <w:t xml:space="preserve">9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рр</w:t>
      </w:r>
      <w:r>
        <w:rPr>
          <w:b/>
          <w:bCs/>
          <w:sz w:val="28"/>
          <w:szCs w:val="28"/>
          <w:lang w:eastAsia="ru-RU"/>
        </w:rPr>
        <w:t xml:space="preserve"> </w:t>
      </w:r>
      <w:r/>
    </w:p>
    <w:p>
      <w:pPr>
        <w:ind w:right="5386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</w:r>
      <w:r/>
    </w:p>
    <w:p>
      <w:pPr>
        <w:ind w:firstLine="567"/>
        <w:jc w:val="both"/>
        <w:shd w:val="clear" w:fill="FFFFFF" w:color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метою поліпшення якості надання медичних послуг в </w:t>
      </w:r>
      <w:r>
        <w:rPr>
          <w:sz w:val="28"/>
          <w:szCs w:val="28"/>
        </w:rPr>
        <w:t xml:space="preserve">Менській</w:t>
      </w:r>
      <w:r>
        <w:rPr>
          <w:sz w:val="28"/>
          <w:szCs w:val="28"/>
        </w:rPr>
        <w:t xml:space="preserve"> міській територіальні громаді, відповідно до Закону України «Про місцеве самоврядування в Україні»</w:t>
      </w:r>
      <w:r>
        <w:rPr>
          <w:sz w:val="28"/>
          <w:szCs w:val="28"/>
        </w:rPr>
        <w:t xml:space="preserve">, в рамках Програми </w:t>
      </w:r>
      <w:r>
        <w:rPr>
          <w:sz w:val="28"/>
          <w:szCs w:val="28"/>
        </w:rPr>
        <w:t xml:space="preserve"> «Децентралізація Приносить Кращі Результати та Ефективність» (DOBRE), керуючись</w:t>
      </w:r>
      <w:r>
        <w:rPr>
          <w:sz w:val="28"/>
          <w:szCs w:val="28"/>
          <w:lang w:eastAsia="ru-RU"/>
        </w:rPr>
        <w:t xml:space="preserve"> пунктом 22 частини 1 статті 26 Закону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Про місцеве самоврядування в Україні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eastAsia="ru-RU"/>
        </w:rPr>
        <w:t xml:space="preserve">,</w:t>
      </w:r>
      <w:r>
        <w:rPr>
          <w:color w:val="000000"/>
          <w:sz w:val="28"/>
          <w:szCs w:val="28"/>
        </w:rPr>
        <w:t xml:space="preserve"> Менська міська  рада </w:t>
      </w:r>
      <w:r/>
    </w:p>
    <w:p>
      <w:pPr>
        <w:jc w:val="both"/>
        <w:shd w:val="clear" w:fill="FFFFFF" w:color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1. </w:t>
      </w:r>
      <w:r>
        <w:rPr>
          <w:color w:val="000000"/>
          <w:spacing w:val="9"/>
          <w:sz w:val="28"/>
          <w:szCs w:val="28"/>
        </w:rPr>
        <w:t xml:space="preserve">Затвердити </w:t>
      </w:r>
      <w:r>
        <w:rPr>
          <w:color w:val="000000"/>
          <w:spacing w:val="1"/>
          <w:sz w:val="28"/>
          <w:szCs w:val="28"/>
        </w:rPr>
        <w:t xml:space="preserve">План покращення медичних послуг на 2021 - 2029 роки</w:t>
      </w:r>
      <w:r>
        <w:rPr>
          <w:color w:val="000000"/>
          <w:sz w:val="28"/>
          <w:szCs w:val="28"/>
        </w:rPr>
        <w:t xml:space="preserve"> згідно додатку до даного рішення (додається).</w:t>
      </w:r>
      <w:r/>
    </w:p>
    <w:p>
      <w:pPr>
        <w:ind w:firstLine="567"/>
        <w:jc w:val="both"/>
        <w:shd w:val="clear" w:fill="FFFFFF" w:color="auto"/>
        <w:tabs>
          <w:tab w:val="left" w:pos="110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виконанням рішення покласти на </w:t>
      </w:r>
      <w:r>
        <w:rPr>
          <w:color w:val="000000"/>
          <w:spacing w:val="1"/>
          <w:sz w:val="28"/>
          <w:szCs w:val="28"/>
        </w:rPr>
        <w:t xml:space="preserve">постійну комісію</w:t>
      </w:r>
      <w:r>
        <w:rPr>
          <w:color w:val="000000"/>
          <w:sz w:val="28"/>
          <w:szCs w:val="28"/>
        </w:rPr>
        <w:t xml:space="preserve"> Менської міської ради з питань охорони здоров’я та соціального захисту населення, освіти, культури, молоді, фізкультури і спорту та першого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та заступника міського голови з питань діяльності виконавчих органів ради  С</w:t>
      </w:r>
      <w:r>
        <w:rPr>
          <w:color w:val="000000"/>
          <w:sz w:val="28"/>
          <w:szCs w:val="28"/>
        </w:rPr>
        <w:t xml:space="preserve">.М. </w:t>
      </w:r>
      <w:r>
        <w:rPr>
          <w:color w:val="000000"/>
          <w:sz w:val="28"/>
          <w:szCs w:val="28"/>
        </w:rPr>
        <w:t xml:space="preserve">Гаєвого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left="720"/>
        <w:jc w:val="both"/>
        <w:shd w:val="clear" w:fill="FFFFFF" w:color="auto"/>
        <w:tabs>
          <w:tab w:val="left" w:pos="110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hd w:val="clear" w:fill="FFFFFF" w:color="auto"/>
        <w:tabs>
          <w:tab w:val="left" w:pos="110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Геннадій ПРИМАКОВ</w:t>
      </w:r>
      <w:r>
        <w:rPr>
          <w:b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ntiqua">
    <w:panose1 w:val="020704090202050204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</w:rPr>
      <w:framePr w:wrap="around" w:vAnchor="text" w:hAnchor="margin" w:xAlign="center" w:y="1"/>
    </w:pPr>
    <w:r/>
    <w:r/>
  </w:p>
  <w:p>
    <w:pPr>
      <w:pStyle w:val="778"/>
    </w:pPr>
    <w:r>
      <w:tab/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separate"/>
    </w:r>
    <w:r>
      <w:rPr>
        <w:rStyle w:val="927"/>
      </w:rPr>
      <w:t xml:space="preserve">1</w:t>
    </w:r>
    <w:r>
      <w:rPr>
        <w:rStyle w:val="927"/>
      </w:rPr>
      <w:t xml:space="preserve">2</w:t>
    </w:r>
    <w:r>
      <w:rPr>
        <w:rStyle w:val="927"/>
      </w:rPr>
      <w:fldChar w:fldCharType="end"/>
    </w:r>
    <w:r/>
  </w:p>
  <w:p>
    <w:pPr>
      <w:pStyle w:val="7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4" w:hanging="360"/>
        <w:tabs>
          <w:tab w:val="num" w:pos="76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1260" w:hanging="1260"/>
      </w:pPr>
      <w:rPr>
        <w:i/>
      </w:rPr>
    </w:lvl>
    <w:lvl w:ilvl="1">
      <w:start w:val="2024"/>
      <w:numFmt w:val="decimal"/>
      <w:isLgl w:val="false"/>
      <w:suff w:val="tab"/>
      <w:lvlText w:val="%1-%2"/>
      <w:lvlJc w:val="left"/>
      <w:pPr>
        <w:ind w:left="6090" w:hanging="1260"/>
      </w:pPr>
      <w:rPr>
        <w:i/>
      </w:rPr>
    </w:lvl>
    <w:lvl w:ilvl="2">
      <w:start w:val="1"/>
      <w:numFmt w:val="decimal"/>
      <w:isLgl w:val="false"/>
      <w:suff w:val="tab"/>
      <w:lvlText w:val="%1-%2.%3"/>
      <w:lvlJc w:val="left"/>
      <w:pPr>
        <w:ind w:left="10920" w:hanging="1260"/>
      </w:pPr>
      <w:rPr>
        <w:i/>
      </w:rPr>
    </w:lvl>
    <w:lvl w:ilvl="3">
      <w:start w:val="1"/>
      <w:numFmt w:val="decimal"/>
      <w:isLgl w:val="false"/>
      <w:suff w:val="tab"/>
      <w:lvlText w:val="%1-%2.%3.%4"/>
      <w:lvlJc w:val="left"/>
      <w:pPr>
        <w:ind w:left="15750" w:hanging="1260"/>
      </w:pPr>
      <w:rPr>
        <w:i/>
      </w:rPr>
    </w:lvl>
    <w:lvl w:ilvl="4">
      <w:start w:val="1"/>
      <w:numFmt w:val="decimal"/>
      <w:isLgl w:val="false"/>
      <w:suff w:val="tab"/>
      <w:lvlText w:val="%1-%2.%3.%4.%5"/>
      <w:lvlJc w:val="left"/>
      <w:pPr>
        <w:ind w:left="20580" w:hanging="1260"/>
      </w:pPr>
      <w:rPr>
        <w:i/>
      </w:rPr>
    </w:lvl>
    <w:lvl w:ilvl="5">
      <w:start w:val="1"/>
      <w:numFmt w:val="decimal"/>
      <w:isLgl w:val="false"/>
      <w:suff w:val="tab"/>
      <w:lvlText w:val="%1-%2.%3.%4.%5.%6"/>
      <w:lvlJc w:val="left"/>
      <w:pPr>
        <w:ind w:left="25590" w:hanging="1440"/>
      </w:pPr>
      <w:rPr>
        <w:i/>
      </w:rPr>
    </w:lvl>
    <w:lvl w:ilvl="6">
      <w:start w:val="1"/>
      <w:numFmt w:val="decimal"/>
      <w:isLgl w:val="false"/>
      <w:suff w:val="tab"/>
      <w:lvlText w:val="%1-%2.%3.%4.%5.%6.%7"/>
      <w:lvlJc w:val="left"/>
      <w:pPr>
        <w:ind w:left="30420" w:hanging="1440"/>
      </w:pPr>
      <w:rPr>
        <w:i/>
      </w:r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9926" w:hanging="1800"/>
      </w:pPr>
      <w:rPr>
        <w:i/>
      </w:r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24736" w:hanging="2160"/>
      </w:pPr>
      <w:rPr>
        <w:i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1260" w:hanging="1260"/>
      </w:pPr>
    </w:lvl>
    <w:lvl w:ilvl="1">
      <w:start w:val="2024"/>
      <w:numFmt w:val="decimal"/>
      <w:isLgl w:val="false"/>
      <w:suff w:val="tab"/>
      <w:lvlText w:val="%1-%2"/>
      <w:lvlJc w:val="left"/>
      <w:pPr>
        <w:ind w:left="7350" w:hanging="126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3440" w:hanging="126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9530" w:hanging="126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25620" w:hanging="126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31890" w:hanging="144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-27556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1106" w:hanging="180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14656" w:hanging="2160"/>
      </w:pPr>
    </w:lvl>
  </w:abstractNum>
  <w:abstractNum w:abstractNumId="6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1260" w:hanging="1260"/>
      </w:pPr>
    </w:lvl>
    <w:lvl w:ilvl="1">
      <w:start w:val="2024"/>
      <w:numFmt w:val="decimal"/>
      <w:isLgl w:val="false"/>
      <w:suff w:val="tab"/>
      <w:lvlText w:val="%1-%2"/>
      <w:lvlJc w:val="left"/>
      <w:pPr>
        <w:ind w:left="6090" w:hanging="126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0920" w:hanging="126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5750" w:hanging="126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20580" w:hanging="126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25590" w:hanging="144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30420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9926" w:hanging="180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24736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6"/>
      <w:numFmt w:val="bullet"/>
      <w:isLgl w:val="false"/>
      <w:suff w:val="tab"/>
      <w:lvlText w:val="-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</w:num>
  <w:num w:numId="2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9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3 Char"/>
    <w:basedOn w:val="754"/>
    <w:link w:val="747"/>
    <w:uiPriority w:val="9"/>
    <w:rPr>
      <w:rFonts w:ascii="Arial" w:hAnsi="Arial" w:cs="Arial" w:eastAsia="Arial"/>
      <w:sz w:val="30"/>
      <w:szCs w:val="30"/>
    </w:rPr>
  </w:style>
  <w:style w:type="character" w:styleId="731">
    <w:name w:val="Heading 4 Char"/>
    <w:basedOn w:val="754"/>
    <w:link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732">
    <w:name w:val="Heading 5 Char"/>
    <w:basedOn w:val="754"/>
    <w:link w:val="749"/>
    <w:uiPriority w:val="9"/>
    <w:rPr>
      <w:rFonts w:ascii="Arial" w:hAnsi="Arial" w:cs="Arial" w:eastAsia="Arial"/>
      <w:b/>
      <w:bCs/>
      <w:sz w:val="24"/>
      <w:szCs w:val="24"/>
    </w:rPr>
  </w:style>
  <w:style w:type="character" w:styleId="733">
    <w:name w:val="Heading 6 Char"/>
    <w:basedOn w:val="754"/>
    <w:link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734">
    <w:name w:val="Heading 7 Char"/>
    <w:basedOn w:val="754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>
    <w:name w:val="Heading 8 Char"/>
    <w:basedOn w:val="754"/>
    <w:link w:val="752"/>
    <w:uiPriority w:val="9"/>
    <w:rPr>
      <w:rFonts w:ascii="Arial" w:hAnsi="Arial" w:cs="Arial" w:eastAsia="Arial"/>
      <w:i/>
      <w:iCs/>
      <w:sz w:val="22"/>
      <w:szCs w:val="22"/>
    </w:rPr>
  </w:style>
  <w:style w:type="character" w:styleId="736">
    <w:name w:val="Heading 9 Char"/>
    <w:basedOn w:val="75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character" w:styleId="737">
    <w:name w:val="Title Char"/>
    <w:basedOn w:val="754"/>
    <w:link w:val="768"/>
    <w:uiPriority w:val="10"/>
    <w:rPr>
      <w:sz w:val="48"/>
      <w:szCs w:val="48"/>
    </w:rPr>
  </w:style>
  <w:style w:type="character" w:styleId="738">
    <w:name w:val="Subtitle Char"/>
    <w:basedOn w:val="754"/>
    <w:link w:val="770"/>
    <w:uiPriority w:val="11"/>
    <w:rPr>
      <w:sz w:val="24"/>
      <w:szCs w:val="24"/>
    </w:rPr>
  </w:style>
  <w:style w:type="character" w:styleId="739">
    <w:name w:val="Quote Char"/>
    <w:link w:val="772"/>
    <w:uiPriority w:val="29"/>
    <w:rPr>
      <w:i/>
    </w:rPr>
  </w:style>
  <w:style w:type="character" w:styleId="740">
    <w:name w:val="Intense Quote Char"/>
    <w:link w:val="774"/>
    <w:uiPriority w:val="30"/>
    <w:rPr>
      <w:i/>
    </w:rPr>
  </w:style>
  <w:style w:type="character" w:styleId="741">
    <w:name w:val="Caption Char"/>
    <w:basedOn w:val="780"/>
    <w:link w:val="778"/>
    <w:uiPriority w:val="99"/>
  </w:style>
  <w:style w:type="character" w:styleId="742">
    <w:name w:val="Footnote Text Char"/>
    <w:link w:val="909"/>
    <w:uiPriority w:val="99"/>
    <w:rPr>
      <w:sz w:val="18"/>
    </w:rPr>
  </w:style>
  <w:style w:type="character" w:styleId="743">
    <w:name w:val="Endnote Text Char"/>
    <w:link w:val="912"/>
    <w:uiPriority w:val="99"/>
    <w:rPr>
      <w:sz w:val="20"/>
    </w:rPr>
  </w:style>
  <w:style w:type="paragraph" w:styleId="744" w:default="1">
    <w:name w:val="Normal"/>
    <w:qFormat/>
  </w:style>
  <w:style w:type="paragraph" w:styleId="745">
    <w:name w:val="Heading 1"/>
    <w:basedOn w:val="744"/>
    <w:next w:val="744"/>
    <w:link w:val="945"/>
    <w:rPr>
      <w:b/>
      <w:sz w:val="28"/>
    </w:rPr>
    <w:pPr>
      <w:jc w:val="center"/>
      <w:keepNext/>
      <w:outlineLvl w:val="0"/>
    </w:pPr>
  </w:style>
  <w:style w:type="paragraph" w:styleId="746">
    <w:name w:val="Heading 2"/>
    <w:basedOn w:val="744"/>
    <w:next w:val="744"/>
    <w:link w:val="946"/>
    <w:rPr>
      <w:sz w:val="24"/>
    </w:rPr>
    <w:pPr>
      <w:jc w:val="both"/>
      <w:keepNext/>
      <w:outlineLvl w:val="1"/>
    </w:pPr>
  </w:style>
  <w:style w:type="paragraph" w:styleId="747">
    <w:name w:val="Heading 3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8">
    <w:name w:val="Heading 4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9">
    <w:name w:val="Heading 5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0">
    <w:name w:val="Heading 6"/>
    <w:link w:val="7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1">
    <w:name w:val="Heading 7"/>
    <w:link w:val="7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2">
    <w:name w:val="Heading 8"/>
    <w:link w:val="7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3">
    <w:name w:val="Heading 9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Heading 2 Char"/>
    <w:uiPriority w:val="9"/>
    <w:rPr>
      <w:rFonts w:ascii="Arial" w:hAnsi="Arial" w:cs="Arial" w:eastAsia="Arial"/>
      <w:sz w:val="34"/>
    </w:rPr>
  </w:style>
  <w:style w:type="character" w:styleId="759" w:customStyle="1">
    <w:name w:val="Заголовок 3 Знак"/>
    <w:link w:val="747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Заголовок 4 Знак"/>
    <w:link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Заголовок 5 Знак"/>
    <w:link w:val="749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Заголовок 6 Знак"/>
    <w:link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Заголовок 7 Знак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52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Заголовок 9 Знак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qFormat/>
    <w:uiPriority w:val="34"/>
    <w:pPr>
      <w:contextualSpacing w:val="true"/>
      <w:ind w:left="720"/>
    </w:pPr>
  </w:style>
  <w:style w:type="paragraph" w:styleId="767">
    <w:name w:val="No Spacing"/>
    <w:qFormat/>
    <w:uiPriority w:val="1"/>
  </w:style>
  <w:style w:type="paragraph" w:styleId="768">
    <w:name w:val="Title"/>
    <w:link w:val="7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 Знак"/>
    <w:link w:val="768"/>
    <w:uiPriority w:val="10"/>
    <w:rPr>
      <w:sz w:val="48"/>
      <w:szCs w:val="48"/>
    </w:rPr>
  </w:style>
  <w:style w:type="paragraph" w:styleId="770">
    <w:name w:val="Subtitle"/>
    <w:link w:val="771"/>
    <w:qFormat/>
    <w:uiPriority w:val="11"/>
    <w:rPr>
      <w:sz w:val="24"/>
      <w:szCs w:val="24"/>
    </w:rPr>
    <w:pPr>
      <w:spacing w:after="200" w:before="200"/>
    </w:pPr>
  </w:style>
  <w:style w:type="character" w:styleId="771" w:customStyle="1">
    <w:name w:val="Підзаголовок Знак"/>
    <w:link w:val="770"/>
    <w:uiPriority w:val="11"/>
    <w:rPr>
      <w:sz w:val="24"/>
      <w:szCs w:val="24"/>
    </w:rPr>
  </w:style>
  <w:style w:type="paragraph" w:styleId="772">
    <w:name w:val="Quote"/>
    <w:link w:val="773"/>
    <w:qFormat/>
    <w:uiPriority w:val="29"/>
    <w:rPr>
      <w:i/>
    </w:rPr>
    <w:pPr>
      <w:ind w:left="720" w:right="720"/>
    </w:pPr>
  </w:style>
  <w:style w:type="character" w:styleId="773" w:customStyle="1">
    <w:name w:val="Цитата Знак"/>
    <w:link w:val="772"/>
    <w:uiPriority w:val="29"/>
    <w:rPr>
      <w:i/>
    </w:rPr>
  </w:style>
  <w:style w:type="paragraph" w:styleId="774">
    <w:name w:val="Intense Quote"/>
    <w:link w:val="7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Насичена цитата Знак"/>
    <w:link w:val="774"/>
    <w:uiPriority w:val="30"/>
    <w:rPr>
      <w:i/>
    </w:rPr>
  </w:style>
  <w:style w:type="paragraph" w:styleId="776">
    <w:name w:val="Header"/>
    <w:basedOn w:val="744"/>
    <w:link w:val="948"/>
    <w:pPr>
      <w:tabs>
        <w:tab w:val="center" w:pos="4677" w:leader="none"/>
        <w:tab w:val="right" w:pos="9355" w:leader="none"/>
      </w:tabs>
    </w:pPr>
  </w:style>
  <w:style w:type="character" w:styleId="777" w:customStyle="1">
    <w:name w:val="Header Char"/>
    <w:uiPriority w:val="99"/>
  </w:style>
  <w:style w:type="paragraph" w:styleId="778">
    <w:name w:val="Footer"/>
    <w:basedOn w:val="744"/>
    <w:link w:val="781"/>
    <w:pPr>
      <w:tabs>
        <w:tab w:val="center" w:pos="4677" w:leader="none"/>
        <w:tab w:val="right" w:pos="9355" w:leader="none"/>
      </w:tabs>
    </w:pPr>
  </w:style>
  <w:style w:type="character" w:styleId="779" w:customStyle="1">
    <w:name w:val="Footer Char"/>
    <w:uiPriority w:val="99"/>
  </w:style>
  <w:style w:type="paragraph" w:styleId="78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1" w:customStyle="1">
    <w:name w:val="Нижній колонтитул Знак"/>
    <w:link w:val="778"/>
    <w:uiPriority w:val="99"/>
  </w:style>
  <w:style w:type="table" w:styleId="782">
    <w:name w:val="Table Grid"/>
    <w:basedOn w:val="755"/>
    <w:tblPr/>
  </w:style>
  <w:style w:type="table" w:styleId="78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2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8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9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0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1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2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3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4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5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6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7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8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9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0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ви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endnote text"/>
    <w:link w:val="913"/>
    <w:uiPriority w:val="99"/>
    <w:semiHidden/>
    <w:unhideWhenUsed/>
  </w:style>
  <w:style w:type="character" w:styleId="913" w:customStyle="1">
    <w:name w:val="Текст кінцевої виноски Знак"/>
    <w:link w:val="912"/>
    <w:uiPriority w:val="99"/>
    <w:rPr>
      <w:sz w:val="20"/>
    </w:rPr>
  </w:style>
  <w:style w:type="character" w:styleId="914">
    <w:name w:val="endnote reference"/>
    <w:uiPriority w:val="99"/>
    <w:semiHidden/>
    <w:unhideWhenUsed/>
    <w:rPr>
      <w:vertAlign w:val="superscript"/>
    </w:rPr>
  </w:style>
  <w:style w:type="paragraph" w:styleId="915">
    <w:name w:val="toc 1"/>
    <w:uiPriority w:val="39"/>
    <w:unhideWhenUsed/>
    <w:pPr>
      <w:spacing w:after="57"/>
    </w:pPr>
  </w:style>
  <w:style w:type="paragraph" w:styleId="916">
    <w:name w:val="toc 2"/>
    <w:uiPriority w:val="39"/>
    <w:unhideWhenUsed/>
    <w:pPr>
      <w:ind w:left="283"/>
      <w:spacing w:after="57"/>
    </w:pPr>
  </w:style>
  <w:style w:type="paragraph" w:styleId="917">
    <w:name w:val="toc 3"/>
    <w:uiPriority w:val="39"/>
    <w:unhideWhenUsed/>
    <w:pPr>
      <w:ind w:left="567"/>
      <w:spacing w:after="57"/>
    </w:pPr>
  </w:style>
  <w:style w:type="paragraph" w:styleId="918">
    <w:name w:val="toc 4"/>
    <w:uiPriority w:val="39"/>
    <w:unhideWhenUsed/>
    <w:pPr>
      <w:ind w:left="850"/>
      <w:spacing w:after="57"/>
    </w:pPr>
  </w:style>
  <w:style w:type="paragraph" w:styleId="919">
    <w:name w:val="toc 5"/>
    <w:uiPriority w:val="39"/>
    <w:unhideWhenUsed/>
    <w:pPr>
      <w:ind w:left="1134"/>
      <w:spacing w:after="57"/>
    </w:pPr>
  </w:style>
  <w:style w:type="paragraph" w:styleId="920">
    <w:name w:val="toc 6"/>
    <w:uiPriority w:val="39"/>
    <w:unhideWhenUsed/>
    <w:pPr>
      <w:ind w:left="1417"/>
      <w:spacing w:after="57"/>
    </w:pPr>
  </w:style>
  <w:style w:type="paragraph" w:styleId="921">
    <w:name w:val="toc 7"/>
    <w:uiPriority w:val="39"/>
    <w:unhideWhenUsed/>
    <w:pPr>
      <w:ind w:left="1701"/>
      <w:spacing w:after="57"/>
    </w:pPr>
  </w:style>
  <w:style w:type="paragraph" w:styleId="922">
    <w:name w:val="toc 8"/>
    <w:uiPriority w:val="39"/>
    <w:unhideWhenUsed/>
    <w:pPr>
      <w:ind w:left="1984"/>
      <w:spacing w:after="57"/>
    </w:pPr>
  </w:style>
  <w:style w:type="paragraph" w:styleId="923">
    <w:name w:val="toc 9"/>
    <w:uiPriority w:val="39"/>
    <w:unhideWhenUsed/>
    <w:pPr>
      <w:ind w:left="2268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uiPriority w:val="99"/>
    <w:unhideWhenUsed/>
  </w:style>
  <w:style w:type="character" w:styleId="926" w:customStyle="1">
    <w:name w:val="Шрифт абзацу за замовчуванням;Знак Знак1 Знак"/>
    <w:semiHidden/>
  </w:style>
  <w:style w:type="character" w:styleId="927">
    <w:name w:val="page number"/>
    <w:basedOn w:val="926"/>
  </w:style>
  <w:style w:type="paragraph" w:styleId="928">
    <w:name w:val="Body Text"/>
    <w:basedOn w:val="744"/>
    <w:link w:val="947"/>
    <w:rPr>
      <w:sz w:val="28"/>
    </w:rPr>
    <w:pPr>
      <w:jc w:val="both"/>
    </w:pPr>
  </w:style>
  <w:style w:type="paragraph" w:styleId="929" w:customStyle="1">
    <w:name w:val="Знак Знак1"/>
    <w:basedOn w:val="744"/>
    <w:rPr>
      <w:rFonts w:ascii="Verdana" w:hAnsi="Verdana"/>
      <w:lang w:val="en-US" w:eastAsia="en-US"/>
    </w:rPr>
  </w:style>
  <w:style w:type="paragraph" w:styleId="930">
    <w:name w:val="Body Text Indent 3"/>
    <w:basedOn w:val="744"/>
    <w:rPr>
      <w:sz w:val="16"/>
      <w:szCs w:val="16"/>
    </w:rPr>
    <w:pPr>
      <w:ind w:left="283"/>
      <w:spacing w:after="120"/>
    </w:pPr>
  </w:style>
  <w:style w:type="paragraph" w:styleId="931">
    <w:name w:val="Normal (Web)"/>
    <w:basedOn w:val="744"/>
    <w:rPr>
      <w:sz w:val="24"/>
      <w:szCs w:val="24"/>
    </w:rPr>
    <w:pPr>
      <w:spacing w:after="117" w:before="59"/>
    </w:pPr>
  </w:style>
  <w:style w:type="character" w:styleId="932">
    <w:name w:val="Strong"/>
    <w:rPr>
      <w:b/>
      <w:bCs/>
    </w:rPr>
  </w:style>
  <w:style w:type="paragraph" w:styleId="933">
    <w:name w:val="Body Text Indent 2"/>
    <w:basedOn w:val="744"/>
    <w:pPr>
      <w:ind w:left="283"/>
      <w:spacing w:lineRule="auto" w:line="480" w:after="120"/>
    </w:pPr>
  </w:style>
  <w:style w:type="paragraph" w:styleId="934">
    <w:name w:val="HTML Preformatted"/>
    <w:basedOn w:val="744"/>
    <w:rPr>
      <w:rFonts w:ascii="Courier New" w:hAnsi="Courier New" w:eastAsia="Courier New"/>
      <w:color w:val="000000"/>
      <w:sz w:val="18"/>
      <w:szCs w:val="18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5" w:customStyle="1">
    <w:name w:val="Знак Знак Знак Знак"/>
    <w:basedOn w:val="744"/>
    <w:rPr>
      <w:rFonts w:ascii="Verdana" w:hAnsi="Verdana"/>
      <w:lang w:val="en-US" w:eastAsia="en-US"/>
    </w:rPr>
  </w:style>
  <w:style w:type="character" w:styleId="936" w:customStyle="1">
    <w:name w:val="apple-converted-space"/>
  </w:style>
  <w:style w:type="paragraph" w:styleId="937">
    <w:name w:val="Balloon Text"/>
    <w:basedOn w:val="744"/>
    <w:link w:val="938"/>
    <w:semiHidden/>
    <w:rPr>
      <w:rFonts w:ascii="Tahoma" w:hAnsi="Tahoma"/>
      <w:sz w:val="16"/>
      <w:szCs w:val="16"/>
    </w:rPr>
  </w:style>
  <w:style w:type="character" w:styleId="938" w:customStyle="1">
    <w:name w:val="Текст у виносці Знак"/>
    <w:link w:val="937"/>
    <w:semiHidden/>
    <w:rPr>
      <w:rFonts w:ascii="Tahoma" w:hAnsi="Tahoma"/>
      <w:sz w:val="16"/>
      <w:szCs w:val="16"/>
      <w:lang w:val="ru-RU" w:eastAsia="ru-RU"/>
    </w:rPr>
  </w:style>
  <w:style w:type="paragraph" w:styleId="939" w:customStyle="1">
    <w:name w:val="Основной текст 21"/>
    <w:basedOn w:val="744"/>
    <w:rPr>
      <w:sz w:val="28"/>
      <w:lang w:eastAsia="ar-SA"/>
    </w:rPr>
    <w:pPr>
      <w:jc w:val="both"/>
    </w:pPr>
  </w:style>
  <w:style w:type="paragraph" w:styleId="940" w:customStyle="1">
    <w:name w:val="Нормальний текст"/>
    <w:basedOn w:val="744"/>
    <w:rPr>
      <w:rFonts w:ascii="antiqua" w:hAnsi="antiqua"/>
      <w:sz w:val="26"/>
    </w:rPr>
    <w:pPr>
      <w:ind w:firstLine="567"/>
      <w:spacing w:before="120"/>
    </w:pPr>
  </w:style>
  <w:style w:type="paragraph" w:styleId="941" w:customStyle="1">
    <w:name w:val="Назва документа"/>
    <w:basedOn w:val="744"/>
    <w:next w:val="940"/>
    <w:rPr>
      <w:rFonts w:ascii="antiqua" w:hAnsi="antiqua"/>
      <w:b/>
      <w:sz w:val="26"/>
    </w:rPr>
    <w:pPr>
      <w:jc w:val="center"/>
      <w:keepLines/>
      <w:keepNext/>
      <w:spacing w:after="240" w:before="240"/>
    </w:pPr>
  </w:style>
  <w:style w:type="character" w:styleId="942" w:customStyle="1">
    <w:name w:val="Основной текст_"/>
    <w:link w:val="943"/>
    <w:rPr>
      <w:sz w:val="26"/>
      <w:szCs w:val="26"/>
      <w:shd w:val="clear" w:fill="FFFFFF" w:color="auto"/>
    </w:rPr>
  </w:style>
  <w:style w:type="paragraph" w:styleId="943" w:customStyle="1">
    <w:name w:val="Основной текст4"/>
    <w:basedOn w:val="744"/>
    <w:link w:val="942"/>
    <w:rPr>
      <w:sz w:val="26"/>
      <w:szCs w:val="26"/>
    </w:rPr>
    <w:pPr>
      <w:jc w:val="both"/>
      <w:spacing w:lineRule="exact" w:line="322" w:before="600"/>
      <w:shd w:val="clear" w:fill="FFFFFF" w:color="auto"/>
      <w:widowControl w:val="off"/>
    </w:pPr>
  </w:style>
  <w:style w:type="character" w:styleId="944" w:customStyle="1">
    <w:name w:val="Основной текст1"/>
    <w:rPr>
      <w:color w:val="000000"/>
      <w:spacing w:val="0"/>
      <w:position w:val="0"/>
      <w:sz w:val="26"/>
      <w:szCs w:val="26"/>
      <w:shd w:val="clear" w:fill="FFFFFF" w:color="auto"/>
      <w:lang w:val="uk-UA" w:eastAsia="en-US"/>
    </w:rPr>
  </w:style>
  <w:style w:type="character" w:styleId="945" w:customStyle="1">
    <w:name w:val="Заголовок 1 Знак"/>
    <w:link w:val="745"/>
    <w:rPr>
      <w:b/>
      <w:sz w:val="28"/>
      <w:lang w:val="uk-UA"/>
    </w:rPr>
  </w:style>
  <w:style w:type="character" w:styleId="946" w:customStyle="1">
    <w:name w:val="Заголовок 2 Знак"/>
    <w:link w:val="746"/>
    <w:rPr>
      <w:sz w:val="24"/>
      <w:lang w:val="uk-UA"/>
    </w:rPr>
  </w:style>
  <w:style w:type="character" w:styleId="947" w:customStyle="1">
    <w:name w:val="Основний текст Знак"/>
    <w:link w:val="928"/>
    <w:rPr>
      <w:sz w:val="28"/>
      <w:lang w:val="uk-UA"/>
    </w:rPr>
  </w:style>
  <w:style w:type="character" w:styleId="948" w:customStyle="1">
    <w:name w:val="Верхній колонтитул Знак"/>
    <w:basedOn w:val="926"/>
    <w:link w:val="77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8</cp:revision>
  <dcterms:created xsi:type="dcterms:W3CDTF">2021-11-02T08:23:00Z</dcterms:created>
  <dcterms:modified xsi:type="dcterms:W3CDTF">2021-11-08T07:59:21Z</dcterms:modified>
</cp:coreProperties>
</file>