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9"/>
        <w:jc w:val="center"/>
        <w:spacing w:after="0" w:afterAutospacing="0" w:before="0" w:beforeAutospacing="0"/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1" descr="C:\Users\User\AppData\Local\Microsoft\Windows\Temporary Internet Files\Content.MSO\DEB3B2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C:\Users\User\AppData\Local\Microsoft\Windows\Temporary Internet Files\Content.MSO\DEB3B2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870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7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70"/>
        <w:jc w:val="center"/>
        <w:spacing w:after="0" w:afterAutospacing="0" w:before="0" w:beforeAutospacing="0"/>
        <w:widowControl w:val="off"/>
        <w:rPr>
          <w:sz w:val="16"/>
        </w:rPr>
      </w:pPr>
      <w:r>
        <w:t xml:space="preserve"> </w:t>
      </w:r>
      <w:r>
        <w:rPr>
          <w:sz w:val="16"/>
        </w:rPr>
      </w:r>
      <w:r/>
    </w:p>
    <w:p>
      <w:pPr>
        <w:pStyle w:val="870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70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70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01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листопада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385</w:t>
      </w:r>
      <w:r/>
    </w:p>
    <w:p>
      <w:pPr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fill="FFFFFF" w:color="auto"/>
          <w:lang w:eastAsia="uk-UA"/>
        </w:rPr>
        <w:t xml:space="preserve">Про оголошення конкурсу та проведення іспиту на заміщення вакантних посад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shd w:val="clear" w:fill="FFFFFF" w:color="auto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Відповідно до рішенн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я дванадцятої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сесії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восьмого скликання від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26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жовтня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2021 року № 5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85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«Про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утворення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старостинських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округів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статті 1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0 Закон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у України «Про службу в органах місцевого самоврядування»; вимог постанови Кабінету Міністрів України від 15 лютого 2002 року № 169 «Про затвердження Порядку проведення конкурсу на заміщення вакантних посад державних службовців» із змінами та доповненнями,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 України від 08 липня 2011 року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раді, </w:t>
      </w:r>
      <w:r>
        <w:rPr>
          <w:rFonts w:ascii="Times New Roman" w:hAnsi="Times New Roman"/>
          <w:sz w:val="28"/>
          <w:szCs w:val="28"/>
        </w:rPr>
        <w:t xml:space="preserve">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січня 20</w:t>
      </w:r>
      <w:r>
        <w:rPr>
          <w:rFonts w:ascii="Times New Roman" w:hAnsi="Times New Roman"/>
          <w:sz w:val="28"/>
          <w:szCs w:val="28"/>
        </w:rPr>
        <w:t xml:space="preserve">21 року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15,</w:t>
      </w:r>
      <w:r>
        <w:rPr>
          <w:rFonts w:ascii="Times New Roman" w:hAnsi="Times New Roman"/>
          <w:sz w:val="28"/>
          <w:szCs w:val="28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затверджени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</w:rPr>
        <w:t xml:space="preserve">2 січня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6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fill="FFFFFF" w:color="auto"/>
          <w:lang w:eastAsia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Оголо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сити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конкурс на заміщення вакантн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их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посад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п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осадо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вих осіб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місцевого самоврядування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: </w:t>
      </w:r>
      <w:r/>
    </w:p>
    <w:p>
      <w:pPr>
        <w:pStyle w:val="86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провідного спеціаліста відділу документування та забезпечення діяльності апарату ради 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Менської міської ради</w:t>
      </w:r>
      <w:bookmarkStart w:id="0" w:name="_Hlk60131183"/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,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 місце роботи с. Садове 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Данилівсько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–Садового 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старостинського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 округу; </w:t>
      </w:r>
      <w:r/>
    </w:p>
    <w:p>
      <w:pPr>
        <w:pStyle w:val="869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- 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провідного спеціаліста відділу документування та забезпечення діяльності апарату ради 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Менської міської ради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, місце роботи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 с. Слобідка, 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Покровсько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-Слобідського 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старо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стинського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 округу; </w:t>
      </w:r>
      <w:r/>
    </w:p>
    <w:p>
      <w:pPr>
        <w:pStyle w:val="869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-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провідного спеціаліста відділу документування та забезпечення діяльності апарату ради 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Менської міської ради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, місце роботи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 с. Ушня, 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Осьмаківсько-Ушнянського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старостинського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eastAsia="uk-UA"/>
        </w:rPr>
        <w:t xml:space="preserve"> округу.</w:t>
      </w:r>
      <w:bookmarkEnd w:id="0"/>
      <w:r/>
      <w:r/>
    </w:p>
    <w:p>
      <w:pPr>
        <w:pStyle w:val="869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2.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Ви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значити вимоги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 до посади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вища освіта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не нижче ступеня </w:t>
      </w:r>
      <w:r>
        <w:rPr>
          <w:rFonts w:ascii="Times New Roman" w:hAnsi="Times New Roman"/>
          <w:sz w:val="28"/>
          <w:szCs w:val="28"/>
          <w:lang w:eastAsia="uk-UA"/>
        </w:rPr>
        <w:t xml:space="preserve">бакалавра</w:t>
      </w:r>
      <w:bookmarkStart w:id="1" w:name="_Hlk35440741"/>
      <w:r>
        <w:rPr>
          <w:rFonts w:ascii="Times New Roman" w:hAnsi="Times New Roman"/>
          <w:sz w:val="28"/>
          <w:szCs w:val="28"/>
          <w:lang w:eastAsia="uk-UA"/>
        </w:rPr>
        <w:t xml:space="preserve">;</w:t>
      </w:r>
      <w:bookmarkEnd w:id="1"/>
      <w:r/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C392E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/>
          <w:sz w:val="28"/>
          <w:szCs w:val="28"/>
          <w:lang w:eastAsia="uk-UA"/>
        </w:rPr>
        <w:t xml:space="preserve">таж роботи на службі в органах місцевого самоврядування або державній службі не менше </w:t>
      </w:r>
      <w:r>
        <w:rPr>
          <w:rFonts w:ascii="Times New Roman" w:hAnsi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чи</w:t>
      </w:r>
      <w:r>
        <w:rPr>
          <w:rFonts w:ascii="Times New Roman" w:hAnsi="Times New Roman"/>
          <w:sz w:val="28"/>
          <w:szCs w:val="28"/>
          <w:lang w:eastAsia="uk-UA"/>
        </w:rPr>
        <w:t xml:space="preserve"> стаж роботи в інших сферах діяльності не менше </w:t>
      </w:r>
      <w:r>
        <w:rPr>
          <w:rFonts w:ascii="Times New Roman" w:hAnsi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вільне володіння державною мовою;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програм роботи на комп’ютері.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2" w:name="_GoBack"/>
      <w:r/>
      <w:bookmarkEnd w:id="2"/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 Провести іспит на заміщення вакантн</w:t>
      </w:r>
      <w:r>
        <w:rPr>
          <w:rFonts w:ascii="Times New Roman" w:hAnsi="Times New Roman"/>
          <w:sz w:val="28"/>
          <w:szCs w:val="28"/>
        </w:rPr>
        <w:t xml:space="preserve">их посад</w:t>
      </w:r>
      <w:r>
        <w:rPr>
          <w:rFonts w:ascii="Times New Roman" w:hAnsi="Times New Roman"/>
          <w:sz w:val="28"/>
          <w:szCs w:val="28"/>
        </w:rPr>
        <w:t xml:space="preserve">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 </w:t>
      </w:r>
      <w:r>
        <w:rPr>
          <w:rFonts w:ascii="Times New Roman" w:hAnsi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посад </w:t>
      </w:r>
      <w:r>
        <w:rPr>
          <w:rFonts w:ascii="Times New Roman" w:hAnsi="Times New Roman"/>
          <w:sz w:val="28"/>
          <w:szCs w:val="28"/>
        </w:rPr>
        <w:t xml:space="preserve"> у структурі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 (додається).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. Завідувачу сектору кадрової роботи Менської міської ради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Осєдач</w:t>
      </w:r>
      <w:r>
        <w:rPr>
          <w:rFonts w:ascii="Times New Roman" w:hAnsi="Times New Roman"/>
          <w:color w:val="000000"/>
          <w:sz w:val="28"/>
          <w:szCs w:val="28"/>
        </w:rPr>
        <w:t xml:space="preserve"> Р.М. подати повідомлення про оголошення конкурсу на заміщення вакантної посади для опублікування в інтернет - виданні «</w:t>
      </w:r>
      <w:r>
        <w:rPr>
          <w:rFonts w:ascii="Times New Roman" w:hAnsi="Times New Roman"/>
          <w:color w:val="000000"/>
          <w:sz w:val="28"/>
          <w:szCs w:val="28"/>
        </w:rPr>
        <w:t xml:space="preserve">Менщина</w:t>
      </w:r>
      <w:r>
        <w:rPr>
          <w:rFonts w:ascii="Times New Roman" w:hAnsi="Times New Roman"/>
          <w:color w:val="000000"/>
          <w:sz w:val="28"/>
          <w:szCs w:val="28"/>
        </w:rPr>
        <w:t xml:space="preserve">», розмістити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Геннадій ПРИМАКОВ</w:t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2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2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2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2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2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2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2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2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2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2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2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2"/>
        <w:ind w:left="6372" w:firstLine="1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2"/>
        <w:ind w:left="5669" w:right="0" w:firstLine="0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Додаток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/>
    </w:p>
    <w:p>
      <w:pPr>
        <w:pStyle w:val="872"/>
        <w:ind w:left="5669" w:right="0" w:firstLine="0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розпорядженн</w:t>
      </w:r>
      <w:r>
        <w:rPr>
          <w:rFonts w:ascii="Times New Roman" w:hAnsi="Times New Roman"/>
          <w:sz w:val="28"/>
          <w:szCs w:val="28"/>
        </w:rPr>
        <w:t xml:space="preserve">я міського голови </w:t>
      </w:r>
      <w:r/>
    </w:p>
    <w:p>
      <w:pPr>
        <w:pStyle w:val="872"/>
        <w:ind w:left="5669" w:right="0" w:firstLine="0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листопада </w:t>
      </w:r>
      <w:r>
        <w:rPr>
          <w:rFonts w:ascii="Times New Roman" w:hAnsi="Times New Roman"/>
          <w:sz w:val="28"/>
          <w:szCs w:val="28"/>
        </w:rPr>
        <w:t xml:space="preserve">2021 року № 3</w:t>
      </w:r>
      <w:r>
        <w:rPr>
          <w:rFonts w:ascii="Times New Roman" w:hAnsi="Times New Roman"/>
          <w:sz w:val="28"/>
          <w:szCs w:val="28"/>
        </w:rPr>
        <w:t xml:space="preserve">85</w:t>
      </w:r>
      <w:r/>
    </w:p>
    <w:p>
      <w:pPr>
        <w:pStyle w:val="872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69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Перелік питань на перевірку знання Конституції України,</w:t>
      </w:r>
      <w:r/>
    </w:p>
    <w:p>
      <w:pPr>
        <w:pStyle w:val="869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Законів України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самоврядування», </w:t>
      </w:r>
      <w:r>
        <w:rPr>
          <w:rStyle w:val="875"/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«Про запобігання корупції»,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місцеве самоврядування в Україні».</w:t>
      </w:r>
      <w:r>
        <w:rPr>
          <w:rStyle w:val="878"/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 </w:t>
      </w:r>
      <w:r/>
    </w:p>
    <w:p>
      <w:pPr>
        <w:ind w:firstLine="709"/>
        <w:jc w:val="center"/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highlight w:val="none"/>
          <w:lang w:eastAsia="uk-UA"/>
        </w:rPr>
      </w:r>
      <w:r/>
    </w:p>
    <w:p>
      <w:pPr>
        <w:ind w:firstLine="709"/>
        <w:jc w:val="center"/>
        <w:spacing w:lineRule="atLeast" w:line="301" w:after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I. Питання на перевірку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знання Конституції України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Основні розділи Конституції України.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Основні риси Української держави за Конституцією України (статті 1,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Форма правління в Україні (стаття 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Визнання найвищої соціальної цінності України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Конституційний статус державної мови та мов національних меншин України (стаття 10).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Об&amp;apos;єкти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права власності Українського народу (статті 13, 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Найважливіші функції держави (стаття 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Державні символи України (стаття 20).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Конституційне право на працю (стаття 43).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 Конституційне право на освіту (стаття 53).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Конституційне право на соціальний захист (стаття 46).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Конституційне право на охорону здоро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в'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я (стаття 49).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Обов&amp;apos;язки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громадянина України (статті 65 - 68).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Право громадянина України на вибори. (статті 70).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Призначення  всеукраїнського референдуму. Питання, що вирішуються на всеукраїнському референдумі (статті 72-74).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Бюджетна система України. Державний бюджет України (статті 95- 96).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Порядок обрання Президента України (стаття 103).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18. Дострокове припинення повноваження Президента України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108).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19. Склад Кабінету Міністрів України (стаття 114).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20. Повноваження Кабінету Міністрів України (статті 116, 117).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21. Повноваження місцевих державних адміністрацій (стаття 119).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22. Правосуддя в Україні. Система судів в Україні (стаття 124, 125).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23. Система адміністративно-територіального устрою України (стаття 133).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24.Територіальні громади. Органи місцевого самоврядування в Україні (статті 143-144).</w:t>
      </w:r>
      <w:r/>
    </w:p>
    <w:p>
      <w:pPr>
        <w:spacing w:lineRule="auto" w:line="259"/>
      </w:pPr>
      <w:r/>
      <w:r/>
    </w:p>
    <w:p>
      <w:pPr>
        <w:ind w:left="360"/>
        <w:jc w:val="center"/>
        <w:spacing w:lineRule="atLeast" w:line="301" w:after="0"/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II. Питання на перевірку знання Закону України </w:t>
      </w:r>
      <w:r/>
    </w:p>
    <w:p>
      <w:pPr>
        <w:ind w:left="360"/>
        <w:jc w:val="center"/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«Про службу в органах місцевого самоврядування»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Посади в органах місцевого самоврядування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Основні принципи  служби в органах місцевого самоврядування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Право на службу в органах місцевого самоврядування (стаття 5)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Основні обов’язки посадових осіб місцевого самоврядування (стаття 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Основні права посадових осіб місцевого самоврядування (стаття 9)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Прийняття на службу в органи місцевого самоврядування (стаття 10).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Присяга посадових осіб місцевого самоврядування (стаття 11).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Обмеження,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пов&amp;apos;язані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 прийняттям на службу в органи місцевого самоврядування (статті 12).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Граничний вік перебування на службі в органах місцевого самоврядування(стаття 18).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 Підстави припинення служби в органах місцевого самоврядування (стаття 20).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Класифікація посад в органах місцевого самоврядування (статті 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Ранги посадових осіб місцевого самоврядування (стаття 15).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Правове регулювання статусу посадових осіб місцевого самоврядування (стаття 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Кадровий резерв служби в органах місцевого самоврядування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16).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Відповідальність за порушення законодавства про службу в органах місцевого самоврядування (стаття 23).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Оплата праці, відпустки та пенсійне забезпечення посадових осіб місцевого самоврядування (стаття 21).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Атестація посадових осіб місцевого самоврядування (стаття 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18. Відповідальність посадової особи місцевого самоврядування (стаття  24).</w:t>
      </w:r>
      <w:r/>
    </w:p>
    <w:p>
      <w:pPr>
        <w:spacing w:lineRule="atLeast" w:line="301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center"/>
        <w:spacing w:lineRule="atLeast" w:line="301" w:after="0"/>
        <w:rPr>
          <w:rFonts w:ascii="Times New Roman" w:hAnsi="Times New Roman" w:eastAsia="Times New Roman"/>
          <w:b/>
          <w:color w:val="000000"/>
          <w:sz w:val="28"/>
          <w:szCs w:val="28"/>
          <w:u w:val="none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ІІІ. Питання на перевірку знання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u w:val="none"/>
          <w:lang w:eastAsia="uk-UA"/>
        </w:rPr>
        <w:t xml:space="preserve"> </w:t>
      </w:r>
      <w:hyperlink r:id="rId15" w:tooltip="http://zakon1.rada.gov.ua/laws/show/1700-18/paran2#n2" w:anchor="n2" w:history="1">
        <w:r>
          <w:rPr>
            <w:rStyle w:val="871"/>
            <w:rFonts w:ascii="Times New Roman" w:hAnsi="Times New Roman" w:eastAsia="Times New Roman"/>
            <w:b/>
            <w:bCs/>
            <w:color w:val="000000"/>
            <w:sz w:val="28"/>
            <w:szCs w:val="28"/>
            <w:u w:val="none"/>
            <w:lang w:eastAsia="uk-UA"/>
          </w:rPr>
          <w:t xml:space="preserve">Закону України</w:t>
        </w:r>
      </w:hyperlink>
      <w:r>
        <w:rPr>
          <w:rFonts w:ascii="Times New Roman" w:hAnsi="Times New Roman" w:eastAsia="Times New Roman"/>
          <w:b/>
          <w:bCs/>
          <w:color w:val="000000"/>
          <w:sz w:val="28"/>
          <w:szCs w:val="28"/>
          <w:u w:val="none"/>
          <w:lang w:eastAsia="uk-UA"/>
        </w:rPr>
        <w:t xml:space="preserve"> </w:t>
      </w:r>
      <w:r>
        <w:rPr>
          <w:u w:val="none"/>
        </w:rPr>
      </w:r>
      <w:r/>
    </w:p>
    <w:p>
      <w:pPr>
        <w:jc w:val="center"/>
        <w:spacing w:lineRule="atLeast" w:line="301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«Про запобігання корупції»</w:t>
      </w:r>
      <w:r/>
    </w:p>
    <w:p>
      <w:pPr>
        <w:ind w:right="502"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t xml:space="preserve"> </w:t>
      </w:r>
      <w:bookmarkStart w:id="3" w:name="n165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bookmarkEnd w:id="3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"n6" \o "http://zakon1.rada.gov.ua/laws/show/1700-18/paran6#n6"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4" w:name="n16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2. Суб’єкти, на яких поширюється дія Закону України «Про запобігання корупції» (</w:t>
      </w:r>
      <w:bookmarkEnd w:id="4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"n24" \o "http://zakon1.rada.gov.ua/laws/show/1700-18/paran24#n24"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3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5" w:name="n167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3. Статус Національного агентства з питань запобігання корупції                (</w:t>
      </w:r>
      <w:bookmarkEnd w:id="5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"n42" \o "http://zakon1.rada.gov.ua/laws/show/1700-18/paran42#n42"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4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6" w:name="n168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4. Повноваження Національного агентства з питань запобігання корупції (</w:t>
      </w:r>
      <w:bookmarkEnd w:id="6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"n159" \o "http://zakon1.rada.gov.ua/laws/show/1700-18/paran159#n159"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11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5. Права Національного агентства з питань запобігання корупції (</w:t>
      </w:r>
      <w:hyperlink r:id="rId16" w:tooltip="http://zakon1.rada.gov.ua/laws/show/1700-18/paran183#n183" w:anchor="n183" w:history="1">
        <w:r>
          <w:rPr>
            <w:rStyle w:val="871"/>
            <w:rFonts w:ascii="Times New Roman" w:hAnsi="Times New Roman" w:eastAsia="Times New Roman"/>
            <w:color w:val="000000"/>
            <w:sz w:val="28"/>
            <w:szCs w:val="28"/>
            <w:u w:val="none"/>
            <w:lang w:eastAsia="uk-UA"/>
          </w:rPr>
          <w:t xml:space="preserve">стаття  12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7" w:name="n170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6. Контроль за діяльністю Національного агентства з питань запобігання корупції (</w:t>
      </w:r>
      <w:bookmarkEnd w:id="7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"n215" \o "http://zakon1.rada.gov.ua/laws/show/1700-18/paran215#n215"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14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8" w:name="n171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7. Національна доповідь щодо реалізації засад антикорупційної політики (</w:t>
      </w:r>
      <w:bookmarkEnd w:id="8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"n260" \o "http://zakon1.rada.gov.ua/laws/show/1700-18/paran260#n260"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20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9" w:name="n172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8. Обмеження щодо використання службових повноважень чи свого становища та одержання подарунків (</w:t>
      </w:r>
      <w:bookmarkEnd w:id="9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"n311" \o "http://zakon1.rada.gov.ua/laws/show/1700-18/paran311#n311"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статті 22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, </w:t>
      </w:r>
      <w:hyperlink r:id="rId17" w:tooltip="http://zakon1.rada.gov.ua/laws/show/1700-18/paran313#n313" w:anchor="n313" w:history="1">
        <w:r>
          <w:rPr>
            <w:rStyle w:val="871"/>
            <w:rFonts w:ascii="Times New Roman" w:hAnsi="Times New Roman" w:eastAsia="Times New Roman"/>
            <w:color w:val="000000"/>
            <w:sz w:val="28"/>
            <w:szCs w:val="28"/>
            <w:u w:val="none"/>
            <w:lang w:eastAsia="uk-UA"/>
          </w:rPr>
          <w:t xml:space="preserve">23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0" w:name="n173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9. Обмеження щодо сумісництва та суміщення з іншими видами діяльності та обмеження спільної роботи близьких осіб (</w:t>
      </w:r>
      <w:bookmarkEnd w:id="10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"n335" \o "http://zakon1.rada.gov.ua/laws/show/1700-18/paran335#n335"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статті 25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, </w:t>
      </w:r>
      <w:hyperlink r:id="rId18" w:tooltip="http://zakon1.rada.gov.ua/laws/show/1700-18/paran348#n348" w:anchor="n348" w:history="1">
        <w:r>
          <w:rPr>
            <w:rStyle w:val="871"/>
            <w:rFonts w:ascii="Times New Roman" w:hAnsi="Times New Roman" w:eastAsia="Times New Roman"/>
            <w:color w:val="000000"/>
            <w:sz w:val="28"/>
            <w:szCs w:val="28"/>
            <w:u w:val="none"/>
            <w:lang w:eastAsia="uk-UA"/>
          </w:rPr>
          <w:t xml:space="preserve">27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1" w:name="n174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10. Запобігання та врегулювання конфлікту інтересів (</w:t>
      </w:r>
      <w:bookmarkEnd w:id="11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"n359" \o "http://zakon1.rada.gov.ua/laws/show/1700-18/paran359#n359"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28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2" w:name="n175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11. Заходи зовнішнього та самостійного врегулювання конфлікту інтересів (</w:t>
      </w:r>
      <w:bookmarkEnd w:id="12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"n372" \o "http://zakon1.rada.gov.ua/laws/show/1700-18/paran372#n372"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29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3" w:name="n17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12. Запобігання конфлікту інтересів у зв’язку з наявністю в особи підприємств чи корпоративних прав (</w:t>
      </w:r>
      <w:bookmarkEnd w:id="13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"n405" \o "http://zakon1.rada.gov.ua/laws/show/1700-18/paran405#n405"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36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4" w:name="n177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13. Вимоги до поведінки осіб (</w:t>
      </w:r>
      <w:bookmarkEnd w:id="14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"n417" \o "http://zakon1.rada.gov.ua/laws/show/1700-18/paran417#n417"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37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5" w:name="n178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14. Подання декларацій осіб, уповноважених на виконання функцій держави або місцевого самоврядування (</w:t>
      </w:r>
      <w:bookmarkEnd w:id="15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"n439" \o "http://zakon1.rada.gov.ua/laws/show/1700-18/paran439#n439"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45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6" w:name="n179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15. </w:t>
      </w:r>
      <w:bookmarkEnd w:id="1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Контроль та перевірка декларацій (стаття 51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vertAlign w:val="superscript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</w:t>
      </w:r>
      <w:r>
        <w:rPr>
          <w:rFonts w:ascii="Times New Roman" w:hAnsi="Times New Roman" w:eastAsia="Times New Roman"/>
          <w:sz w:val="24"/>
          <w:szCs w:val="24"/>
          <w:u w:val="none"/>
        </w:rPr>
        <w:t xml:space="preserve"> 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7" w:name="n180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16. Моніторинг способу життя суб’єктів декларування (</w:t>
      </w:r>
      <w:bookmarkEnd w:id="17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"n500" \o "http://zakon1.rada.gov.ua/laws/show/1700-18/paran500#n500"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sz w:val="24"/>
          <w:szCs w:val="24"/>
          <w:u w:val="none"/>
          <w:vertAlign w:val="superscript"/>
          <w:lang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8" w:name="n181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17. Державний захист викривачів (</w:t>
      </w:r>
      <w:bookmarkEnd w:id="18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"n512" \o "http://zakon1.rada.gov.ua/laws/show/1700-18/paran512#n512"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53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9" w:name="n182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bookmarkEnd w:id="19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"n526" \o "http://zakon1.rada.gov.ua/laws/show/1700-18/paran526#n526"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54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20" w:name="n183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19. Антикорупційна експертиза (</w:t>
      </w:r>
      <w:bookmarkEnd w:id="20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"n529" \o "http://zakon1.rada.gov.ua/laws/show/1700-18/paran529#n529"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21" w:name="n184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20. Спеціальна перевірка (</w:t>
      </w:r>
      <w:bookmarkEnd w:id="21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"n550" \o "http://zakon1.rada.gov.ua/laws/show/1700-18/paran550#n550"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56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22" w:name="n185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21. Загальні засади запобігання корупції у діяльності юридичної особи (</w:t>
      </w:r>
      <w:bookmarkEnd w:id="22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"n649" \o "http://zakon1.rada.gov.ua/laws/show/1700-18/paran649#n649"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61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u w:val="none"/>
        </w:rPr>
      </w:pPr>
      <w:r>
        <w:rPr>
          <w:u w:val="none"/>
        </w:rPr>
      </w:r>
      <w:bookmarkStart w:id="23" w:name="n18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22. Відповідальність за корупційні або пов’язані з корупцією правопорушення (</w:t>
      </w:r>
      <w:bookmarkEnd w:id="23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"n701" \o "http://zakon1.rada.gov.ua/laws/show/1700-18/paran701#n701"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71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65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sz w:val="24"/>
          <w:szCs w:val="24"/>
          <w:u w:val="none"/>
          <w:vertAlign w:val="superscript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</w:r>
      <w:r>
        <w:rPr>
          <w:u w:val="none"/>
        </w:rPr>
      </w:r>
      <w:r/>
    </w:p>
    <w:p>
      <w:pPr>
        <w:ind w:firstLine="709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ІV. Питання на перевірку знання Закону України </w:t>
      </w:r>
      <w:r/>
    </w:p>
    <w:p>
      <w:pPr>
        <w:ind w:firstLine="709"/>
        <w:jc w:val="center"/>
        <w:spacing w:lineRule="auto" w:line="240" w:after="0"/>
        <w:shd w:val="clear" w:fill="FFFFFF" w:color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«Про місцеве самоврядування в Україні»</w:t>
      </w:r>
      <w:r/>
    </w:p>
    <w:p>
      <w:pPr>
        <w:ind w:firstLine="708"/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Поняття місцевого самоврядування (стаття 2). Право на участь у місцевому самоврядуванні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Громадські слухання (стаття 13).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Порядок формування рад (стаття 45).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Організація роботи виконавчого комітету (стаття 53).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Депутат ради (стаття 49).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Сільський, селищний, міський голова (стаття 12).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Сесія ради (стаття 46).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Постійні комісії ради (стаття 47).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10.Секретар сільської, селищної, міської ради (стаття 50).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Місцеві бюджети (стаття 61).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Дострокове припинення повноважень сільського, селищного, міського голови (стаття 79).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Відповідальність органів та посадових осіб місцевого самоврядування перед державою (стаття 76).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Виконавчі органи рад (стаття 11).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Дострокове припинення повноважень ради (стаття 78).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Законодавство про місцеве самоврядування (стаття 24).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V.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Перелік питань на перевірку знання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Закону України «Про доступ до публічної інформації»,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Закону України «Про звернення громадян»</w:t>
      </w:r>
      <w:r>
        <w:rPr>
          <w:b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/>
        <w:rPr>
          <w:b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val="uk-UA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val="uk-UA"/>
        </w:rPr>
        <w:t xml:space="preserve">, затверджених Наказом МЮУ від 18.06.2015 № 1000/5, 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val="uk-UA"/>
        </w:rPr>
        <w:t xml:space="preserve">ДСТУ 4163:2020 «Уніфікована система організаційно-розпорядчої документації. Вимоги до оформлення документів»</w:t>
      </w:r>
      <w:r>
        <w:rPr>
          <w:b/>
        </w:rPr>
      </w:r>
      <w:r/>
    </w:p>
    <w:p>
      <w:pPr>
        <w:pStyle w:val="872"/>
        <w:ind w:firstLine="75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1. Поняття «публічна інформація» (стаття 1 Закону України «Про доступ до публічної інформації»).</w:t>
      </w:r>
      <w:r>
        <w:rPr>
          <w:rFonts w:ascii="Times New Roman" w:hAnsi="Times New Roman" w:cs="Times New Roman" w:eastAsia="Times New Roman"/>
        </w:rPr>
      </w:r>
      <w:r/>
    </w:p>
    <w:p>
      <w:pPr>
        <w:pStyle w:val="872"/>
        <w:ind w:firstLine="75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2. Гарантії забезпечення права на доступ до публічної інформації» (стаття 3 Закону України «Про доступ до публічної інформації»).</w:t>
      </w:r>
      <w:r>
        <w:rPr>
          <w:rFonts w:ascii="Times New Roman" w:hAnsi="Times New Roman" w:cs="Times New Roman" w:eastAsia="Times New Roman"/>
        </w:rPr>
      </w:r>
      <w:r/>
    </w:p>
    <w:p>
      <w:pPr>
        <w:pStyle w:val="872"/>
        <w:ind w:firstLine="75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3. Забезпечення доступу до інформації (стаття 5 Закону України «Про доступ до публічної інформації»).</w:t>
      </w:r>
      <w:r>
        <w:rPr>
          <w:rFonts w:ascii="Times New Roman" w:hAnsi="Times New Roman" w:cs="Times New Roman" w:eastAsia="Times New Roman"/>
        </w:rPr>
      </w:r>
      <w:r/>
    </w:p>
    <w:p>
      <w:pPr>
        <w:pStyle w:val="872"/>
        <w:ind w:firstLine="75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4. Оприлюднення інформації розпорядниками (стаття 15 Закону України «Про доступ до публічної інформації»).</w:t>
      </w:r>
      <w:r>
        <w:rPr>
          <w:rFonts w:ascii="Times New Roman" w:hAnsi="Times New Roman" w:cs="Times New Roman" w:eastAsia="Times New Roman"/>
        </w:rPr>
      </w:r>
      <w:r/>
    </w:p>
    <w:p>
      <w:pPr>
        <w:pStyle w:val="872"/>
        <w:ind w:firstLine="75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5. Оформлення запитів на інформацію (стаття 19 Закону України «Про доступ до публічної інформації»).</w:t>
      </w:r>
      <w:r>
        <w:rPr>
          <w:rFonts w:ascii="Times New Roman" w:hAnsi="Times New Roman" w:cs="Times New Roman" w:eastAsia="Times New Roman"/>
        </w:rPr>
      </w:r>
      <w:r/>
    </w:p>
    <w:p>
      <w:pPr>
        <w:pStyle w:val="872"/>
        <w:ind w:firstLine="75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6. Строк розгляду запитів на інформацію (стаття 20 Закону України «Про доступ до публічної інформації»).</w:t>
      </w:r>
      <w:r>
        <w:rPr>
          <w:rFonts w:ascii="Times New Roman" w:hAnsi="Times New Roman" w:cs="Times New Roman" w:eastAsia="Times New Roman"/>
        </w:rPr>
      </w:r>
      <w:r/>
    </w:p>
    <w:p>
      <w:pPr>
        <w:pStyle w:val="872"/>
        <w:ind w:firstLine="75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7. Звернення громадян, вимоги до звернення (стаття 1, 5 Закону України «Про звернення громадян»).</w:t>
      </w:r>
      <w:r>
        <w:rPr>
          <w:rFonts w:ascii="Times New Roman" w:hAnsi="Times New Roman" w:cs="Times New Roman" w:eastAsia="Times New Roman"/>
        </w:rPr>
      </w:r>
      <w:r/>
    </w:p>
    <w:p>
      <w:pPr>
        <w:pStyle w:val="872"/>
        <w:ind w:firstLine="75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8. Поняття «пропозиція (зауваження)» та порядок їх розгляду (статті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3, 14 Закону України «Про звернення громадян»).</w:t>
      </w:r>
      <w:r>
        <w:rPr>
          <w:rFonts w:ascii="Times New Roman" w:hAnsi="Times New Roman" w:cs="Times New Roman" w:eastAsia="Times New Roman"/>
        </w:rPr>
      </w:r>
      <w:r/>
    </w:p>
    <w:p>
      <w:pPr>
        <w:pStyle w:val="872"/>
        <w:ind w:firstLine="75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9. Поняття «заява (клопотання)» та порядок їх розгляду (статті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3, 15 Закону України «Про звернення громадян»).</w:t>
      </w:r>
      <w:r>
        <w:rPr>
          <w:rFonts w:ascii="Times New Roman" w:hAnsi="Times New Roman" w:cs="Times New Roman" w:eastAsia="Times New Roman"/>
        </w:rPr>
      </w:r>
      <w:r/>
    </w:p>
    <w:p>
      <w:pPr>
        <w:pStyle w:val="872"/>
        <w:ind w:firstLine="75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10. Поняття «скарга» та порядок розгляду скарг громадян (статті 3, 16 Закону України «Про звернення громадян»).</w:t>
      </w:r>
      <w:r>
        <w:rPr>
          <w:rFonts w:ascii="Times New Roman" w:hAnsi="Times New Roman" w:cs="Times New Roman" w:eastAsia="Times New Roman"/>
        </w:rPr>
      </w:r>
      <w:r/>
    </w:p>
    <w:p>
      <w:pPr>
        <w:pStyle w:val="872"/>
        <w:ind w:firstLine="75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11. Права громадянина при розгляді заяви чи скарги (стаття 18 Закону України «Про звернення громадян»).</w:t>
      </w:r>
      <w:r>
        <w:rPr>
          <w:rFonts w:ascii="Times New Roman" w:hAnsi="Times New Roman" w:cs="Times New Roman" w:eastAsia="Times New Roman"/>
        </w:rPr>
      </w:r>
      <w:r/>
    </w:p>
    <w:p>
      <w:pPr>
        <w:pStyle w:val="872"/>
        <w:ind w:firstLine="750"/>
        <w:jc w:val="both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12. Термін розгляду звернень громадян (стаття 20 Закону України «Про звернення громадян»).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  <w:lang w:val="uk-UA"/>
        </w:rPr>
        <w:t xml:space="preserve">13. Засвідчення копій та витягів службових документів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en-US"/>
        </w:rPr>
        <w:t xml:space="preserve">(</w:t>
      </w:r>
      <w:r>
        <w:rPr>
          <w:color w:val="auto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  <w:lang w:val="uk-UA"/>
        </w:rPr>
        <w:t xml:space="preserve">п.10 р.ІІ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  <w:lang w:val="en-US"/>
        </w:rPr>
        <w:t xml:space="preserve">)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  <w:lang w:val="uk-UA"/>
        </w:rPr>
        <w:t xml:space="preserve">14.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u w:val="none"/>
        </w:rPr>
        <w:t xml:space="preserve">Особливості підготовки та оформлення розпорядчих документів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  <w:u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en-US"/>
        </w:rPr>
        <w:t xml:space="preserve">(</w:t>
      </w:r>
      <w:r>
        <w:rPr>
          <w:color w:val="auto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color w:val="auto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  <w:lang w:val="uk-UA"/>
        </w:rPr>
        <w:t xml:space="preserve">п.9 р.ІІ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  <w:lang w:val="en-US"/>
        </w:rPr>
        <w:t xml:space="preserve">)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  <w:lang w:val="uk-UA"/>
        </w:rPr>
        <w:t xml:space="preserve">15. Складання номенклатури справ (</w:t>
      </w:r>
      <w:r>
        <w:rPr>
          <w:color w:val="auto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color w:val="auto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  <w:lang w:val="uk-UA"/>
        </w:rPr>
        <w:t xml:space="preserve"> п.1 р.І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  <w:lang w:val="en-US"/>
        </w:rPr>
        <w:t xml:space="preserve">V)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auto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16. Вимоги до бланків документів та оформлення документів. Вимоги до виготовлення документів (ДСТУ 4163:2020 </w:t>
      </w:r>
      <w:r>
        <w:rPr>
          <w:color w:val="auto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Уніфікована система організаційно-розпорядчої документації. Вимоги до оформлення документів</w:t>
      </w:r>
      <w:r>
        <w:rPr>
          <w:color w:val="auto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 р.6, 7)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17. Вимоги до змісту та розташування реквізитів документа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 (дата документа, реєстраційний індекс, адресат, гриф затвердження, заголовок до тексту, додатки, підпис).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(ДСТУ 4163:2020 </w:t>
      </w:r>
      <w:r>
        <w:rPr>
          <w:color w:val="auto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Уніфікована система організаційно-розпорядчої документації. Вимоги до оформлення документів</w:t>
      </w:r>
      <w:r>
        <w:rPr>
          <w:color w:val="auto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val="uk-UA"/>
        </w:rPr>
        <w:t xml:space="preserve">р.5)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spacing w:lineRule="auto" w:line="259"/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jc w:val="center"/>
    </w:pPr>
    <w:fldSimple w:instr="PAGE \* MERGEFORMAT">
      <w:r>
        <w:t xml:space="preserve">1</w:t>
      </w:r>
    </w:fldSimple>
    <w:r/>
    <w:r/>
  </w:p>
  <w:p>
    <w:pPr>
      <w:pStyle w:val="7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2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4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5"/>
    <w:next w:val="865"/>
    <w:link w:val="6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1">
    <w:name w:val="Heading 1 Char"/>
    <w:basedOn w:val="866"/>
    <w:link w:val="690"/>
    <w:uiPriority w:val="9"/>
    <w:rPr>
      <w:rFonts w:ascii="Arial" w:hAnsi="Arial" w:cs="Arial" w:eastAsia="Arial"/>
      <w:sz w:val="40"/>
      <w:szCs w:val="40"/>
    </w:rPr>
  </w:style>
  <w:style w:type="paragraph" w:styleId="692">
    <w:name w:val="Heading 2"/>
    <w:basedOn w:val="865"/>
    <w:next w:val="865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3">
    <w:name w:val="Heading 2 Char"/>
    <w:basedOn w:val="866"/>
    <w:link w:val="692"/>
    <w:uiPriority w:val="9"/>
    <w:rPr>
      <w:rFonts w:ascii="Arial" w:hAnsi="Arial" w:cs="Arial" w:eastAsia="Arial"/>
      <w:sz w:val="34"/>
    </w:rPr>
  </w:style>
  <w:style w:type="paragraph" w:styleId="694">
    <w:name w:val="Heading 3"/>
    <w:basedOn w:val="865"/>
    <w:next w:val="865"/>
    <w:link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5">
    <w:name w:val="Heading 3 Char"/>
    <w:basedOn w:val="866"/>
    <w:link w:val="694"/>
    <w:uiPriority w:val="9"/>
    <w:rPr>
      <w:rFonts w:ascii="Arial" w:hAnsi="Arial" w:cs="Arial" w:eastAsia="Arial"/>
      <w:sz w:val="30"/>
      <w:szCs w:val="30"/>
    </w:rPr>
  </w:style>
  <w:style w:type="paragraph" w:styleId="696">
    <w:name w:val="Heading 4"/>
    <w:basedOn w:val="865"/>
    <w:next w:val="865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7">
    <w:name w:val="Heading 4 Char"/>
    <w:basedOn w:val="866"/>
    <w:link w:val="696"/>
    <w:uiPriority w:val="9"/>
    <w:rPr>
      <w:rFonts w:ascii="Arial" w:hAnsi="Arial" w:cs="Arial" w:eastAsia="Arial"/>
      <w:b/>
      <w:bCs/>
      <w:sz w:val="26"/>
      <w:szCs w:val="26"/>
    </w:rPr>
  </w:style>
  <w:style w:type="paragraph" w:styleId="698">
    <w:name w:val="Heading 5"/>
    <w:basedOn w:val="865"/>
    <w:next w:val="865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9">
    <w:name w:val="Heading 5 Char"/>
    <w:basedOn w:val="866"/>
    <w:link w:val="698"/>
    <w:uiPriority w:val="9"/>
    <w:rPr>
      <w:rFonts w:ascii="Arial" w:hAnsi="Arial" w:cs="Arial" w:eastAsia="Arial"/>
      <w:b/>
      <w:bCs/>
      <w:sz w:val="24"/>
      <w:szCs w:val="24"/>
    </w:rPr>
  </w:style>
  <w:style w:type="paragraph" w:styleId="700">
    <w:name w:val="Heading 6"/>
    <w:basedOn w:val="865"/>
    <w:next w:val="865"/>
    <w:link w:val="7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1">
    <w:name w:val="Heading 6 Char"/>
    <w:basedOn w:val="866"/>
    <w:link w:val="700"/>
    <w:uiPriority w:val="9"/>
    <w:rPr>
      <w:rFonts w:ascii="Arial" w:hAnsi="Arial" w:cs="Arial" w:eastAsia="Arial"/>
      <w:b/>
      <w:bCs/>
      <w:sz w:val="22"/>
      <w:szCs w:val="22"/>
    </w:rPr>
  </w:style>
  <w:style w:type="paragraph" w:styleId="702">
    <w:name w:val="Heading 7"/>
    <w:basedOn w:val="865"/>
    <w:next w:val="865"/>
    <w:link w:val="7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3">
    <w:name w:val="Heading 7 Char"/>
    <w:basedOn w:val="866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4">
    <w:name w:val="Heading 8"/>
    <w:basedOn w:val="865"/>
    <w:next w:val="865"/>
    <w:link w:val="7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5">
    <w:name w:val="Heading 8 Char"/>
    <w:basedOn w:val="866"/>
    <w:link w:val="704"/>
    <w:uiPriority w:val="9"/>
    <w:rPr>
      <w:rFonts w:ascii="Arial" w:hAnsi="Arial" w:cs="Arial" w:eastAsia="Arial"/>
      <w:i/>
      <w:iCs/>
      <w:sz w:val="22"/>
      <w:szCs w:val="22"/>
    </w:rPr>
  </w:style>
  <w:style w:type="paragraph" w:styleId="706">
    <w:name w:val="Heading 9"/>
    <w:basedOn w:val="865"/>
    <w:next w:val="865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>
    <w:name w:val="Heading 9 Char"/>
    <w:basedOn w:val="866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Title"/>
    <w:basedOn w:val="865"/>
    <w:next w:val="865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>
    <w:name w:val="Title Char"/>
    <w:basedOn w:val="866"/>
    <w:link w:val="708"/>
    <w:uiPriority w:val="10"/>
    <w:rPr>
      <w:sz w:val="48"/>
      <w:szCs w:val="48"/>
    </w:rPr>
  </w:style>
  <w:style w:type="paragraph" w:styleId="710">
    <w:name w:val="Subtitle"/>
    <w:basedOn w:val="865"/>
    <w:next w:val="865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>
    <w:name w:val="Subtitle Char"/>
    <w:basedOn w:val="866"/>
    <w:link w:val="710"/>
    <w:uiPriority w:val="11"/>
    <w:rPr>
      <w:sz w:val="24"/>
      <w:szCs w:val="24"/>
    </w:rPr>
  </w:style>
  <w:style w:type="paragraph" w:styleId="712">
    <w:name w:val="Quote"/>
    <w:basedOn w:val="865"/>
    <w:next w:val="865"/>
    <w:link w:val="713"/>
    <w:qFormat/>
    <w:uiPriority w:val="29"/>
    <w:rPr>
      <w:i/>
    </w:rPr>
    <w:pPr>
      <w:ind w:left="720" w:right="720"/>
    </w:p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5"/>
    <w:next w:val="865"/>
    <w:link w:val="71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5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Header Char"/>
    <w:basedOn w:val="866"/>
    <w:link w:val="716"/>
    <w:uiPriority w:val="99"/>
  </w:style>
  <w:style w:type="paragraph" w:styleId="718">
    <w:name w:val="Footer"/>
    <w:basedOn w:val="865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866"/>
    <w:link w:val="718"/>
    <w:uiPriority w:val="99"/>
  </w:style>
  <w:style w:type="paragraph" w:styleId="720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2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3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4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5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6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7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1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4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6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7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8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9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0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1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2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4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5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6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7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8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9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0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2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3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4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5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6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7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8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9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0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1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2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3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4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1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2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3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4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5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6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7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869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870">
    <w:name w:val="Normal (Web)"/>
    <w:basedOn w:val="865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1">
    <w:name w:val="Hyperlink"/>
    <w:basedOn w:val="866"/>
    <w:uiPriority w:val="99"/>
    <w:semiHidden/>
    <w:unhideWhenUsed/>
    <w:rPr>
      <w:color w:val="0563C1" w:themeColor="hyperlink"/>
      <w:u w:val="single"/>
    </w:rPr>
  </w:style>
  <w:style w:type="paragraph" w:styleId="872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873" w:customStyle="1">
    <w:name w:val="rvps2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74" w:customStyle="1">
    <w:name w:val="rvps7"/>
    <w:uiPriority w:val="99"/>
    <w:semiHidden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75" w:customStyle="1">
    <w:name w:val="rvts15"/>
  </w:style>
  <w:style w:type="character" w:styleId="876" w:customStyle="1">
    <w:name w:val="apple-converted-space"/>
  </w:style>
  <w:style w:type="character" w:styleId="877" w:customStyle="1">
    <w:name w:val="Гиперссылка"/>
    <w:semiHidden/>
    <w:rPr>
      <w:color w:val="0000FF"/>
      <w:u w:val="single"/>
    </w:rPr>
  </w:style>
  <w:style w:type="character" w:styleId="878" w:customStyle="1">
    <w:name w:val="rvts23"/>
    <w:basedOn w:val="866"/>
  </w:style>
  <w:style w:type="paragraph" w:styleId="879" w:customStyle="1">
    <w:name w:val="docdata"/>
    <w:basedOn w:val="865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80">
    <w:name w:val="List Paragraph"/>
    <w:basedOn w:val="865"/>
    <w:qFormat/>
    <w:uiPriority w:val="34"/>
    <w:pPr>
      <w:contextualSpacing w:val="true"/>
      <w:ind w:left="720"/>
    </w:pPr>
  </w:style>
  <w:style w:type="paragraph" w:styleId="881">
    <w:name w:val="Balloon Text"/>
    <w:basedOn w:val="865"/>
    <w:link w:val="88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2" w:customStyle="1">
    <w:name w:val="Текст у виносці Знак"/>
    <w:basedOn w:val="866"/>
    <w:link w:val="881"/>
    <w:uiPriority w:val="99"/>
    <w:semiHidden/>
    <w:rPr>
      <w:rFonts w:ascii="Segoe UI" w:hAnsi="Segoe UI" w:cs="Segoe UI" w:eastAsia="Calibr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hyperlink" Target="file:///C:\Users\User\Downloads\&#1076;&#1086;&#1076;&#1072;&#1090;&#1086;&#1082;%20350.docx" TargetMode="External"/><Relationship Id="rId16" Type="http://schemas.openxmlformats.org/officeDocument/2006/relationships/hyperlink" Target="file:///C:\Users\User\Downloads\&#1076;&#1086;&#1076;&#1072;&#1090;&#1086;&#1082;%20350.docx" TargetMode="External"/><Relationship Id="rId17" Type="http://schemas.openxmlformats.org/officeDocument/2006/relationships/hyperlink" Target="file:///C:\Users\User\Downloads\&#1076;&#1086;&#1076;&#1072;&#1090;&#1086;&#1082;%20350.docx" TargetMode="External"/><Relationship Id="rId18" Type="http://schemas.openxmlformats.org/officeDocument/2006/relationships/hyperlink" Target="file:///C:\Users\User\Downloads\&#1076;&#1086;&#1076;&#1072;&#1090;&#1086;&#1082;%20350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8</cp:revision>
  <dcterms:created xsi:type="dcterms:W3CDTF">2021-11-02T09:05:00Z</dcterms:created>
  <dcterms:modified xsi:type="dcterms:W3CDTF">2021-11-12T14:32:46Z</dcterms:modified>
</cp:coreProperties>
</file>