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(дванадцята сесія восьмого скликання)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                         м. Мена                           № </w:t>
      </w:r>
      <w:r>
        <w:rPr>
          <w:rFonts w:ascii="Times New Roman" w:hAnsi="Times New Roman" w:cs="Times New Roman" w:eastAsia="Times New Roman"/>
        </w:rPr>
        <w:t xml:space="preserve">643</w:t>
      </w:r>
      <w:r/>
    </w:p>
    <w:p>
      <w:pPr>
        <w:pStyle w:val="714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</w:rPr>
        <w:t xml:space="preserve">Програми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по наданню пільг хворим з 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хронічною нирковою недостатністю,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що отримують програмний 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гемодіаліз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та проживають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 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території Менської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територіальної</w:t>
      </w:r>
      <w:r/>
    </w:p>
    <w:p>
      <w:pPr>
        <w:pStyle w:val="714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громади,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на 2021-2022 роки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ind w:left="142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ind w:firstLine="567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У зв’язку зі збільшенням потреби у фінансуванні Програми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 наданню пільг хворим з хронічною нирковою недостатністю, що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 отримують програмний гемодіаліз та проживають на території Менської територіальної громади, на 2021-2022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uk-UA"/>
        </w:rPr>
        <w:t xml:space="preserve">керуючись п.22 ч.1 ст.26 Закону України “Про місцеве самоврядування в Україні”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rPr>
          <w:rFonts w:ascii="Times New Roman" w:hAnsi="Times New Roman" w:cs="Times New Roman" w:eastAsia="Times New Roman"/>
          <w:b w:val="false"/>
          <w:sz w:val="28"/>
          <w:szCs w:val="20"/>
        </w:rPr>
      </w:pPr>
      <w:r>
        <w:rPr>
          <w:rFonts w:ascii="Times New Roman" w:hAnsi="Times New Roman" w:cs="Times New Roman" w:eastAsia="Times New Roman"/>
          <w:b w:val="false"/>
          <w:sz w:val="28"/>
          <w:lang w:val="uk-UA" w:eastAsia="zh-CN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714"/>
        <w:ind w:left="0" w:right="0" w:firstLine="567"/>
        <w:jc w:val="both"/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 наступні зміни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 наданню пільг хворим з хронічною нирковою недостатністю, що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отримують програмний гемодіаліз та проживають на території Менської територіальної громади, на 2021-2022 роки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що затверджена рішенням Менської місь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кої ради від 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3.12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а саме:</w:t>
      </w: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ind w:left="0" w:right="0" w:firstLine="567"/>
        <w:jc w:val="both"/>
        <w:shd w:val="clear" w:fill="FFFFFF" w:color="auto"/>
        <w:rPr>
          <w:rFonts w:ascii="Times New Roman" w:hAnsi="Times New Roman" w:cs="Times New Roman" w:eastAsia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ru-RU" w:eastAsia="uk-UA"/>
        </w:rPr>
        <w:t xml:space="preserve">розділі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ru-RU" w:eastAsia="uk-UA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Паспорт Програми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ru-RU" w:eastAsia="uk-UA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пункті 8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val="ru-RU"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Загальний обсяг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фінансування Програми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» збільшити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обсяг фінансування Програми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зі 100,0 тис. грн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2021 рік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до 1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,0 тис. грн.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на 2022 рік - 120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uk-UA"/>
        </w:rPr>
        <w:t xml:space="preserve">,0 тис. грн</w:t>
      </w:r>
      <w:r>
        <w:rPr>
          <w:rFonts w:ascii="Times New Roman" w:hAnsi="Times New Roman" w:cs="Times New Roman" w:eastAsia="Times New Roman"/>
          <w:bCs/>
          <w:color w:val="FF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</w:rPr>
      </w:r>
      <w:r/>
    </w:p>
    <w:p>
      <w:pPr>
        <w:pStyle w:val="875"/>
        <w:ind w:left="0" w:right="0" w:firstLine="567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Контроль за виконанням рішення 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Прищепу </w:t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67"/>
        <w:tabs>
          <w:tab w:val="left" w:pos="0" w:leader="none"/>
          <w:tab w:val="left" w:pos="623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lang w:val="uk-UA" w:eastAsia="zh-CN"/>
        </w:rPr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sz w:val="32"/>
          <w:szCs w:val="32"/>
        </w:rPr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750"/>
        <w:tabs>
          <w:tab w:val="left" w:pos="1260" w:leader="none"/>
        </w:tabs>
      </w:pPr>
      <w:rPr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  <w:tabs>
          <w:tab w:val="left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  <w:tabs>
          <w:tab w:val="left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  <w:tabs>
          <w:tab w:val="left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  <w:tabs>
          <w:tab w:val="left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  <w:tabs>
          <w:tab w:val="left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  <w:tabs>
          <w:tab w:val="left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  <w:tabs>
          <w:tab w:val="left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  <w:tabs>
          <w:tab w:val="left" w:pos="663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3"/>
    <w:basedOn w:val="689"/>
    <w:next w:val="689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>
    <w:name w:val="Heading 4"/>
    <w:basedOn w:val="689"/>
    <w:next w:val="689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>
    <w:name w:val="Heading 5"/>
    <w:basedOn w:val="689"/>
    <w:next w:val="689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>
    <w:name w:val="Heading 6"/>
    <w:basedOn w:val="689"/>
    <w:next w:val="689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6">
    <w:name w:val="Heading 7"/>
    <w:basedOn w:val="689"/>
    <w:next w:val="689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7">
    <w:name w:val="Heading 8"/>
    <w:basedOn w:val="689"/>
    <w:next w:val="689"/>
    <w:link w:val="7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8">
    <w:name w:val="Heading 9"/>
    <w:basedOn w:val="689"/>
    <w:next w:val="689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Title Char"/>
    <w:basedOn w:val="692"/>
    <w:link w:val="715"/>
    <w:uiPriority w:val="10"/>
    <w:rPr>
      <w:sz w:val="48"/>
      <w:szCs w:val="48"/>
    </w:rPr>
  </w:style>
  <w:style w:type="character" w:styleId="660">
    <w:name w:val="Subtitle Char"/>
    <w:basedOn w:val="692"/>
    <w:link w:val="717"/>
    <w:uiPriority w:val="11"/>
    <w:rPr>
      <w:sz w:val="24"/>
      <w:szCs w:val="24"/>
    </w:rPr>
  </w:style>
  <w:style w:type="character" w:styleId="661">
    <w:name w:val="Quote Char"/>
    <w:link w:val="719"/>
    <w:uiPriority w:val="29"/>
    <w:rPr>
      <w:i/>
    </w:rPr>
  </w:style>
  <w:style w:type="character" w:styleId="662">
    <w:name w:val="Intense Quote Char"/>
    <w:link w:val="721"/>
    <w:uiPriority w:val="30"/>
    <w:rPr>
      <w:i/>
    </w:rPr>
  </w:style>
  <w:style w:type="paragraph" w:styleId="66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878"/>
    <w:uiPriority w:val="99"/>
  </w:style>
  <w:style w:type="table" w:styleId="665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0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4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5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6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9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2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3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4">
    <w:name w:val="Footnote Text Char"/>
    <w:link w:val="854"/>
    <w:uiPriority w:val="99"/>
    <w:rPr>
      <w:sz w:val="18"/>
    </w:rPr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2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paragraph" w:styleId="690">
    <w:name w:val="Heading 1"/>
    <w:basedOn w:val="867"/>
    <w:next w:val="867"/>
    <w:rPr>
      <w:sz w:val="52"/>
      <w:lang w:val="en-US"/>
    </w:rPr>
    <w:pPr>
      <w:keepNext/>
      <w:outlineLvl w:val="0"/>
    </w:pPr>
  </w:style>
  <w:style w:type="paragraph" w:styleId="691">
    <w:name w:val="Heading 2"/>
    <w:basedOn w:val="867"/>
    <w:next w:val="867"/>
    <w:rPr>
      <w:b/>
      <w:sz w:val="52"/>
      <w:lang w:val="uk-UA"/>
    </w:rPr>
    <w:pPr>
      <w:keepNext/>
      <w:outlineLvl w:val="1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 w:customStyle="1">
    <w:name w:val="Заголовок 11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6" w:customStyle="1">
    <w:name w:val="Heading 1 Char"/>
    <w:link w:val="695"/>
    <w:uiPriority w:val="9"/>
    <w:rPr>
      <w:rFonts w:ascii="Arial" w:hAnsi="Arial" w:cs="Arial" w:eastAsia="Arial"/>
      <w:sz w:val="40"/>
      <w:szCs w:val="40"/>
    </w:rPr>
  </w:style>
  <w:style w:type="paragraph" w:styleId="697" w:customStyle="1">
    <w:name w:val="Заголовок 21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8" w:customStyle="1">
    <w:name w:val="Heading 2 Char"/>
    <w:link w:val="697"/>
    <w:uiPriority w:val="9"/>
    <w:rPr>
      <w:rFonts w:ascii="Arial" w:hAnsi="Arial" w:cs="Arial" w:eastAsia="Arial"/>
      <w:sz w:val="34"/>
    </w:rPr>
  </w:style>
  <w:style w:type="paragraph" w:styleId="699" w:customStyle="1">
    <w:name w:val="Заголовок 31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0" w:customStyle="1">
    <w:name w:val="Heading 3 Char"/>
    <w:link w:val="699"/>
    <w:uiPriority w:val="9"/>
    <w:rPr>
      <w:rFonts w:ascii="Arial" w:hAnsi="Arial" w:cs="Arial" w:eastAsia="Arial"/>
      <w:sz w:val="30"/>
      <w:szCs w:val="30"/>
    </w:rPr>
  </w:style>
  <w:style w:type="paragraph" w:styleId="701" w:customStyle="1">
    <w:name w:val="Заголовок 41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2" w:customStyle="1">
    <w:name w:val="Heading 4 Char"/>
    <w:link w:val="701"/>
    <w:uiPriority w:val="9"/>
    <w:rPr>
      <w:rFonts w:ascii="Arial" w:hAnsi="Arial" w:cs="Arial" w:eastAsia="Arial"/>
      <w:b/>
      <w:bCs/>
      <w:sz w:val="26"/>
      <w:szCs w:val="26"/>
    </w:rPr>
  </w:style>
  <w:style w:type="paragraph" w:styleId="703" w:customStyle="1">
    <w:name w:val="Заголовок 51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4" w:customStyle="1">
    <w:name w:val="Heading 5 Char"/>
    <w:link w:val="703"/>
    <w:uiPriority w:val="9"/>
    <w:rPr>
      <w:rFonts w:ascii="Arial" w:hAnsi="Arial" w:cs="Arial" w:eastAsia="Arial"/>
      <w:b/>
      <w:bCs/>
      <w:sz w:val="24"/>
      <w:szCs w:val="24"/>
    </w:rPr>
  </w:style>
  <w:style w:type="paragraph" w:styleId="705" w:customStyle="1">
    <w:name w:val="Заголовок 61"/>
    <w:link w:val="7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06" w:customStyle="1">
    <w:name w:val="Heading 6 Char"/>
    <w:link w:val="705"/>
    <w:uiPriority w:val="9"/>
    <w:rPr>
      <w:rFonts w:ascii="Arial" w:hAnsi="Arial" w:cs="Arial" w:eastAsia="Arial"/>
      <w:b/>
      <w:bCs/>
      <w:sz w:val="22"/>
      <w:szCs w:val="22"/>
    </w:rPr>
  </w:style>
  <w:style w:type="paragraph" w:styleId="707" w:customStyle="1">
    <w:name w:val="Заголовок 71"/>
    <w:link w:val="7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08" w:customStyle="1">
    <w:name w:val="Heading 7 Char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9" w:customStyle="1">
    <w:name w:val="Заголовок 81"/>
    <w:link w:val="7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10" w:customStyle="1">
    <w:name w:val="Heading 8 Char"/>
    <w:link w:val="709"/>
    <w:uiPriority w:val="9"/>
    <w:rPr>
      <w:rFonts w:ascii="Arial" w:hAnsi="Arial" w:cs="Arial" w:eastAsia="Arial"/>
      <w:i/>
      <w:iCs/>
      <w:sz w:val="22"/>
      <w:szCs w:val="22"/>
    </w:rPr>
  </w:style>
  <w:style w:type="paragraph" w:styleId="711" w:customStyle="1">
    <w:name w:val="Заголовок 91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customStyle="1">
    <w:name w:val="Heading 9 Char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List Paragraph"/>
    <w:qFormat/>
    <w:uiPriority w:val="34"/>
    <w:pPr>
      <w:contextualSpacing w:val="true"/>
      <w:ind w:left="720"/>
    </w:pPr>
  </w:style>
  <w:style w:type="paragraph" w:styleId="714">
    <w:name w:val="No Spacing"/>
    <w:qFormat/>
    <w:uiPriority w:val="1"/>
  </w:style>
  <w:style w:type="paragraph" w:styleId="715">
    <w:name w:val="Title"/>
    <w:link w:val="7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6" w:customStyle="1">
    <w:name w:val="Назва Знак"/>
    <w:link w:val="715"/>
    <w:uiPriority w:val="10"/>
    <w:rPr>
      <w:sz w:val="48"/>
      <w:szCs w:val="48"/>
    </w:rPr>
  </w:style>
  <w:style w:type="paragraph" w:styleId="717">
    <w:name w:val="Subtitle"/>
    <w:link w:val="718"/>
    <w:qFormat/>
    <w:uiPriority w:val="11"/>
    <w:rPr>
      <w:sz w:val="24"/>
      <w:szCs w:val="24"/>
    </w:rPr>
    <w:pPr>
      <w:spacing w:after="200" w:before="200"/>
    </w:pPr>
  </w:style>
  <w:style w:type="character" w:styleId="718" w:customStyle="1">
    <w:name w:val="Підзаголовок Знак"/>
    <w:link w:val="717"/>
    <w:uiPriority w:val="11"/>
    <w:rPr>
      <w:sz w:val="24"/>
      <w:szCs w:val="24"/>
    </w:rPr>
  </w:style>
  <w:style w:type="paragraph" w:styleId="719">
    <w:name w:val="Quote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Знак"/>
    <w:link w:val="719"/>
    <w:uiPriority w:val="29"/>
    <w:rPr>
      <w:i/>
    </w:rPr>
  </w:style>
  <w:style w:type="paragraph" w:styleId="721">
    <w:name w:val="Intense Quote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Насичена цитата Знак"/>
    <w:link w:val="721"/>
    <w:uiPriority w:val="30"/>
    <w:rPr>
      <w:i/>
    </w:rPr>
  </w:style>
  <w:style w:type="paragraph" w:styleId="723" w:customStyle="1">
    <w:name w:val="Верхній колонтитул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Header Char"/>
    <w:link w:val="723"/>
    <w:uiPriority w:val="99"/>
  </w:style>
  <w:style w:type="paragraph" w:styleId="725" w:customStyle="1">
    <w:name w:val="Нижній колонтитул1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6" w:customStyle="1">
    <w:name w:val="Footer Char"/>
    <w:link w:val="725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1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2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3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4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ви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Заголовок 1 Знак"/>
    <w:rPr>
      <w:sz w:val="24"/>
      <w:szCs w:val="24"/>
      <w:lang w:val="ru-RU" w:bidi="ar-SA" w:eastAsia="ru-RU"/>
    </w:rPr>
  </w:style>
  <w:style w:type="character" w:styleId="868" w:customStyle="1">
    <w:name w:val="Шрифт абзацу за замовчуванням1"/>
    <w:semiHidden/>
  </w:style>
  <w:style w:type="table" w:styleId="869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0" w:customStyle="1">
    <w:name w:val="Немає списку1"/>
    <w:semiHidden/>
  </w:style>
  <w:style w:type="paragraph" w:styleId="871" w:customStyle="1">
    <w:name w:val="Знак Знак"/>
    <w:basedOn w:val="867"/>
    <w:rPr>
      <w:rFonts w:ascii="Verdana" w:hAnsi="Verdana"/>
      <w:sz w:val="20"/>
      <w:szCs w:val="20"/>
      <w:lang w:val="uk-UA" w:eastAsia="en-US"/>
    </w:rPr>
  </w:style>
  <w:style w:type="paragraph" w:styleId="872" w:customStyle="1">
    <w:name w:val="Знак Знак Знак Знак Знак Знак Знак"/>
    <w:basedOn w:val="867"/>
    <w:rPr>
      <w:rFonts w:ascii="Verdana" w:hAnsi="Verdana"/>
      <w:sz w:val="20"/>
      <w:szCs w:val="20"/>
      <w:lang w:val="en-US" w:eastAsia="en-US"/>
    </w:rPr>
  </w:style>
  <w:style w:type="paragraph" w:styleId="873">
    <w:name w:val="Balloon Text"/>
    <w:basedOn w:val="689"/>
    <w:link w:val="874"/>
    <w:uiPriority w:val="99"/>
    <w:semiHidden/>
    <w:unhideWhenUsed/>
    <w:rPr>
      <w:rFonts w:ascii="Tahoma" w:hAnsi="Tahoma" w:cs="Tahoma"/>
      <w:sz w:val="16"/>
      <w:szCs w:val="16"/>
    </w:rPr>
  </w:style>
  <w:style w:type="character" w:styleId="874" w:customStyle="1">
    <w:name w:val="Текст у виносці Знак"/>
    <w:basedOn w:val="692"/>
    <w:link w:val="873"/>
    <w:uiPriority w:val="99"/>
    <w:semiHidden/>
    <w:rPr>
      <w:rFonts w:ascii="Tahoma" w:hAnsi="Tahoma" w:cs="Tahoma"/>
      <w:sz w:val="16"/>
      <w:szCs w:val="16"/>
    </w:rPr>
  </w:style>
  <w:style w:type="paragraph" w:styleId="875" w:customStyle="1">
    <w:name w:val="docdata"/>
    <w:basedOn w:val="689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6">
    <w:name w:val="Header"/>
    <w:basedOn w:val="689"/>
    <w:link w:val="87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7" w:customStyle="1">
    <w:name w:val="Верхній колонтитул Знак"/>
    <w:basedOn w:val="692"/>
    <w:link w:val="876"/>
    <w:uiPriority w:val="99"/>
    <w:semiHidden/>
  </w:style>
  <w:style w:type="paragraph" w:styleId="878">
    <w:name w:val="Footer"/>
    <w:basedOn w:val="689"/>
    <w:link w:val="8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Нижній колонтитул Знак"/>
    <w:basedOn w:val="692"/>
    <w:link w:val="878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Москальчук Марина Віталіївна*</cp:lastModifiedBy>
  <cp:revision>8</cp:revision>
  <dcterms:created xsi:type="dcterms:W3CDTF">2021-10-13T05:54:00Z</dcterms:created>
  <dcterms:modified xsi:type="dcterms:W3CDTF">2021-10-26T14:45:43Z</dcterms:modified>
</cp:coreProperties>
</file>