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bookmarkStart w:id="0" w:name="_GoBack"/>
      <w:r>
        <w:rPr>
          <w:rFonts w:ascii="Times New Roman" w:hAnsi="Times New Roman" w:cs="Times New Roman" w:eastAsia="Times New Roman"/>
          <w:sz w:val="28"/>
        </w:rPr>
      </w:r>
      <w:bookmarkEnd w:id="0"/>
      <w:r>
        <w:rPr>
          <w:rFonts w:ascii="Times New Roman" w:hAnsi="Times New Roman" w:cs="Times New Roman" w:eastAsia="Times New Roman"/>
          <w:color w:val="000000" w:themeColor="text1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1297" cy="6322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rcRect l="17160" t="7101" r="17861" b="5730"/>
                        <a:stretch/>
                      </pic:blipFill>
                      <pic:spPr bwMode="auto">
                        <a:xfrm flipH="0" flipV="0">
                          <a:off x="0" y="0"/>
                          <a:ext cx="471294" cy="632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7.1pt;height:49.8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ind w:left="0" w:right="0" w:firstLine="0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ind w:left="0" w:right="0" w:firstLine="0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ind w:left="0" w:right="0" w:firstLine="0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16"/>
        </w:rPr>
      </w:r>
      <w:r/>
    </w:p>
    <w:p>
      <w:pPr>
        <w:ind w:left="0" w:right="0" w:firstLine="0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(дванадцята сесія восьмого скликання) </w:t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ind w:left="0" w:right="0" w:firstLine="0"/>
        <w:jc w:val="left"/>
        <w:spacing w:lineRule="auto" w:line="240" w:after="0" w:afterAutospacing="0" w:before="0"/>
        <w:tabs>
          <w:tab w:val="left" w:pos="4252" w:leader="none"/>
          <w:tab w:val="left" w:pos="7370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</w:rPr>
        <w:t xml:space="preserve">26 жовтня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</w:rPr>
        <w:t xml:space="preserve">2021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</w:rPr>
        <w:t xml:space="preserve">року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ab/>
        <w:t xml:space="preserve">м.Мена</w:t>
        <w:tab/>
        <w:t xml:space="preserve">№587</w:t>
      </w:r>
      <w:r>
        <w:rPr>
          <w:b w:val="false"/>
        </w:rPr>
      </w:r>
      <w:r/>
    </w:p>
    <w:p>
      <w:pPr>
        <w:ind w:left="0" w:right="0" w:firstLine="0"/>
        <w:jc w:val="left"/>
        <w:spacing w:lineRule="auto" w:line="240" w:after="0" w:afterAutospacing="0" w:before="0"/>
        <w:tabs>
          <w:tab w:val="left" w:pos="4252" w:leader="none"/>
          <w:tab w:val="left" w:pos="7370" w:leader="none"/>
        </w:tabs>
        <w:rPr>
          <w:rFonts w:ascii="Times New Roman" w:hAnsi="Times New Roman" w:cs="Times New Roman" w:eastAsia="Times New Roman"/>
          <w:b w:val="false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</w:r>
    </w:p>
    <w:p>
      <w:pPr>
        <w:ind w:left="0" w:right="5245" w:firstLine="0"/>
        <w:jc w:val="both"/>
        <w:spacing w:lineRule="auto" w:line="240" w:after="0" w:afterAutospacing="0" w:before="0" w:beforeAutospacing="0"/>
        <w:tabs>
          <w:tab w:val="left" w:pos="4678" w:leader="none"/>
          <w:tab w:val="left" w:pos="5812" w:leader="none"/>
        </w:tabs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затвердження програми підтримки розвитку місцевого самоврядування на території  Менської міської територіальної громади на 2021-2022 роки в новій редакції</w:t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tabs>
          <w:tab w:val="left" w:pos="709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8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метою забезпечення розвитку місцевого самоврядування,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громаді, розширення сфер впливу на організаційні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процеси в населених пунктах громади, активізацію діяльності депутатського корпусу і громадськості громади та керуючись ст.26 Закону України «Про місцеве самоврядування в Україні», Менська міська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sz w:val="28"/>
        </w:rPr>
      </w:r>
      <w:r/>
    </w:p>
    <w:p>
      <w:pPr>
        <w:ind w:left="0" w:right="0" w:firstLine="0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ВИРІШИЛА:</w:t>
      </w:r>
      <w:r>
        <w:rPr>
          <w:sz w:val="28"/>
        </w:rPr>
      </w:r>
      <w:r/>
    </w:p>
    <w:p>
      <w:pPr>
        <w:pStyle w:val="654"/>
        <w:numPr>
          <w:ilvl w:val="0"/>
          <w:numId w:val="1"/>
        </w:numPr>
        <w:ind w:left="0" w:right="0" w:firstLine="567"/>
        <w:jc w:val="both"/>
        <w:spacing w:lineRule="auto" w:line="240" w:after="0" w:afterAutospacing="0" w:before="0" w:beforeAutospacing="0"/>
        <w:tabs>
          <w:tab w:val="clear" w:pos="709" w:leader="none"/>
          <w:tab w:val="left" w:pos="850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Внести зміни до Програ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ми підтримки розвитку місцевого самоврядування на території Менської міської територіальної громади на 2021-2022 роки, затвердженої рішенням 2 сесії Менської міської ради 8 скликання від 23.12.2020 №32 затвердивши її в новій редакції відповідно до додатку.</w:t>
      </w:r>
      <w:r>
        <w:rPr>
          <w:sz w:val="28"/>
        </w:rPr>
      </w:r>
      <w:r/>
    </w:p>
    <w:p>
      <w:pPr>
        <w:pStyle w:val="654"/>
        <w:numPr>
          <w:ilvl w:val="0"/>
          <w:numId w:val="1"/>
        </w:numPr>
        <w:ind w:left="0" w:right="0" w:firstLine="567"/>
        <w:jc w:val="both"/>
        <w:spacing w:lineRule="auto" w:line="240" w:after="0" w:afterAutospacing="0" w:before="0" w:beforeAutospacing="0"/>
        <w:tabs>
          <w:tab w:val="clear" w:pos="709" w:leader="none"/>
          <w:tab w:val="left" w:pos="850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Контроль за виконанням рішення покласти на першого заступника міського голови О.Л.Неберу.</w:t>
      </w:r>
      <w:r>
        <w:rPr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left" w:pos="6945" w:leader="none"/>
          <w:tab w:val="left" w:pos="6946" w:leader="none"/>
        </w:tabs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left" w:pos="6945" w:leader="none"/>
          <w:tab w:val="left" w:pos="6946" w:leader="none"/>
        </w:tabs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left" w:pos="6236" w:leader="none"/>
          <w:tab w:val="left" w:pos="6946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Міський голова</w:t>
        <w:tab/>
        <w:t xml:space="preserve">Геннадій ПРИМАКОВ</w:t>
      </w:r>
      <w:r>
        <w:rPr>
          <w:rFonts w:ascii="Times New Roman" w:hAnsi="Times New Roman" w:cs="Times New Roman" w:eastAsia="Times New Roman"/>
          <w:b w:val="false"/>
          <w:sz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basedOn w:val="815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basedOn w:val="814"/>
    <w:next w:val="814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basedOn w:val="815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basedOn w:val="814"/>
    <w:next w:val="814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basedOn w:val="815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basedOn w:val="814"/>
    <w:next w:val="81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basedOn w:val="815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basedOn w:val="815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basedOn w:val="815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basedOn w:val="815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basedOn w:val="815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basedOn w:val="815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basedOn w:val="814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basedOn w:val="814"/>
    <w:next w:val="814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6">
    <w:name w:val="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7">
    <w:name w:val="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8">
    <w:name w:val="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9">
    <w:name w:val="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0">
    <w:name w:val="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1">
    <w:name w:val="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2">
    <w:name w:val="Bordered &amp; 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3">
    <w:name w:val="Bordered &amp; 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4">
    <w:name w:val="Bordered &amp; 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5">
    <w:name w:val="Bordered &amp; 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6">
    <w:name w:val="Bordered &amp; 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7">
    <w:name w:val="Bordered &amp; 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8">
    <w:name w:val="Bordered &amp; 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9">
    <w:name w:val="Bordered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Жураковська Альона Володимирівна</cp:lastModifiedBy>
  <cp:revision>7</cp:revision>
  <dcterms:created xsi:type="dcterms:W3CDTF">2019-03-29T20:09:00Z</dcterms:created>
  <dcterms:modified xsi:type="dcterms:W3CDTF">2021-10-27T06:57:25Z</dcterms:modified>
</cp:coreProperties>
</file>