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afterAutospacing="0"/>
        <w:rPr>
          <w:rFonts w:ascii="Times New Roman" w:hAnsi="Times New Roman" w:cs="Times New Roman" w:eastAsia="Times New Roman"/>
          <w:color w:val="000000"/>
          <w:sz w:val="20"/>
          <w:szCs w:val="20"/>
        </w:rPr>
        <w:suppressLineNumbers w:val="0"/>
      </w:pPr>
      <w:r>
        <w:rPr>
          <w:rFonts w:ascii="Times New Roman" w:hAnsi="Times New Roman" w:cs="Times New Roman" w:eastAsia="Times New Roman"/>
          <w:color w:val="000000" w:themeColor="text1"/>
          <w:sz w:val="20"/>
          <w:szCs w:val="20"/>
          <w:lang w:val="uk-UA" w:eastAsia="uk-UA"/>
        </w:rPr>
        <w:t xml:space="preserve">Додаток </w:t>
      </w:r>
      <w:r>
        <w:rPr>
          <w:rFonts w:ascii="Times New Roman" w:hAnsi="Times New Roman" w:cs="Times New Roman" w:eastAsia="Times New Roman"/>
          <w:color w:val="000000" w:themeColor="text1"/>
          <w:sz w:val="20"/>
          <w:szCs w:val="20"/>
          <w:lang w:val="uk-UA" w:eastAsia="uk-UA"/>
        </w:rPr>
        <w:t xml:space="preserve">3</w:t>
      </w:r>
      <w:r>
        <w:rPr>
          <w:rFonts w:ascii="Times New Roman" w:hAnsi="Times New Roman" w:cs="Times New Roman" w:eastAsia="Times New Roman"/>
          <w:color w:val="000000" w:themeColor="text1"/>
          <w:sz w:val="20"/>
          <w:szCs w:val="20"/>
          <w:lang w:val="uk-UA" w:eastAsia="uk-UA"/>
        </w:rPr>
        <w:t xml:space="preserve"> </w:t>
      </w:r>
      <w:r>
        <w:rPr>
          <w:color w:val="000000" w:themeColor="text1"/>
          <w:lang w:val="uk-UA"/>
        </w:rPr>
      </w:r>
      <w:r/>
    </w:p>
    <w:p>
      <w:pPr>
        <w:ind w:left="5669" w:righ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0"/>
          <w:szCs w:val="20"/>
          <w:lang w:val="uk-UA" w:eastAsia="uk-UA"/>
        </w:rPr>
        <w:t xml:space="preserve">до рішення </w:t>
      </w:r>
      <w:r>
        <w:rPr>
          <w:rFonts w:ascii="Times New Roman" w:hAnsi="Times New Roman" w:cs="Times New Roman" w:eastAsia="Times New Roman"/>
          <w:color w:val="000000" w:themeColor="text1"/>
          <w:sz w:val="20"/>
          <w:szCs w:val="20"/>
          <w:lang w:val="uk-UA" w:eastAsia="uk-UA"/>
        </w:rPr>
        <w:t xml:space="preserve">9</w:t>
      </w:r>
      <w:r>
        <w:rPr>
          <w:rFonts w:ascii="Times New Roman" w:hAnsi="Times New Roman" w:cs="Times New Roman" w:eastAsia="Times New Roman"/>
          <w:color w:val="000000" w:themeColor="text1"/>
          <w:sz w:val="20"/>
          <w:szCs w:val="20"/>
          <w:lang w:val="uk-UA" w:eastAsia="uk-UA"/>
        </w:rPr>
        <w:t xml:space="preserve"> сесії Менської міської ради </w:t>
      </w:r>
      <w:r>
        <w:rPr>
          <w:rFonts w:ascii="Times New Roman" w:hAnsi="Times New Roman" w:cs="Times New Roman" w:eastAsia="Times New Roman"/>
          <w:color w:val="000000" w:themeColor="text1"/>
          <w:sz w:val="20"/>
          <w:szCs w:val="20"/>
          <w:lang w:val="uk-UA" w:eastAsia="uk-UA"/>
        </w:rPr>
        <w:t xml:space="preserve">8</w:t>
      </w:r>
      <w:r>
        <w:rPr>
          <w:rFonts w:ascii="Times New Roman" w:hAnsi="Times New Roman" w:cs="Times New Roman" w:eastAsia="Times New Roman"/>
          <w:color w:val="000000" w:themeColor="text1"/>
          <w:sz w:val="20"/>
          <w:szCs w:val="20"/>
          <w:lang w:val="uk-UA" w:eastAsia="uk-UA"/>
        </w:rPr>
        <w:t xml:space="preserve"> скликання від </w:t>
      </w:r>
      <w:r>
        <w:rPr>
          <w:rFonts w:ascii="Times New Roman" w:hAnsi="Times New Roman" w:cs="Times New Roman" w:eastAsia="Times New Roman"/>
          <w:color w:val="000000" w:themeColor="text1"/>
          <w:sz w:val="20"/>
          <w:szCs w:val="20"/>
          <w:lang w:val="uk-UA" w:eastAsia="uk-UA"/>
        </w:rPr>
        <w:t xml:space="preserve">31</w:t>
      </w:r>
      <w:r>
        <w:rPr>
          <w:rFonts w:ascii="Times New Roman" w:hAnsi="Times New Roman" w:cs="Times New Roman" w:eastAsia="Times New Roman"/>
          <w:color w:val="000000" w:themeColor="text1"/>
          <w:sz w:val="20"/>
          <w:szCs w:val="20"/>
          <w:lang w:val="uk-UA" w:eastAsia="uk-UA"/>
        </w:rPr>
        <w:t xml:space="preserve">.0</w:t>
      </w:r>
      <w:r>
        <w:rPr>
          <w:rFonts w:ascii="Times New Roman" w:hAnsi="Times New Roman" w:cs="Times New Roman" w:eastAsia="Times New Roman"/>
          <w:color w:val="000000" w:themeColor="text1"/>
          <w:sz w:val="20"/>
          <w:szCs w:val="20"/>
          <w:lang w:val="uk-UA" w:eastAsia="uk-UA"/>
        </w:rPr>
        <w:t xml:space="preserve">8</w:t>
      </w:r>
      <w:r>
        <w:rPr>
          <w:rFonts w:ascii="Times New Roman" w:hAnsi="Times New Roman" w:cs="Times New Roman" w:eastAsia="Times New Roman"/>
          <w:color w:val="000000" w:themeColor="text1"/>
          <w:sz w:val="20"/>
          <w:szCs w:val="20"/>
          <w:lang w:val="uk-UA" w:eastAsia="uk-UA"/>
        </w:rPr>
        <w:t xml:space="preserve">.2021 №480 “</w:t>
      </w:r>
      <w:r>
        <w:rPr>
          <w:rFonts w:ascii="Times New Roman" w:hAnsi="Times New Roman" w:cs="Times New Roman" w:eastAsia="Times New Roman"/>
          <w:color w:val="000000" w:themeColor="text1"/>
          <w:sz w:val="20"/>
          <w:szCs w:val="20"/>
          <w:lang w:val="uk-UA" w:eastAsia="uk-UA"/>
        </w:rPr>
        <w:t xml:space="preserve">П</w:t>
      </w:r>
      <w:r>
        <w:rPr>
          <w:rFonts w:ascii="Times New Roman" w:hAnsi="Times New Roman" w:cs="Times New Roman" w:eastAsia="Times New Roman"/>
          <w:color w:val="000000" w:themeColor="text1"/>
          <w:sz w:val="20"/>
          <w:szCs w:val="20"/>
          <w:lang w:val="uk-UA" w:eastAsia="uk-UA"/>
        </w:rPr>
        <w:t xml:space="preserve">ро  внесення змін до Переліку адміністративних послуг, які надаються через відділ «Центр надання адміністративних послуг», і Переліку адміністративних послуг, які надаються через ВРМ відділу «Центр надання адміністративних послуг»  та затвердження інформац</w:t>
      </w:r>
      <w:r>
        <w:rPr>
          <w:rFonts w:ascii="Times New Roman" w:hAnsi="Times New Roman" w:cs="Times New Roman" w:eastAsia="Times New Roman"/>
          <w:color w:val="000000" w:themeColor="text1"/>
          <w:sz w:val="20"/>
          <w:szCs w:val="20"/>
          <w:lang w:val="uk-UA" w:eastAsia="uk-UA"/>
        </w:rPr>
        <w:t xml:space="preserve">ійних і технологічних карток, які надаються через відділ «Центр надання адміністративних послуг»</w:t>
      </w:r>
      <w:r>
        <w:rPr>
          <w:rFonts w:ascii="Times New Roman" w:hAnsi="Times New Roman" w:cs="Times New Roman" w:eastAsia="Times New Roman"/>
          <w:color w:val="000000" w:themeColor="text1"/>
          <w:sz w:val="20"/>
          <w:szCs w:val="20"/>
          <w:lang w:val="uk-UA" w:eastAsia="uk-UA"/>
        </w:rPr>
        <w:t xml:space="preserve">”</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0"/>
          <w:szCs w:val="20"/>
          <w:lang w:val="uk-UA" w:eastAsia="uk-UA"/>
        </w:rPr>
      </w:r>
      <w:r>
        <w:rPr>
          <w:color w:val="000000" w:themeColor="text1"/>
          <w:lang w:val="uk-UA"/>
        </w:rPr>
      </w:r>
      <w:r/>
    </w:p>
    <w:p>
      <w:pPr>
        <w:ind w:left="0" w:right="1800" w:firstLine="0"/>
        <w:jc w:val="center"/>
        <w:spacing w:lineRule="auto" w:line="240" w:after="0" w:afterAutospacing="0"/>
        <w:widowControl w:val="off"/>
        <w:rPr>
          <w:rFonts w:ascii="Times New Roman" w:hAnsi="Times New Roman" w:cs="Verdana"/>
          <w:b/>
          <w:bCs/>
          <w:color w:val="000000"/>
          <w:spacing w:val="2"/>
          <w:sz w:val="28"/>
          <w:szCs w:val="28"/>
        </w:rPr>
        <w:suppressLineNumbers w:val="0"/>
      </w:pPr>
      <w:r>
        <w:rPr>
          <w:rFonts w:ascii="Times New Roman" w:hAnsi="Times New Roman" w:cs="Verdana"/>
          <w:b/>
          <w:bCs/>
          <w:color w:val="000000" w:themeColor="text1"/>
          <w:spacing w:val="2"/>
          <w:sz w:val="28"/>
          <w:szCs w:val="28"/>
          <w:lang w:val="uk-UA" w:eastAsia="ru-RU"/>
        </w:rPr>
      </w:r>
      <w:r>
        <w:rPr>
          <w:color w:val="000000" w:themeColor="text1"/>
          <w:lang w:val="uk-UA"/>
        </w:rPr>
      </w:r>
      <w:r/>
    </w:p>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адміністративної послуги </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Державна реєстрація</w:t>
      </w:r>
      <w:r>
        <w:rPr>
          <w:rFonts w:ascii="Times New Roman" w:hAnsi="Times New Roman"/>
          <w:b/>
          <w:color w:val="000000" w:themeColor="text1"/>
          <w:sz w:val="28"/>
          <w:szCs w:val="28"/>
          <w:lang w:val="uk-UA" w:eastAsia="uk-UA"/>
        </w:rPr>
        <w:t xml:space="preserve"> створення</w:t>
      </w:r>
      <w:r>
        <w:rPr>
          <w:rFonts w:ascii="Times New Roman" w:hAnsi="Times New Roman"/>
          <w:b/>
          <w:color w:val="000000" w:themeColor="text1"/>
          <w:sz w:val="28"/>
          <w:szCs w:val="28"/>
          <w:lang w:val="uk-UA" w:eastAsia="uk-UA"/>
        </w:rPr>
        <w:t xml:space="preserve"> юридичної особи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(крім громадських формувань)</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962"/>
        <w:gridCol w:w="3020"/>
        <w:gridCol w:w="6163"/>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rHeight w:val="593"/>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(04644) 2-16-81, адреса електронної пошти: </w:t>
            </w:r>
            <w:hyperlink r:id="rId10" w:tooltip="mailto:cnapradamena@cg.gov.ua" w:history="1">
              <w:r>
                <w:rPr>
                  <w:rStyle w:val="823"/>
                  <w:rFonts w:ascii="Times New Roman" w:hAnsi="Times New Roman"/>
                  <w:color w:val="000000" w:themeColor="text1"/>
                  <w:sz w:val="28"/>
                  <w:szCs w:val="28"/>
                  <w:shd w:val="clear" w:fill="FFFFFF" w:color="auto"/>
                  <w:lang w:val="uk-UA"/>
                </w:rPr>
                <w:t xml:space="preserve">cnapradamena</w:t>
              </w:r>
              <w:r>
                <w:rPr>
                  <w:rStyle w:val="823"/>
                  <w:rFonts w:ascii="Times New Roman" w:hAnsi="Times New Roman"/>
                  <w:color w:val="000000" w:themeColor="text1"/>
                  <w:sz w:val="28"/>
                  <w:szCs w:val="28"/>
                  <w:shd w:val="clear" w:fill="FFFFFF" w:color="auto"/>
                  <w:lang w:val="uk-UA"/>
                </w:rPr>
                <w:t xml:space="preserve">@cg.gov.ua</w:t>
              </w:r>
            </w:hyperlink>
            <w:r>
              <w:rPr>
                <w:rFonts w:ascii="Times New Roman" w:hAnsi="Times New Roman"/>
                <w:color w:val="000000" w:themeColor="text1"/>
                <w:sz w:val="28"/>
                <w:szCs w:val="28"/>
                <w:shd w:val="clear" w:fill="FFFFFF" w:color="auto"/>
                <w:lang w:val="uk-UA"/>
              </w:rPr>
              <w:t xml:space="preserve">, </w:t>
            </w:r>
            <w:r>
              <w:rPr>
                <w:rFonts w:ascii="Times New Roman" w:hAnsi="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olor w:val="000000" w:themeColor="text1"/>
                <w:sz w:val="28"/>
                <w:szCs w:val="28"/>
                <w:lang w:val="uk-UA"/>
              </w:rPr>
              <w:t xml:space="preserve">http</w:t>
            </w:r>
            <w:r>
              <w:rPr>
                <w:rFonts w:ascii="Times New Roman" w:hAnsi="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0"/>
              <w:ind w:left="0" w:firstLine="0"/>
              <w:jc w:val="both"/>
              <w:spacing w:lineRule="auto" w:line="240" w:after="0" w:afterAutospacing="0"/>
              <w:tabs>
                <w:tab w:val="left" w:pos="217"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України від 18.11.2016 № 3268/5</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«Про затвердження форм заяв у сфері державної реєстрації юридичних осіб, фізичних осіб – </w:t>
            </w:r>
            <w:r>
              <w:rPr>
                <w:rFonts w:ascii="Times New Roman" w:hAnsi="Times New Roman" w:cs="Times New Roman"/>
                <w:color w:val="000000" w:themeColor="text1"/>
                <w:sz w:val="28"/>
                <w:szCs w:val="28"/>
                <w:lang w:val="uk-UA" w:eastAsia="uk-UA"/>
              </w:rPr>
              <w:t xml:space="preserve">підприємців та громадських формувань», зареєстрований у Міністерстві юстиції України 18.11.2016 за № 1500/29630; </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w:t>
            </w:r>
            <w:r>
              <w:rPr>
                <w:rFonts w:ascii="Times New Roman" w:hAnsi="Times New Roman" w:cs="Times New Roman"/>
                <w:color w:val="000000" w:themeColor="text1"/>
                <w:sz w:val="28"/>
                <w:szCs w:val="28"/>
                <w:lang w:val="uk-UA" w:eastAsia="uk-UA"/>
              </w:rPr>
              <w:t xml:space="preserve">р</w:t>
            </w:r>
            <w:r>
              <w:rPr>
                <w:rFonts w:ascii="Times New Roman" w:hAnsi="Times New Roman" w:cs="Times New Roman"/>
                <w:color w:val="000000" w:themeColor="text1"/>
                <w:sz w:val="28"/>
                <w:szCs w:val="28"/>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color w:val="000000" w:themeColor="text1"/>
                <w:sz w:val="28"/>
                <w:szCs w:val="28"/>
                <w:lang w:val="uk-UA" w:eastAsia="uk-UA"/>
              </w:rPr>
              <w:t xml:space="preserve">7</w:t>
            </w:r>
            <w:r>
              <w:rPr>
                <w:rFonts w:ascii="Times New Roman" w:hAnsi="Times New Roman" w:cs="Times New Roman"/>
                <w:color w:val="000000" w:themeColor="text1"/>
                <w:sz w:val="28"/>
                <w:szCs w:val="28"/>
                <w:lang w:val="uk-UA" w:eastAsia="uk-UA"/>
              </w:rPr>
              <w:t xml:space="preserve">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України від 05.03.2012 № 368/5 «П</w:t>
            </w:r>
            <w:r>
              <w:rPr>
                <w:rFonts w:ascii="Times New Roman" w:hAnsi="Times New Roman" w:cs="Times New Roman"/>
                <w:color w:val="000000" w:themeColor="text1"/>
                <w:sz w:val="28"/>
                <w:szCs w:val="28"/>
                <w:lang w:val="uk-UA" w:eastAsia="uk-UA"/>
              </w:rPr>
              <w:t xml:space="preserve">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b/>
                <w:color w:val="000000"/>
                <w:sz w:val="28"/>
                <w:szCs w:val="28"/>
              </w:rPr>
              <w:suppressLineNumbers w:val="0"/>
            </w:pPr>
            <w:r>
              <w:rPr>
                <w:rFonts w:ascii="Times New Roman" w:hAnsi="Times New Roman" w:cs="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olor w:val="000000"/>
                <w:sz w:val="28"/>
                <w:szCs w:val="28"/>
                <w:highlight w:val="yellow"/>
              </w:rPr>
              <w:suppressLineNumbers w:val="0"/>
            </w:pPr>
            <w:r>
              <w:rPr>
                <w:rFonts w:ascii="Times New Roman" w:hAnsi="Times New Roman"/>
                <w:color w:val="000000" w:themeColor="text1"/>
                <w:sz w:val="28"/>
                <w:szCs w:val="28"/>
                <w:lang w:val="uk-UA" w:eastAsia="uk-UA"/>
              </w:rPr>
              <w:t xml:space="preserve">Звернення засновника (засновників), або уповноваженої ним(ними) особи, або керівника державного органу, органу місцевого</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самоврядування, або уповноваженої ними особи(далі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olor w:val="000000"/>
                <w:sz w:val="28"/>
                <w:szCs w:val="28"/>
              </w:rPr>
              <w:suppressLineNumbers w:val="0"/>
            </w:pPr>
            <w:r>
              <w:rPr>
                <w:color w:val="000000" w:themeColor="text1"/>
                <w:lang w:val="uk-UA"/>
              </w:rPr>
            </w:r>
            <w:bookmarkStart w:id="0" w:name="n506"/>
            <w:r>
              <w:rPr>
                <w:color w:val="000000" w:themeColor="text1"/>
                <w:lang w:val="uk-UA"/>
              </w:rPr>
            </w:r>
            <w:bookmarkEnd w:id="0"/>
            <w:r>
              <w:rPr>
                <w:rFonts w:ascii="Times New Roman" w:hAnsi="Times New Roman"/>
                <w:color w:val="000000" w:themeColor="text1"/>
                <w:sz w:val="28"/>
                <w:szCs w:val="28"/>
                <w:lang w:val="uk-UA" w:eastAsia="uk-UA"/>
              </w:rPr>
              <w:t xml:space="preserve">1. Для державної реєстрації створення юридичної особи (у тому</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числі в результаті виділу, злиття, перетворення, поділу), крім</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створення державного органу, місцевої ради, виконавчого</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комітету місцевої ради, виконавчого органу місцевої ради,</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подаються:заява про державну реєстрацію створення юридичної особи. У</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заяві про державну реєстрацію </w:t>
            </w:r>
            <w:r>
              <w:rPr>
                <w:rFonts w:ascii="Times New Roman" w:hAnsi="Times New Roman"/>
                <w:color w:val="000000" w:themeColor="text1"/>
                <w:sz w:val="28"/>
                <w:szCs w:val="28"/>
                <w:lang w:val="uk-UA" w:eastAsia="uk-UA"/>
              </w:rPr>
              <w:t xml:space="preserve">створення юридичної особи,утвореної в результаті поділу, додатково зазначаються</w:t>
            </w:r>
            <w:r>
              <w:rPr>
                <w:rFonts w:ascii="Times New Roman" w:hAnsi="Times New Roman"/>
                <w:color w:val="000000" w:themeColor="text1"/>
                <w:sz w:val="28"/>
                <w:szCs w:val="28"/>
                <w:lang w:val="uk-UA" w:eastAsia="uk-UA"/>
              </w:rPr>
              <w:t xml:space="preserve"> в</w:t>
            </w:r>
            <w:r>
              <w:rPr>
                <w:rFonts w:ascii="Times New Roman" w:hAnsi="Times New Roman"/>
                <w:color w:val="000000" w:themeColor="text1"/>
                <w:sz w:val="28"/>
                <w:szCs w:val="28"/>
                <w:lang w:val="uk-UA" w:eastAsia="uk-UA"/>
              </w:rPr>
              <w:t xml:space="preserve">ідомості</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про відокремлені підрозділи в частині їх належності до</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юридичної особи – правонаступника; </w:t>
            </w:r>
            <w:r>
              <w:rPr>
                <w:color w:val="000000" w:themeColor="text1"/>
                <w:lang w:val="uk-UA"/>
              </w:rPr>
            </w:r>
            <w:r/>
          </w:p>
          <w:p>
            <w:pPr>
              <w:ind w:left="0" w:firstLine="0"/>
              <w:jc w:val="both"/>
              <w:spacing w:lineRule="auto" w:line="240" w:after="0" w:afterAutospacing="0"/>
              <w:rPr>
                <w:rFonts w:ascii="Times New Roman" w:hAnsi="Times New Roman" w:cs="Times New Roman"/>
                <w:color w:val="000000"/>
                <w:sz w:val="28"/>
                <w:szCs w:val="28"/>
                <w:shd w:val="clear" w:fill="FFFFFF" w:color="auto"/>
              </w:rPr>
              <w:suppressLineNumbers w:val="0"/>
            </w:pPr>
            <w:r>
              <w:rPr>
                <w:rFonts w:ascii="Times New Roman" w:hAnsi="Times New Roman"/>
                <w:color w:val="000000" w:themeColor="text1"/>
                <w:sz w:val="28"/>
                <w:szCs w:val="28"/>
                <w:lang w:val="uk-UA" w:eastAsia="uk-UA"/>
              </w:rPr>
              <w:t xml:space="preserve">заява про обрання юридичною особою спрощеної системи</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оподаткування, та/або реєстраційна заява про добровільну</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реєстрацію як платника податку на додану вартість, та/або заява</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про включення до Реєстру неприбуткових установ та організацій</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за формами, затвердженими відповідно до</w:t>
            </w:r>
            <w:r>
              <w:rPr>
                <w:rFonts w:ascii="Times New Roman" w:hAnsi="Times New Roman"/>
                <w:color w:val="000000" w:themeColor="text1"/>
                <w:sz w:val="28"/>
                <w:szCs w:val="28"/>
                <w:lang w:val="uk-UA" w:eastAsia="uk-UA"/>
              </w:rPr>
              <w:t xml:space="preserve"> з</w:t>
            </w:r>
            <w:r>
              <w:rPr>
                <w:rFonts w:ascii="Times New Roman" w:hAnsi="Times New Roman"/>
                <w:color w:val="000000" w:themeColor="text1"/>
                <w:sz w:val="28"/>
                <w:szCs w:val="28"/>
                <w:lang w:val="uk-UA" w:eastAsia="uk-UA"/>
              </w:rPr>
              <w:t xml:space="preserve">аконодавства, – </w:t>
            </w:r>
            <w:r>
              <w:rPr>
                <w:rFonts w:ascii="Times New Roman" w:hAnsi="Times New Roman"/>
                <w:color w:val="000000" w:themeColor="text1"/>
                <w:sz w:val="28"/>
                <w:szCs w:val="28"/>
                <w:lang w:val="uk-UA" w:eastAsia="uk-UA"/>
              </w:rPr>
              <w:t xml:space="preserve">за бажанням </w:t>
            </w:r>
            <w:r>
              <w:rPr>
                <w:rFonts w:ascii="Times New Roman" w:hAnsi="Times New Roman"/>
                <w:color w:val="000000" w:themeColor="text1"/>
                <w:sz w:val="28"/>
                <w:szCs w:val="28"/>
                <w:lang w:val="uk-UA" w:eastAsia="uk-UA"/>
              </w:rPr>
              <w:t xml:space="preserve">заявника; </w:t>
            </w:r>
            <w:r>
              <w:rPr>
                <w:rFonts w:ascii="Times New Roman" w:hAnsi="Times New Roman"/>
                <w:color w:val="000000" w:themeColor="text1"/>
                <w:sz w:val="28"/>
                <w:szCs w:val="28"/>
                <w:lang w:val="uk-UA" w:eastAsia="uk-UA"/>
              </w:rPr>
              <w:t xml:space="preserve">примірник оригіналу (нотаріально засвідчену копію) рішення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засновників, а у випадках, передбачених законом, - рішення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відповідного державного органу, про створення юридичної</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особи; </w:t>
            </w:r>
            <w:r>
              <w:rPr>
                <w:rFonts w:ascii="Times New Roman" w:hAnsi="Times New Roman"/>
                <w:color w:val="000000" w:themeColor="text1"/>
                <w:sz w:val="28"/>
                <w:szCs w:val="28"/>
                <w:lang w:val="uk-UA" w:eastAsia="uk-UA"/>
              </w:rPr>
              <w:t xml:space="preserve">установчий документ юридичної особи – у разі створення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юридичної особи на підставі власного установчого документа; </w:t>
            </w:r>
            <w:r>
              <w:rPr>
                <w:rFonts w:ascii="Times New Roman" w:hAnsi="Times New Roman"/>
                <w:color w:val="000000" w:themeColor="text1"/>
                <w:sz w:val="28"/>
                <w:szCs w:val="28"/>
                <w:lang w:val="uk-UA" w:eastAsia="uk-UA"/>
              </w:rPr>
              <w:t xml:space="preserve">документ, що підтверджує реєстрацію іноземної особи у країні</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її місцезнаходження (витяг із торговельного, банківського,</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судового реєстру тощо), – у разі створення юридичної особи,засновником (засновниками) якої є іноземна юридична особа; примірник оригіналу (нотаріально засвідчена копія)передавального акта – у разі створення юридичної особи в</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результаті перетворення, злиття; примірник оригіналу (нотаріально засвідчена копія)розподільчого балансу – у разі створення юридичної особи в</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ре</w:t>
            </w:r>
            <w:r>
              <w:rPr>
                <w:rFonts w:ascii="Times New Roman" w:hAnsi="Times New Roman"/>
                <w:color w:val="000000" w:themeColor="text1"/>
                <w:sz w:val="28"/>
                <w:szCs w:val="28"/>
                <w:lang w:val="uk-UA" w:eastAsia="uk-UA"/>
              </w:rPr>
              <w:t xml:space="preserve">з</w:t>
            </w:r>
            <w:r>
              <w:rPr>
                <w:rFonts w:ascii="Times New Roman" w:hAnsi="Times New Roman"/>
                <w:color w:val="000000" w:themeColor="text1"/>
                <w:sz w:val="28"/>
                <w:szCs w:val="28"/>
                <w:lang w:val="uk-UA" w:eastAsia="uk-UA"/>
              </w:rPr>
              <w:t xml:space="preserve">ультаті поділу або виділу; документи для державної реєстрації змін про юридичну особу,що містяться в Єдиному державному реєстрі юридичних осіб,фізичних осіб – підприємців та громадських формувань,визначені частиною четвертою цієї статті, – у разі створення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юридичної особи в результаті виділу; документи для державної реєстрації припинення юридичної</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особи в результаті злиття та поділу – у разі створення юридичної</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особ</w:t>
            </w:r>
            <w:r>
              <w:rPr>
                <w:rFonts w:ascii="Times New Roman" w:hAnsi="Times New Roman"/>
                <w:color w:val="000000" w:themeColor="text1"/>
                <w:sz w:val="28"/>
                <w:szCs w:val="28"/>
                <w:lang w:val="uk-UA" w:eastAsia="uk-UA"/>
              </w:rPr>
              <w:t xml:space="preserve">и в результаті злиття та </w:t>
            </w:r>
            <w:r>
              <w:rPr>
                <w:rFonts w:ascii="Times New Roman" w:hAnsi="Times New Roman" w:cs="Times New Roman"/>
                <w:color w:val="000000" w:themeColor="text1"/>
                <w:sz w:val="28"/>
                <w:szCs w:val="28"/>
                <w:lang w:val="uk-UA" w:eastAsia="uk-UA"/>
              </w:rPr>
              <w:t xml:space="preserve">поділу; </w:t>
            </w:r>
            <w:r>
              <w:rPr>
                <w:rFonts w:ascii="Times New Roman" w:hAnsi="Times New Roman" w:cs="Times New Roman"/>
                <w:color w:val="000000" w:themeColor="text1"/>
                <w:sz w:val="28"/>
                <w:szCs w:val="28"/>
                <w:shd w:val="clear" w:fill="FFFFFF" w:color="auto"/>
                <w:lang w:val="uk-UA"/>
              </w:rPr>
              <w:t xml:space="preserve">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w:t>
            </w:r>
            <w:r>
              <w:rPr>
                <w:rFonts w:ascii="Times New Roman" w:hAnsi="Times New Roman" w:cs="Times New Roman"/>
                <w:color w:val="000000" w:themeColor="text1"/>
                <w:sz w:val="28"/>
                <w:szCs w:val="28"/>
                <w:shd w:val="clear" w:fill="FFFFFF" w:color="auto"/>
                <w:lang w:val="uk-UA"/>
              </w:rPr>
              <w:t xml:space="preserve">демографічного реєстру, - для фізичної особи – </w:t>
            </w:r>
            <w:r>
              <w:rPr>
                <w:rFonts w:ascii="Times New Roman" w:hAnsi="Times New Roman" w:cs="Times New Roman"/>
                <w:color w:val="000000" w:themeColor="text1"/>
                <w:sz w:val="28"/>
                <w:szCs w:val="28"/>
                <w:shd w:val="clear" w:fill="FFFFFF" w:color="auto"/>
                <w:lang w:val="uk-UA"/>
              </w:rPr>
              <w:t xml:space="preserve">резидента; </w:t>
            </w:r>
            <w:r>
              <w:rPr>
                <w:rFonts w:ascii="Times New Roman" w:hAnsi="Times New Roman" w:cs="Times New Roman"/>
                <w:color w:val="000000" w:themeColor="text1"/>
                <w:sz w:val="28"/>
                <w:szCs w:val="28"/>
                <w:shd w:val="clear" w:fill="FFFFFF" w:color="auto"/>
                <w:lang w:val="uk-UA"/>
              </w:rPr>
              <w:t xml:space="preserve">структура власності за формою та змістом, визначеними відповідно до законодавства</w:t>
            </w:r>
            <w:r>
              <w:rPr>
                <w:rFonts w:ascii="Times New Roman" w:hAnsi="Times New Roman" w:cs="Times New Roman"/>
                <w:color w:val="000000" w:themeColor="text1"/>
                <w:sz w:val="28"/>
                <w:szCs w:val="28"/>
                <w:shd w:val="clear" w:fill="FFFFFF" w:color="auto"/>
                <w:lang w:val="uk-UA"/>
              </w:rPr>
              <w:t xml:space="preserve">.</w:t>
            </w:r>
            <w:r>
              <w:rPr>
                <w:color w:val="000000" w:themeColor="text1"/>
                <w:lang w:val="uk-UA"/>
              </w:rPr>
            </w:r>
            <w:r/>
          </w:p>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shd w:val="clear" w:fill="FFFFFF" w:color="auto"/>
                <w:lang w:val="uk-UA"/>
              </w:rPr>
              <w:t xml:space="preserve">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2. </w:t>
            </w:r>
            <w:r>
              <w:rPr>
                <w:rFonts w:ascii="Times New Roman" w:hAnsi="Times New Roman" w:cs="Times New Roman"/>
                <w:color w:val="000000" w:themeColor="text1"/>
                <w:sz w:val="28"/>
                <w:szCs w:val="28"/>
                <w:shd w:val="clear" w:fill="FFFFFF" w:color="auto"/>
                <w:lang w:val="uk-UA"/>
              </w:rPr>
              <w:t xml:space="preserve">Для державної реєстрації створення юридичної особи - державного органу подається заява про державну реєстрацію створення юридичної особи.</w:t>
            </w:r>
            <w:r>
              <w:rPr>
                <w:color w:val="000000" w:themeColor="text1"/>
                <w:lang w:val="uk-UA"/>
              </w:rPr>
            </w:r>
            <w:r/>
          </w:p>
          <w:p>
            <w:pPr>
              <w:ind w:left="0" w:firstLine="0"/>
              <w:jc w:val="both"/>
              <w:spacing w:lineRule="auto" w:line="240" w:after="0" w:afterAutospacing="0"/>
              <w:rPr>
                <w:rFonts w:ascii="Times New Roman" w:hAnsi="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3. Для державної реєстрації створення юридичної особи –виконавчого органу місцевої ради (крім виконавчого комітету)подаються:заява про державну реєстрацію створення юридичної о</w:t>
            </w:r>
            <w:r>
              <w:rPr>
                <w:rFonts w:ascii="Times New Roman" w:hAnsi="Times New Roman"/>
                <w:color w:val="000000" w:themeColor="text1"/>
                <w:sz w:val="28"/>
                <w:szCs w:val="28"/>
                <w:lang w:val="uk-UA" w:eastAsia="uk-UA"/>
              </w:rPr>
              <w:t xml:space="preserve">соби; акт місцевої ради про створення виконавчого органу; акт сільського (селищного, міського) голови про призначення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керівника виконавчого органу.У разі подання документів представником додатково подається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примірник оригіналу (нотаріально засвідчена копія) документа,що засвідчує його повноваження.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Якщо документи подаються особисто, заявник пред'являє свій</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паспорт громадянина України, або тимчасове посвідчення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громадянина України, або паспортний документ іноземця, або</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посвідчення особи без громадянства, або посвідку на постійне</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або тимчасове проживання</w:t>
            </w:r>
            <w:bookmarkStart w:id="1" w:name="n507"/>
            <w:r>
              <w:rPr>
                <w:color w:val="000000" w:themeColor="text1"/>
                <w:lang w:val="uk-UA"/>
              </w:rPr>
            </w:r>
            <w:bookmarkEnd w:id="1"/>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1. У паперовій формі документи подаються заявником особисто</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2. В електронній формі документи подаються через портал</w:t>
            </w:r>
            <w:r>
              <w:rPr>
                <w:rFonts w:ascii="Times New Roman" w:hAnsi="Times New Roman"/>
                <w:color w:val="000000" w:themeColor="text1"/>
                <w:sz w:val="28"/>
                <w:szCs w:val="28"/>
                <w:lang w:val="uk-UA"/>
              </w:rPr>
              <w:t xml:space="preserve"> ел</w:t>
            </w:r>
            <w:r>
              <w:rPr>
                <w:rFonts w:ascii="Times New Roman" w:hAnsi="Times New Roman"/>
                <w:color w:val="000000" w:themeColor="text1"/>
                <w:sz w:val="28"/>
                <w:szCs w:val="28"/>
                <w:lang w:val="uk-UA"/>
              </w:rPr>
              <w:t xml:space="preserve">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Державна реєстрація проводиться за відсутності підстав для</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Зупинення розгляду документів здійснюється у строк,встановлений для державної реєстрації.</w:t>
            </w:r>
            <w:r>
              <w:rPr>
                <w:color w:val="000000" w:themeColor="text1"/>
                <w:lang w:val="uk-UA"/>
              </w:rPr>
            </w:r>
            <w:r/>
          </w:p>
          <w:p>
            <w:pPr>
              <w:ind w:left="0" w:firstLine="0"/>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color w:val="000000" w:themeColor="text1"/>
                <w:lang w:val="uk-UA"/>
              </w:rPr>
            </w:r>
            <w:bookmarkStart w:id="2" w:name="o371"/>
            <w:r>
              <w:rPr>
                <w:color w:val="000000" w:themeColor="text1"/>
                <w:lang w:val="uk-UA"/>
              </w:rPr>
            </w:r>
            <w:bookmarkStart w:id="3" w:name="o625"/>
            <w:r>
              <w:rPr>
                <w:color w:val="000000" w:themeColor="text1"/>
                <w:lang w:val="uk-UA"/>
              </w:rPr>
            </w:r>
            <w:bookmarkStart w:id="4" w:name="o545"/>
            <w:r>
              <w:rPr>
                <w:color w:val="000000" w:themeColor="text1"/>
                <w:lang w:val="uk-UA"/>
              </w:rPr>
            </w:r>
            <w:bookmarkEnd w:id="2"/>
            <w:r>
              <w:rPr>
                <w:color w:val="000000" w:themeColor="text1"/>
                <w:lang w:val="uk-UA"/>
              </w:rPr>
            </w:r>
            <w:bookmarkEnd w:id="3"/>
            <w:r>
              <w:rPr>
                <w:color w:val="000000" w:themeColor="text1"/>
                <w:lang w:val="uk-UA"/>
              </w:rPr>
            </w:r>
            <w:bookmarkEnd w:id="4"/>
            <w:r>
              <w:rPr>
                <w:rFonts w:ascii="Times New Roman" w:hAnsi="Times New Roman"/>
                <w:color w:val="000000" w:themeColor="text1"/>
                <w:sz w:val="28"/>
                <w:szCs w:val="28"/>
                <w:lang w:val="uk-UA"/>
              </w:rPr>
              <w:t xml:space="preserve">Подання документів або відомостей, визначених Законом</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України «Про державну реєстрацію юридичних осіб, фізичних осіб – підприємців та громадських формувань», не в повному обсязі; невідповідність документів вимогам, </w:t>
            </w:r>
            <w:r>
              <w:rPr>
                <w:rFonts w:ascii="Times New Roman" w:hAnsi="Times New Roman"/>
                <w:color w:val="000000" w:themeColor="text1"/>
                <w:sz w:val="28"/>
                <w:szCs w:val="28"/>
                <w:lang w:val="uk-UA"/>
              </w:rPr>
              <w:t xml:space="preserve">в</w:t>
            </w:r>
            <w:r>
              <w:rPr>
                <w:rFonts w:ascii="Times New Roman" w:hAnsi="Times New Roman"/>
                <w:color w:val="000000" w:themeColor="text1"/>
                <w:sz w:val="28"/>
                <w:szCs w:val="28"/>
                <w:lang w:val="uk-UA"/>
              </w:rPr>
              <w:t xml:space="preserve">становленим статтею 15Закону України «Про державну реєстрацію юридичних осіб,фізичних осіб – підприємців та громадських формувань»; </w:t>
            </w:r>
            <w:r>
              <w:rPr>
                <w:rFonts w:ascii="Times New Roman" w:hAnsi="Times New Roman" w:cs="Times New Roman"/>
                <w:color w:val="000000" w:themeColor="text1"/>
                <w:sz w:val="28"/>
                <w:szCs w:val="28"/>
                <w:shd w:val="clear" w:fill="FFFFFF" w:color="auto"/>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w:t>
            </w:r>
            <w:hyperlink r:id="rId11" w:tooltip="https://zakon.rada.gov.ua/laws/show/755-15#n432" w:anchor="n432" w:history="1">
              <w:r>
                <w:rPr>
                  <w:rStyle w:val="823"/>
                  <w:rFonts w:ascii="Times New Roman" w:hAnsi="Times New Roman" w:cs="Times New Roman"/>
                  <w:color w:val="000000" w:themeColor="text1"/>
                  <w:sz w:val="28"/>
                  <w:szCs w:val="28"/>
                  <w:shd w:val="clear" w:fill="FFFFFF" w:color="auto"/>
                  <w:lang w:val="uk-UA"/>
                </w:rPr>
                <w:t xml:space="preserve">статті 13</w:t>
              </w:r>
            </w:hyperlink>
            <w:r>
              <w:rPr>
                <w:rFonts w:ascii="Times New Roman" w:hAnsi="Times New Roman" w:cs="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Закону України «Про державну реєстрацію юридичних</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осіб</w:t>
            </w:r>
            <w:r>
              <w:rPr>
                <w:rFonts w:ascii="Times New Roman" w:hAnsi="Times New Roman"/>
                <w:color w:val="000000" w:themeColor="text1"/>
                <w:sz w:val="28"/>
                <w:szCs w:val="28"/>
                <w:lang w:val="uk-UA"/>
              </w:rPr>
              <w:t xml:space="preserve">, фізичних осіб – підприємців та громадських формувань»; 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Документи подано особою, яка не має на це повноважень; у Єдиному державному реєстрі юридичних осіб, фізичних</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осіб – підприємців та громадських формувань містяться відомості</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про судове рішення щодо заборони проведення реєстраційної дії; не усунуто підстави для зупинення розгляду документів</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протягом встановленого строку ; документи суперечать вимогам Конституції та законів України; порушено встановлений законом порядок створення юридичної</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особи; невідповідність найменування юридичної особи вимогам</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закону; щодо засновника (учасника) юридичної </w:t>
            </w:r>
            <w:r>
              <w:rPr>
                <w:rFonts w:ascii="Times New Roman" w:hAnsi="Times New Roman"/>
                <w:color w:val="000000" w:themeColor="text1"/>
                <w:sz w:val="28"/>
                <w:szCs w:val="28"/>
                <w:lang w:val="uk-UA" w:eastAsia="uk-UA"/>
              </w:rPr>
              <w:t xml:space="preserve">особи, що створюється,проведено державну реєстрацію рішення про припинення</w:t>
            </w:r>
            <w:r>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 xml:space="preserve">юридичної особи в результаті її ліквідації</w:t>
            </w:r>
            <w:r>
              <w:rPr>
                <w:rFonts w:ascii="Times New Roman" w:hAnsi="Times New Roman"/>
                <w:color w:val="000000" w:themeColor="text1"/>
                <w:sz w:val="28"/>
                <w:szCs w:val="28"/>
                <w:lang w:val="uk-UA" w:eastAsia="uk-UA"/>
              </w:rPr>
              <w:t xml:space="preserve">; </w:t>
            </w:r>
            <w:r>
              <w:rPr>
                <w:rFonts w:ascii="Times New Roman" w:hAnsi="Times New Roman" w:cs="Times New Roman"/>
                <w:color w:val="000000" w:themeColor="text1"/>
                <w:sz w:val="28"/>
                <w:szCs w:val="28"/>
                <w:shd w:val="clear" w:fill="FFFFFF" w:color="auto"/>
                <w:lang w:val="uk-UA"/>
              </w:rPr>
              <w:t xml:space="preserve">невідпов</w:t>
            </w:r>
            <w:r>
              <w:rPr>
                <w:rFonts w:ascii="Times New Roman" w:hAnsi="Times New Roman" w:cs="Times New Roman"/>
                <w:color w:val="000000" w:themeColor="text1"/>
                <w:sz w:val="28"/>
                <w:szCs w:val="28"/>
                <w:shd w:val="clear" w:fill="FFFFFF" w:color="auto"/>
                <w:lang w:val="uk-UA"/>
              </w:rPr>
              <w:t xml:space="preserve">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w:t>
            </w:r>
            <w:r>
              <w:rPr>
                <w:rFonts w:ascii="Times New Roman" w:hAnsi="Times New Roman" w:cs="Times New Roman"/>
                <w:color w:val="000000" w:themeColor="text1"/>
                <w:sz w:val="28"/>
                <w:szCs w:val="28"/>
                <w:lang w:val="uk-UA"/>
              </w:rPr>
              <w:t xml:space="preserve">Закон</w:t>
            </w:r>
            <w:r>
              <w:rPr>
                <w:color w:val="000000" w:themeColor="text1"/>
                <w:sz w:val="28"/>
                <w:szCs w:val="28"/>
                <w:lang w:val="uk-UA"/>
              </w:rPr>
              <w:t xml:space="preserve">ом</w:t>
            </w:r>
            <w:r>
              <w:rPr>
                <w:rFonts w:ascii="Times New Roman" w:hAnsi="Times New Roman" w:cs="Times New Roman"/>
                <w:color w:val="000000" w:themeColor="text1"/>
                <w:sz w:val="28"/>
                <w:szCs w:val="28"/>
                <w:lang w:val="uk-UA"/>
              </w:rPr>
              <w:t xml:space="preserve"> України «Про державну реєстрацію юридичних</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осіб</w:t>
            </w:r>
            <w:r>
              <w:rPr>
                <w:rFonts w:ascii="Times New Roman" w:hAnsi="Times New Roman"/>
                <w:color w:val="000000" w:themeColor="text1"/>
                <w:sz w:val="28"/>
                <w:szCs w:val="28"/>
                <w:lang w:val="uk-UA"/>
              </w:rPr>
              <w:t xml:space="preserve">, фізичних осіб – підприємців та громадських формувань»</w:t>
            </w:r>
            <w:r>
              <w:rPr>
                <w:rFonts w:ascii="Times New Roman" w:hAnsi="Times New Roman" w:cs="Times New Roman"/>
                <w:color w:val="000000" w:themeColor="text1"/>
                <w:sz w:val="28"/>
                <w:szCs w:val="28"/>
                <w:shd w:val="clear" w:fill="FFFFFF" w:color="auto"/>
                <w:lang w:val="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olor w:val="000000"/>
                <w:sz w:val="28"/>
                <w:szCs w:val="28"/>
              </w:rPr>
              <w:suppressLineNumbers w:val="0"/>
            </w:pPr>
            <w:r>
              <w:rPr>
                <w:color w:val="000000" w:themeColor="text1"/>
                <w:lang w:val="uk-UA"/>
              </w:rPr>
            </w:r>
            <w:bookmarkStart w:id="5" w:name="o638"/>
            <w:r>
              <w:rPr>
                <w:color w:val="000000" w:themeColor="text1"/>
                <w:lang w:val="uk-UA"/>
              </w:rPr>
            </w:r>
            <w:bookmarkEnd w:id="5"/>
            <w:r>
              <w:rPr>
                <w:rFonts w:ascii="Times New Roman" w:hAnsi="Times New Roman"/>
                <w:color w:val="000000" w:themeColor="text1"/>
                <w:sz w:val="28"/>
                <w:szCs w:val="28"/>
                <w:lang w:val="uk-UA"/>
              </w:rPr>
              <w:t xml:space="preserve">Внесення відповідного запису до Єдиного державного реєстру</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юридичних осіб, фізичних осіб – підприємців та громадських</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формувань; виписка з Єдиного державного реєстру юридичних осіб,фізичних осіб – підприємців та громадських формувань; установчий документ юридичної особи в електронній формі</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виготовлений шляхом сканування – у разі створення юридичної</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особи на підставі власного установчого документа; повідомлення про відмову у державній реєстрації із</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Результати надання ад</w:t>
            </w:r>
            <w:r>
              <w:rPr>
                <w:rFonts w:ascii="Times New Roman" w:hAnsi="Times New Roman" w:cs="Times New Roman"/>
                <w:color w:val="000000" w:themeColor="text1"/>
                <w:sz w:val="28"/>
                <w:szCs w:val="28"/>
                <w:lang w:val="uk-UA"/>
              </w:rPr>
              <w:t xml:space="preserve">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w:t>
            </w:r>
            <w:r>
              <w:rPr>
                <w:rFonts w:ascii="Times New Roman" w:hAnsi="Times New Roman" w:cs="Times New Roman"/>
                <w:color w:val="000000" w:themeColor="text1"/>
                <w:sz w:val="28"/>
                <w:szCs w:val="28"/>
                <w:lang w:val="uk-UA"/>
              </w:rPr>
              <w:t xml:space="preserve">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w:t>
            </w:r>
            <w:r>
              <w:rPr>
                <w:rFonts w:ascii="Times New Roman" w:hAnsi="Times New Roman" w:cs="Times New Roman"/>
                <w:color w:val="000000" w:themeColor="text1"/>
                <w:sz w:val="28"/>
                <w:szCs w:val="28"/>
                <w:lang w:val="uk-UA"/>
              </w:rPr>
              <w:t xml:space="preserve">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w:t>
            </w:r>
            <w:r>
              <w:rPr>
                <w:rFonts w:ascii="Times New Roman" w:hAnsi="Times New Roman" w:cs="Times New Roman"/>
                <w:color w:val="000000" w:themeColor="text1"/>
                <w:sz w:val="28"/>
                <w:szCs w:val="28"/>
                <w:lang w:val="uk-UA"/>
              </w:rPr>
              <w:t xml:space="preserve">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shd w:val="nil" w:color="auto"/>
        <w:rPr>
          <w:rFonts w:ascii="Times New Roman" w:hAnsi="Times New Roman" w:cs="Verdana"/>
          <w:b/>
          <w:color w:val="000000"/>
          <w:spacing w:val="2"/>
          <w:sz w:val="28"/>
          <w:szCs w:val="28"/>
        </w:rPr>
        <w:suppressLineNumbers w:val="0"/>
      </w:pPr>
      <w:r>
        <w:rPr>
          <w:rFonts w:ascii="Times New Roman" w:hAnsi="Times New Roman" w:cs="Verdana"/>
          <w:b/>
          <w:bCs/>
          <w:color w:val="000000" w:themeColor="text1"/>
          <w:spacing w:val="2"/>
          <w:sz w:val="28"/>
          <w:szCs w:val="28"/>
          <w:lang w:val="uk-UA"/>
        </w:rPr>
        <w:br w:type="page"/>
      </w:r>
      <w:r>
        <w:rPr>
          <w:rFonts w:ascii="Times New Roman" w:hAnsi="Times New Roman" w:cs="Verdana"/>
          <w:b/>
          <w:bCs/>
          <w:color w:val="000000" w:themeColor="text1"/>
          <w:spacing w:val="2"/>
          <w:sz w:val="28"/>
          <w:szCs w:val="28"/>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Державна реєстрація змін до відомостей про юридичну особу, що</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містяться в Єдиному державному реєстрі юридичних осіб, фізичних осіб-</w:t>
      </w:r>
      <w:r>
        <w:rPr>
          <w:rFonts w:ascii="Times New Roman" w:hAnsi="Times New Roman" w:cs="Times New Roman" w:eastAsia="Times New Roman"/>
          <w:b/>
          <w:color w:val="000000" w:themeColor="text1"/>
          <w:sz w:val="28"/>
          <w:szCs w:val="28"/>
          <w:lang w:val="uk-UA" w:eastAsia="uk-UA"/>
        </w:rPr>
        <w:t xml:space="preserve">підприємців та громадських формувань, у тому числі змін до установчих</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документів юридичної особи (крім громадських формувань)</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00"/>
        <w:gridCol w:w="2399"/>
        <w:gridCol w:w="7346"/>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12"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w:t>
            </w:r>
            <w:r>
              <w:rPr>
                <w:rFonts w:ascii="Times New Roman" w:hAnsi="Times New Roman" w:cs="Times New Roman" w:eastAsia="Times New Roman"/>
                <w:color w:val="000000" w:themeColor="text1"/>
                <w:sz w:val="28"/>
                <w:szCs w:val="28"/>
                <w:lang w:val="uk-UA" w:eastAsia="uk-UA"/>
              </w:rPr>
              <w:t xml:space="preserve">з</w:t>
            </w:r>
            <w:r>
              <w:rPr>
                <w:rFonts w:ascii="Times New Roman" w:hAnsi="Times New Roman" w:cs="Times New Roman" w:eastAsia="Times New Roman"/>
                <w:color w:val="000000" w:themeColor="text1"/>
                <w:sz w:val="28"/>
                <w:szCs w:val="28"/>
                <w:lang w:val="uk-UA" w:eastAsia="uk-UA"/>
              </w:rPr>
              <w:t xml:space="preserve">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w:t>
            </w:r>
            <w:r>
              <w:rPr>
                <w:rFonts w:ascii="Times New Roman" w:hAnsi="Times New Roman" w:cs="Times New Roman" w:eastAsia="Times New Roman"/>
                <w:color w:val="000000" w:themeColor="text1"/>
                <w:sz w:val="28"/>
                <w:szCs w:val="28"/>
                <w:lang w:val="uk-UA" w:eastAsia="uk-UA"/>
              </w:rPr>
              <w:t xml:space="preserve">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w:t>
            </w:r>
            <w:r>
              <w:rPr>
                <w:rFonts w:ascii="Times New Roman" w:hAnsi="Times New Roman" w:cs="Times New Roman" w:eastAsia="Times New Roman"/>
                <w:color w:val="000000" w:themeColor="text1"/>
                <w:sz w:val="28"/>
                <w:szCs w:val="28"/>
                <w:lang w:val="uk-UA" w:eastAsia="uk-UA"/>
              </w:rPr>
              <w:t xml:space="preserve">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05.03.2012№ 368/5 «П</w:t>
            </w:r>
            <w:r>
              <w:rPr>
                <w:rFonts w:ascii="Times New Roman" w:hAnsi="Times New Roman" w:cs="Times New Roman" w:eastAsia="Times New Roman"/>
                <w:color w:val="000000" w:themeColor="text1"/>
                <w:sz w:val="28"/>
                <w:szCs w:val="28"/>
                <w:lang w:val="uk-UA" w:eastAsia="uk-UA"/>
              </w:rPr>
              <w:t xml:space="preserve">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color w:val="000000" w:themeColor="text1"/>
                <w:sz w:val="28"/>
                <w:szCs w:val="28"/>
                <w:lang w:val="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 Для дер</w:t>
            </w:r>
            <w:r>
              <w:rPr>
                <w:rFonts w:ascii="Times New Roman" w:hAnsi="Times New Roman" w:cs="Times New Roman" w:eastAsia="Times New Roman"/>
                <w:color w:val="000000" w:themeColor="text1"/>
                <w:sz w:val="28"/>
                <w:szCs w:val="28"/>
                <w:lang w:val="uk-UA" w:eastAsia="uk-UA"/>
              </w:rPr>
              <w:t xml:space="preserve">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особи(крім місцевої ради, виконавч</w:t>
            </w:r>
            <w:r>
              <w:rPr>
                <w:rFonts w:ascii="Times New Roman" w:hAnsi="Times New Roman" w:cs="Times New Roman" w:eastAsia="Times New Roman"/>
                <w:color w:val="000000" w:themeColor="text1"/>
                <w:sz w:val="28"/>
                <w:szCs w:val="28"/>
                <w:lang w:val="uk-UA" w:eastAsia="uk-UA"/>
              </w:rPr>
              <w:t xml:space="preserve">ого комітету місцевої ради, виконавчого органу місцевої ради),подаються: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пр</w:t>
            </w:r>
            <w:r>
              <w:rPr>
                <w:rFonts w:ascii="Times New Roman" w:hAnsi="Times New Roman" w:cs="Times New Roman" w:eastAsia="Times New Roman"/>
                <w:color w:val="000000" w:themeColor="text1"/>
                <w:sz w:val="28"/>
                <w:szCs w:val="28"/>
                <w:lang w:val="uk-UA" w:eastAsia="uk-UA"/>
              </w:rPr>
              <w:t xml:space="preserve">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w:t>
            </w:r>
            <w:r>
              <w:rPr>
                <w:rFonts w:ascii="Times New Roman" w:hAnsi="Times New Roman" w:cs="Times New Roman" w:eastAsia="Times New Roman"/>
                <w:color w:val="000000" w:themeColor="text1"/>
                <w:sz w:val="28"/>
                <w:szCs w:val="28"/>
                <w:lang w:val="uk-UA" w:eastAsia="uk-UA"/>
              </w:rPr>
              <w:t xml:space="preserve">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 докуме</w:t>
            </w:r>
            <w:r>
              <w:rPr>
                <w:rFonts w:ascii="Times New Roman" w:hAnsi="Times New Roman" w:cs="Times New Roman" w:eastAsia="Times New Roman"/>
                <w:color w:val="000000" w:themeColor="text1"/>
                <w:sz w:val="28"/>
                <w:szCs w:val="28"/>
                <w:lang w:val="uk-UA" w:eastAsia="uk-UA"/>
              </w:rPr>
              <w:t xml:space="preserve">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 документ про </w:t>
            </w:r>
            <w:r>
              <w:rPr>
                <w:rFonts w:ascii="Times New Roman" w:hAnsi="Times New Roman" w:cs="Times New Roman" w:eastAsia="Times New Roman"/>
                <w:color w:val="000000" w:themeColor="text1"/>
                <w:sz w:val="28"/>
                <w:szCs w:val="28"/>
                <w:lang w:val="uk-UA" w:eastAsia="uk-UA"/>
              </w:rPr>
              <w:t xml:space="preserve">сплату адміністративного збору, крім внесення змін до інформації про здійснення зв’язку з юридичною особою; установчий </w:t>
            </w:r>
            <w:r>
              <w:rPr>
                <w:rFonts w:ascii="Times New Roman" w:hAnsi="Times New Roman" w:cs="Times New Roman" w:eastAsia="Times New Roman"/>
                <w:color w:val="000000" w:themeColor="text1"/>
                <w:sz w:val="28"/>
                <w:szCs w:val="28"/>
                <w:lang w:val="uk-UA" w:eastAsia="uk-UA"/>
              </w:rPr>
              <w:t xml:space="preserve">документ юридичної особи в новій редакції – у разі внесення змін, що містяться в установчому документі; примірник оригіналу (нотаріально засвідчена копія) документа, що засвідчує повноваження представника засновника (учасника) юридичної особи – у разі учас</w:t>
            </w:r>
            <w:r>
              <w:rPr>
                <w:rFonts w:ascii="Times New Roman" w:hAnsi="Times New Roman" w:cs="Times New Roman" w:eastAsia="Times New Roman"/>
                <w:color w:val="000000" w:themeColor="text1"/>
                <w:sz w:val="28"/>
                <w:szCs w:val="28"/>
                <w:lang w:val="uk-UA" w:eastAsia="uk-UA"/>
              </w:rPr>
              <w:t xml:space="preserve">ті представника засновника (учасника) юридичної особи у прийнятті рішення уповноваженим органом управління юридичної особи; примірник оригіналу (нотаріально засвідчена копія) передавального акта або розподільчого балансу – у разі внесення змін, пов’язаних </w:t>
            </w:r>
            <w:r>
              <w:rPr>
                <w:rFonts w:ascii="Times New Roman" w:hAnsi="Times New Roman" w:cs="Times New Roman" w:eastAsia="Times New Roman"/>
                <w:color w:val="000000" w:themeColor="text1"/>
                <w:sz w:val="28"/>
                <w:szCs w:val="28"/>
                <w:lang w:val="uk-UA" w:eastAsia="uk-UA"/>
              </w:rPr>
              <w:t xml:space="preserve">із внесенням даних про юридичну особу, правонаступником якої є зареєстрована юридична особа;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w:t>
            </w:r>
            <w:r>
              <w:rPr>
                <w:rFonts w:ascii="Times New Roman" w:hAnsi="Times New Roman" w:cs="Times New Roman" w:eastAsia="Times New Roman"/>
                <w:color w:val="000000" w:themeColor="text1"/>
                <w:sz w:val="28"/>
                <w:szCs w:val="28"/>
                <w:lang w:val="uk-UA" w:eastAsia="uk-UA"/>
              </w:rPr>
              <w:t xml:space="preserve">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w:t>
            </w:r>
            <w:r>
              <w:rPr>
                <w:rFonts w:ascii="Times New Roman" w:hAnsi="Times New Roman" w:cs="Times New Roman" w:eastAsia="Times New Roman"/>
                <w:color w:val="000000" w:themeColor="text1"/>
                <w:sz w:val="28"/>
                <w:szCs w:val="28"/>
                <w:lang w:val="uk-UA" w:eastAsia="uk-UA"/>
              </w:rPr>
              <w:t xml:space="preserve">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w:t>
            </w:r>
            <w:r>
              <w:rPr>
                <w:rFonts w:ascii="Times New Roman" w:hAnsi="Times New Roman" w:cs="Times New Roman" w:eastAsia="Times New Roman"/>
                <w:color w:val="000000" w:themeColor="text1"/>
                <w:sz w:val="28"/>
                <w:szCs w:val="28"/>
                <w:lang w:val="uk-UA" w:eastAsia="uk-UA"/>
              </w:rPr>
              <w:t xml:space="preserve">но відсутньою – у разі внесення змін, пов’язаних із зміною складу засновників (учасників) юридичної особи; заява про обрання юридичною особою спрощеної системи оподаткування та/або реєстраційна заява про добровільну реєстрацію як платника податку на додану</w:t>
            </w:r>
            <w:r>
              <w:rPr>
                <w:rFonts w:ascii="Times New Roman" w:hAnsi="Times New Roman" w:cs="Times New Roman" w:eastAsia="Times New Roman"/>
                <w:color w:val="000000" w:themeColor="text1"/>
                <w:sz w:val="28"/>
                <w:szCs w:val="28"/>
                <w:lang w:val="uk-UA" w:eastAsia="uk-UA"/>
              </w:rPr>
              <w:t xml:space="preserve">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 </w:t>
            </w:r>
            <w:r>
              <w:rPr>
                <w:rFonts w:ascii="Times New Roman" w:hAnsi="Times New Roman" w:cs="Times New Roman"/>
                <w:color w:val="000000" w:themeColor="text1"/>
                <w:sz w:val="28"/>
                <w:szCs w:val="28"/>
                <w:shd w:val="clear" w:fill="FFFFFF" w:color="auto"/>
                <w:lang w:val="uk-UA"/>
              </w:rPr>
              <w:t xml:space="preserve">нотаріально засвід</w:t>
            </w:r>
            <w:r>
              <w:rPr>
                <w:rFonts w:ascii="Times New Roman" w:hAnsi="Times New Roman" w:cs="Times New Roman"/>
                <w:color w:val="000000" w:themeColor="text1"/>
                <w:sz w:val="28"/>
                <w:szCs w:val="28"/>
                <w:shd w:val="clear" w:fill="FFFFFF" w:color="auto"/>
                <w:lang w:val="uk-UA"/>
              </w:rPr>
              <w:t xml:space="preserve">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Pr>
                <w:rFonts w:ascii="Times New Roman" w:hAnsi="Times New Roman" w:cs="Times New Roman"/>
                <w:color w:val="000000" w:themeColor="text1"/>
                <w:sz w:val="28"/>
                <w:szCs w:val="28"/>
                <w:shd w:val="clear" w:fill="FFFFFF" w:color="auto"/>
                <w:lang w:val="uk-UA"/>
              </w:rPr>
              <w:t xml:space="preserve">–</w:t>
            </w:r>
            <w:r>
              <w:rPr>
                <w:rFonts w:ascii="Times New Roman" w:hAnsi="Times New Roman" w:cs="Times New Roman"/>
                <w:color w:val="000000" w:themeColor="text1"/>
                <w:sz w:val="28"/>
                <w:szCs w:val="28"/>
                <w:shd w:val="clear" w:fill="FFFFFF" w:color="auto"/>
                <w:lang w:val="uk-UA"/>
              </w:rPr>
              <w:t xml:space="preserve"> резидента</w:t>
            </w:r>
            <w:r>
              <w:rPr>
                <w:rFonts w:ascii="Times New Roman" w:hAnsi="Times New Roman" w:cs="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структура власності за формою та змістом, визначеними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відповідно до законодавства</w:t>
            </w:r>
            <w:r>
              <w:rPr>
                <w:color w:val="000000" w:themeColor="text1"/>
                <w:sz w:val="28"/>
                <w:szCs w:val="28"/>
                <w:lang w:val="uk-UA"/>
              </w:rPr>
              <w:t xml:space="preserve">.</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eastAsia="uk-UA"/>
              </w:rPr>
              <w:t xml:space="preserve">2.</w:t>
            </w:r>
            <w:r>
              <w:rPr>
                <w:color w:val="000000" w:themeColor="text1"/>
                <w:sz w:val="28"/>
                <w:szCs w:val="28"/>
                <w:lang w:val="uk-UA"/>
              </w:rPr>
              <w:t xml:space="preserve">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w:t>
            </w:r>
            <w:r>
              <w:rPr>
                <w:color w:val="000000" w:themeColor="text1"/>
                <w:sz w:val="28"/>
                <w:szCs w:val="28"/>
                <w:lang w:val="uk-UA"/>
              </w:rPr>
              <w:t xml:space="preserve">товариства з додатковою відповідальністю подаються такі документи:</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 w:name="n1047"/>
            <w:r>
              <w:rPr>
                <w:color w:val="000000" w:themeColor="text1"/>
                <w:lang w:val="uk-UA"/>
              </w:rPr>
            </w:r>
            <w:bookmarkEnd w:id="6"/>
            <w:r>
              <w:rPr>
                <w:color w:val="000000" w:themeColor="text1"/>
                <w:sz w:val="28"/>
                <w:szCs w:val="28"/>
                <w:lang w:val="uk-UA"/>
              </w:rPr>
              <w:t xml:space="preserve">1) заява про державну</w:t>
            </w:r>
            <w:r>
              <w:rPr>
                <w:color w:val="000000" w:themeColor="text1"/>
                <w:sz w:val="28"/>
                <w:szCs w:val="28"/>
                <w:lang w:val="uk-UA"/>
              </w:rPr>
              <w:t xml:space="preserve"> </w:t>
            </w:r>
            <w:r>
              <w:rPr>
                <w:color w:val="000000" w:themeColor="text1"/>
                <w:sz w:val="28"/>
                <w:szCs w:val="28"/>
                <w:lang w:val="uk-UA"/>
              </w:rPr>
              <w:t xml:space="preserve">реєстрацію</w:t>
            </w:r>
            <w:r>
              <w:rPr>
                <w:color w:val="000000" w:themeColor="text1"/>
                <w:sz w:val="28"/>
                <w:szCs w:val="28"/>
                <w:lang w:val="uk-UA"/>
              </w:rPr>
              <w:t xml:space="preserve"> </w:t>
            </w:r>
            <w:r>
              <w:rPr>
                <w:color w:val="000000" w:themeColor="text1"/>
                <w:sz w:val="28"/>
                <w:szCs w:val="28"/>
                <w:lang w:val="uk-UA"/>
              </w:rPr>
              <w:t xml:space="preserve">змін до відомостей про юридичну особу, що</w:t>
            </w:r>
            <w:r>
              <w:rPr>
                <w:color w:val="000000" w:themeColor="text1"/>
                <w:sz w:val="28"/>
                <w:szCs w:val="28"/>
                <w:lang w:val="uk-UA"/>
              </w:rPr>
              <w:t xml:space="preserve"> </w:t>
            </w:r>
            <w:r>
              <w:rPr>
                <w:color w:val="000000" w:themeColor="text1"/>
                <w:sz w:val="28"/>
                <w:szCs w:val="28"/>
                <w:lang w:val="uk-UA"/>
              </w:rPr>
              <w:t xml:space="preserve">містяться в Єдиному державному реєстрі;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 w:name="n1048"/>
            <w:r>
              <w:rPr>
                <w:color w:val="000000" w:themeColor="text1"/>
                <w:lang w:val="uk-UA"/>
              </w:rPr>
            </w:r>
            <w:bookmarkEnd w:id="7"/>
            <w:r>
              <w:rPr>
                <w:color w:val="000000" w:themeColor="text1"/>
                <w:sz w:val="28"/>
                <w:szCs w:val="28"/>
                <w:lang w:val="uk-UA"/>
              </w:rPr>
              <w:t xml:space="preserve">2) документ про сплату</w:t>
            </w:r>
            <w:r>
              <w:rPr>
                <w:color w:val="000000" w:themeColor="text1"/>
                <w:sz w:val="28"/>
                <w:szCs w:val="28"/>
                <w:lang w:val="uk-UA"/>
              </w:rPr>
              <w:t xml:space="preserve"> </w:t>
            </w:r>
            <w:r>
              <w:rPr>
                <w:color w:val="000000" w:themeColor="text1"/>
                <w:sz w:val="28"/>
                <w:szCs w:val="28"/>
                <w:lang w:val="uk-UA"/>
              </w:rPr>
              <w:t xml:space="preserve">адміністративного</w:t>
            </w:r>
            <w:r>
              <w:rPr>
                <w:color w:val="000000" w:themeColor="text1"/>
                <w:sz w:val="28"/>
                <w:szCs w:val="28"/>
                <w:lang w:val="uk-UA"/>
              </w:rPr>
              <w:t xml:space="preserve"> </w:t>
            </w:r>
            <w:r>
              <w:rPr>
                <w:color w:val="000000" w:themeColor="text1"/>
                <w:sz w:val="28"/>
                <w:szCs w:val="28"/>
                <w:lang w:val="uk-UA"/>
              </w:rPr>
              <w:t xml:space="preserve">збору;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8" w:name="n1049"/>
            <w:r>
              <w:rPr>
                <w:color w:val="000000" w:themeColor="text1"/>
                <w:lang w:val="uk-UA"/>
              </w:rPr>
            </w:r>
            <w:bookmarkEnd w:id="8"/>
            <w:r>
              <w:rPr>
                <w:color w:val="000000" w:themeColor="text1"/>
                <w:sz w:val="28"/>
                <w:szCs w:val="28"/>
                <w:lang w:val="uk-UA"/>
              </w:rPr>
              <w:t xml:space="preserve">3) один із таких відповідних</w:t>
            </w:r>
            <w:r>
              <w:rPr>
                <w:color w:val="000000" w:themeColor="text1"/>
                <w:sz w:val="28"/>
                <w:szCs w:val="28"/>
                <w:lang w:val="uk-UA"/>
              </w:rPr>
              <w:t xml:space="preserve"> </w:t>
            </w:r>
            <w:r>
              <w:rPr>
                <w:color w:val="000000" w:themeColor="text1"/>
                <w:sz w:val="28"/>
                <w:szCs w:val="28"/>
                <w:lang w:val="uk-UA"/>
              </w:rPr>
              <w:t xml:space="preserve">документів:</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 w:name="n1050"/>
            <w:r>
              <w:rPr>
                <w:color w:val="000000" w:themeColor="text1"/>
                <w:lang w:val="uk-UA"/>
              </w:rPr>
            </w:r>
            <w:bookmarkEnd w:id="9"/>
            <w:r>
              <w:rPr>
                <w:color w:val="000000" w:themeColor="text1"/>
                <w:sz w:val="28"/>
                <w:szCs w:val="28"/>
                <w:lang w:val="uk-UA"/>
              </w:rPr>
              <w:t xml:space="preserve">а) рішення</w:t>
            </w:r>
            <w:r>
              <w:rPr>
                <w:color w:val="000000" w:themeColor="text1"/>
                <w:sz w:val="28"/>
                <w:szCs w:val="28"/>
                <w:lang w:val="uk-UA"/>
              </w:rPr>
              <w:t xml:space="preserve"> </w:t>
            </w:r>
            <w:r>
              <w:rPr>
                <w:color w:val="000000" w:themeColor="text1"/>
                <w:sz w:val="28"/>
                <w:szCs w:val="28"/>
                <w:lang w:val="uk-UA"/>
              </w:rPr>
              <w:t xml:space="preserve">загальних</w:t>
            </w:r>
            <w:r>
              <w:rPr>
                <w:color w:val="000000" w:themeColor="text1"/>
                <w:sz w:val="28"/>
                <w:szCs w:val="28"/>
                <w:lang w:val="uk-UA"/>
              </w:rPr>
              <w:t xml:space="preserve"> </w:t>
            </w:r>
            <w:r>
              <w:rPr>
                <w:color w:val="000000" w:themeColor="text1"/>
                <w:sz w:val="28"/>
                <w:szCs w:val="28"/>
                <w:lang w:val="uk-UA"/>
              </w:rPr>
              <w:t xml:space="preserve">зборів</w:t>
            </w:r>
            <w:r>
              <w:rPr>
                <w:color w:val="000000" w:themeColor="text1"/>
                <w:sz w:val="28"/>
                <w:szCs w:val="28"/>
                <w:lang w:val="uk-UA"/>
              </w:rPr>
              <w:t xml:space="preserve"> </w:t>
            </w:r>
            <w:r>
              <w:rPr>
                <w:color w:val="000000" w:themeColor="text1"/>
                <w:sz w:val="28"/>
                <w:szCs w:val="28"/>
                <w:lang w:val="uk-UA"/>
              </w:rPr>
              <w:t xml:space="preserve">учасників (рішення</w:t>
            </w:r>
            <w:r>
              <w:rPr>
                <w:color w:val="000000" w:themeColor="text1"/>
                <w:sz w:val="28"/>
                <w:szCs w:val="28"/>
                <w:lang w:val="uk-UA"/>
              </w:rPr>
              <w:t xml:space="preserve"> </w:t>
            </w:r>
            <w:r>
              <w:rPr>
                <w:color w:val="000000" w:themeColor="text1"/>
                <w:sz w:val="28"/>
                <w:szCs w:val="28"/>
                <w:lang w:val="uk-UA"/>
              </w:rPr>
              <w:t xml:space="preserve">єдиного</w:t>
            </w:r>
            <w:r>
              <w:rPr>
                <w:color w:val="000000" w:themeColor="text1"/>
                <w:sz w:val="28"/>
                <w:szCs w:val="28"/>
                <w:lang w:val="uk-UA"/>
              </w:rPr>
              <w:t xml:space="preserve"> </w:t>
            </w:r>
            <w:r>
              <w:rPr>
                <w:color w:val="000000" w:themeColor="text1"/>
                <w:sz w:val="28"/>
                <w:szCs w:val="28"/>
                <w:lang w:val="uk-UA"/>
              </w:rPr>
              <w:t xml:space="preserve">учасника) 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про визначення</w:t>
            </w:r>
            <w:r>
              <w:rPr>
                <w:color w:val="000000" w:themeColor="text1"/>
                <w:sz w:val="28"/>
                <w:szCs w:val="28"/>
                <w:lang w:val="uk-UA"/>
              </w:rPr>
              <w:t xml:space="preserve"> </w:t>
            </w:r>
            <w:r>
              <w:rPr>
                <w:color w:val="000000" w:themeColor="text1"/>
                <w:sz w:val="28"/>
                <w:szCs w:val="28"/>
                <w:lang w:val="uk-UA"/>
              </w:rPr>
              <w:t xml:space="preserve">розміру статутного капіталу та розмірів</w:t>
            </w:r>
            <w:r>
              <w:rPr>
                <w:color w:val="000000" w:themeColor="text1"/>
                <w:sz w:val="28"/>
                <w:szCs w:val="28"/>
                <w:lang w:val="uk-UA"/>
              </w:rPr>
              <w:t xml:space="preserve"> </w:t>
            </w:r>
            <w:r>
              <w:rPr>
                <w:color w:val="000000" w:themeColor="text1"/>
                <w:sz w:val="28"/>
                <w:szCs w:val="28"/>
                <w:lang w:val="uk-UA"/>
              </w:rPr>
              <w:t xml:space="preserve">часток</w:t>
            </w:r>
            <w:r>
              <w:rPr>
                <w:color w:val="000000" w:themeColor="text1"/>
                <w:sz w:val="28"/>
                <w:szCs w:val="28"/>
                <w:lang w:val="uk-UA"/>
              </w:rPr>
              <w:t xml:space="preserve"> </w:t>
            </w:r>
            <w:r>
              <w:rPr>
                <w:color w:val="000000" w:themeColor="text1"/>
                <w:sz w:val="28"/>
                <w:szCs w:val="28"/>
                <w:lang w:val="uk-UA"/>
              </w:rPr>
              <w:t xml:space="preserve">учасників;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0" w:name="n1051"/>
            <w:r>
              <w:rPr>
                <w:color w:val="000000" w:themeColor="text1"/>
                <w:lang w:val="uk-UA"/>
              </w:rPr>
            </w:r>
            <w:bookmarkEnd w:id="10"/>
            <w:r>
              <w:rPr>
                <w:color w:val="000000" w:themeColor="text1"/>
                <w:sz w:val="28"/>
                <w:szCs w:val="28"/>
                <w:lang w:val="uk-UA"/>
              </w:rPr>
              <w:t xml:space="preserve">б) рішення</w:t>
            </w:r>
            <w:r>
              <w:rPr>
                <w:color w:val="000000" w:themeColor="text1"/>
                <w:sz w:val="28"/>
                <w:szCs w:val="28"/>
                <w:lang w:val="uk-UA"/>
              </w:rPr>
              <w:t xml:space="preserve"> </w:t>
            </w:r>
            <w:r>
              <w:rPr>
                <w:color w:val="000000" w:themeColor="text1"/>
                <w:sz w:val="28"/>
                <w:szCs w:val="28"/>
                <w:lang w:val="uk-UA"/>
              </w:rPr>
              <w:t xml:space="preserve">загальних</w:t>
            </w:r>
            <w:r>
              <w:rPr>
                <w:color w:val="000000" w:themeColor="text1"/>
                <w:sz w:val="28"/>
                <w:szCs w:val="28"/>
                <w:lang w:val="uk-UA"/>
              </w:rPr>
              <w:t xml:space="preserve"> </w:t>
            </w:r>
            <w:r>
              <w:rPr>
                <w:color w:val="000000" w:themeColor="text1"/>
                <w:sz w:val="28"/>
                <w:szCs w:val="28"/>
                <w:lang w:val="uk-UA"/>
              </w:rPr>
              <w:t xml:space="preserve">зборів</w:t>
            </w:r>
            <w:r>
              <w:rPr>
                <w:color w:val="000000" w:themeColor="text1"/>
                <w:sz w:val="28"/>
                <w:szCs w:val="28"/>
                <w:lang w:val="uk-UA"/>
              </w:rPr>
              <w:t xml:space="preserve"> </w:t>
            </w:r>
            <w:r>
              <w:rPr>
                <w:color w:val="000000" w:themeColor="text1"/>
                <w:sz w:val="28"/>
                <w:szCs w:val="28"/>
                <w:lang w:val="uk-UA"/>
              </w:rPr>
              <w:t xml:space="preserve">учасників</w:t>
            </w:r>
            <w:r>
              <w:rPr>
                <w:color w:val="000000" w:themeColor="text1"/>
                <w:sz w:val="28"/>
                <w:szCs w:val="28"/>
                <w:lang w:val="uk-UA"/>
              </w:rPr>
              <w:t xml:space="preserve"> </w:t>
            </w:r>
            <w:r>
              <w:rPr>
                <w:color w:val="000000" w:themeColor="text1"/>
                <w:sz w:val="28"/>
                <w:szCs w:val="28"/>
                <w:lang w:val="uk-UA"/>
              </w:rPr>
              <w:t xml:space="preserve">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про виключення</w:t>
            </w:r>
            <w:r>
              <w:rPr>
                <w:color w:val="000000" w:themeColor="text1"/>
                <w:sz w:val="28"/>
                <w:szCs w:val="28"/>
                <w:lang w:val="uk-UA"/>
              </w:rPr>
              <w:t xml:space="preserve"> </w:t>
            </w:r>
            <w:r>
              <w:rPr>
                <w:color w:val="000000" w:themeColor="text1"/>
                <w:sz w:val="28"/>
                <w:szCs w:val="28"/>
                <w:lang w:val="uk-UA"/>
              </w:rPr>
              <w:t xml:space="preserve">учасника з товариства;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1" w:name="n1052"/>
            <w:r>
              <w:rPr>
                <w:color w:val="000000" w:themeColor="text1"/>
                <w:lang w:val="uk-UA"/>
              </w:rPr>
            </w:r>
            <w:bookmarkEnd w:id="11"/>
            <w:r>
              <w:rPr>
                <w:color w:val="000000" w:themeColor="text1"/>
                <w:sz w:val="28"/>
                <w:szCs w:val="28"/>
                <w:lang w:val="uk-UA"/>
              </w:rPr>
              <w:t xml:space="preserve">в) заява про вступ до 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2" w:name="n1053"/>
            <w:r>
              <w:rPr>
                <w:color w:val="000000" w:themeColor="text1"/>
                <w:lang w:val="uk-UA"/>
              </w:rPr>
            </w:r>
            <w:bookmarkEnd w:id="12"/>
            <w:r>
              <w:rPr>
                <w:color w:val="000000" w:themeColor="text1"/>
                <w:sz w:val="28"/>
                <w:szCs w:val="28"/>
                <w:lang w:val="uk-UA"/>
              </w:rPr>
              <w:t xml:space="preserve">г) заява про вихід з 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3" w:name="n1054"/>
            <w:r>
              <w:rPr>
                <w:color w:val="000000" w:themeColor="text1"/>
                <w:lang w:val="uk-UA"/>
              </w:rPr>
            </w:r>
            <w:bookmarkEnd w:id="13"/>
            <w:r>
              <w:rPr>
                <w:color w:val="000000" w:themeColor="text1"/>
                <w:sz w:val="28"/>
                <w:szCs w:val="28"/>
                <w:lang w:val="uk-UA"/>
              </w:rPr>
              <w:t xml:space="preserve">ґ) </w:t>
            </w:r>
            <w:r>
              <w:rPr>
                <w:color w:val="000000" w:themeColor="text1"/>
                <w:sz w:val="28"/>
                <w:szCs w:val="28"/>
                <w:lang w:val="uk-UA"/>
              </w:rPr>
              <w:t xml:space="preserve">акт приймання-передачі</w:t>
            </w:r>
            <w:r>
              <w:rPr>
                <w:color w:val="000000" w:themeColor="text1"/>
                <w:sz w:val="28"/>
                <w:szCs w:val="28"/>
                <w:lang w:val="uk-UA"/>
              </w:rPr>
              <w:t xml:space="preserve"> </w:t>
            </w:r>
            <w:r>
              <w:rPr>
                <w:color w:val="000000" w:themeColor="text1"/>
                <w:sz w:val="28"/>
                <w:szCs w:val="28"/>
                <w:lang w:val="uk-UA"/>
              </w:rPr>
              <w:t xml:space="preserve">частки (частини</w:t>
            </w:r>
            <w:r>
              <w:rPr>
                <w:color w:val="000000" w:themeColor="text1"/>
                <w:sz w:val="28"/>
                <w:szCs w:val="28"/>
                <w:lang w:val="uk-UA"/>
              </w:rPr>
              <w:t xml:space="preserve"> </w:t>
            </w:r>
            <w:r>
              <w:rPr>
                <w:color w:val="000000" w:themeColor="text1"/>
                <w:sz w:val="28"/>
                <w:szCs w:val="28"/>
                <w:lang w:val="uk-UA"/>
              </w:rPr>
              <w:t xml:space="preserve">частки) у статутному капіталі</w:t>
            </w:r>
            <w:r>
              <w:rPr>
                <w:color w:val="000000" w:themeColor="text1"/>
                <w:sz w:val="28"/>
                <w:szCs w:val="28"/>
                <w:lang w:val="uk-UA"/>
              </w:rPr>
              <w:t xml:space="preserve"> </w:t>
            </w:r>
            <w:r>
              <w:rPr>
                <w:color w:val="000000" w:themeColor="text1"/>
                <w:sz w:val="28"/>
                <w:szCs w:val="28"/>
                <w:lang w:val="uk-UA"/>
              </w:rPr>
              <w:t xml:space="preserve">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4" w:name="n1055"/>
            <w:r>
              <w:rPr>
                <w:color w:val="000000" w:themeColor="text1"/>
                <w:lang w:val="uk-UA"/>
              </w:rPr>
            </w:r>
            <w:bookmarkEnd w:id="14"/>
            <w:r>
              <w:rPr>
                <w:color w:val="000000" w:themeColor="text1"/>
                <w:sz w:val="28"/>
                <w:szCs w:val="28"/>
                <w:lang w:val="uk-UA"/>
              </w:rPr>
              <w:t xml:space="preserve">д) судове</w:t>
            </w:r>
            <w:r>
              <w:rPr>
                <w:color w:val="000000" w:themeColor="text1"/>
                <w:sz w:val="28"/>
                <w:szCs w:val="28"/>
                <w:lang w:val="uk-UA"/>
              </w:rPr>
              <w:t xml:space="preserve"> </w:t>
            </w:r>
            <w:r>
              <w:rPr>
                <w:color w:val="000000" w:themeColor="text1"/>
                <w:sz w:val="28"/>
                <w:szCs w:val="28"/>
                <w:lang w:val="uk-UA"/>
              </w:rPr>
              <w:t xml:space="preserve">рішення, що набрало законної</w:t>
            </w:r>
            <w:r>
              <w:rPr>
                <w:color w:val="000000" w:themeColor="text1"/>
                <w:sz w:val="28"/>
                <w:szCs w:val="28"/>
                <w:lang w:val="uk-UA"/>
              </w:rPr>
              <w:t xml:space="preserve"> </w:t>
            </w:r>
            <w:r>
              <w:rPr>
                <w:color w:val="000000" w:themeColor="text1"/>
                <w:sz w:val="28"/>
                <w:szCs w:val="28"/>
                <w:lang w:val="uk-UA"/>
              </w:rPr>
              <w:t xml:space="preserve">сили, про визначення</w:t>
            </w:r>
            <w:r>
              <w:rPr>
                <w:color w:val="000000" w:themeColor="text1"/>
                <w:sz w:val="28"/>
                <w:szCs w:val="28"/>
                <w:lang w:val="uk-UA"/>
              </w:rPr>
              <w:t xml:space="preserve"> </w:t>
            </w:r>
            <w:r>
              <w:rPr>
                <w:color w:val="000000" w:themeColor="text1"/>
                <w:sz w:val="28"/>
                <w:szCs w:val="28"/>
                <w:lang w:val="uk-UA"/>
              </w:rPr>
              <w:t xml:space="preserve">розміру статутного капіталу</w:t>
            </w:r>
            <w:r>
              <w:rPr>
                <w:color w:val="000000" w:themeColor="text1"/>
                <w:sz w:val="28"/>
                <w:szCs w:val="28"/>
                <w:lang w:val="uk-UA"/>
              </w:rPr>
              <w:t xml:space="preserve"> </w:t>
            </w:r>
            <w:r>
              <w:rPr>
                <w:color w:val="000000" w:themeColor="text1"/>
                <w:sz w:val="28"/>
                <w:szCs w:val="28"/>
                <w:lang w:val="uk-UA"/>
              </w:rPr>
              <w:t xml:space="preserve">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та розмірів</w:t>
            </w:r>
            <w:r>
              <w:rPr>
                <w:color w:val="000000" w:themeColor="text1"/>
                <w:sz w:val="28"/>
                <w:szCs w:val="28"/>
                <w:lang w:val="uk-UA"/>
              </w:rPr>
              <w:t xml:space="preserve"> </w:t>
            </w:r>
            <w:r>
              <w:rPr>
                <w:color w:val="000000" w:themeColor="text1"/>
                <w:sz w:val="28"/>
                <w:szCs w:val="28"/>
                <w:lang w:val="uk-UA"/>
              </w:rPr>
              <w:t xml:space="preserve">часток</w:t>
            </w:r>
            <w:r>
              <w:rPr>
                <w:color w:val="000000" w:themeColor="text1"/>
                <w:sz w:val="28"/>
                <w:szCs w:val="28"/>
                <w:lang w:val="uk-UA"/>
              </w:rPr>
              <w:t xml:space="preserve"> </w:t>
            </w:r>
            <w:r>
              <w:rPr>
                <w:color w:val="000000" w:themeColor="text1"/>
                <w:sz w:val="28"/>
                <w:szCs w:val="28"/>
                <w:lang w:val="uk-UA"/>
              </w:rPr>
              <w:t xml:space="preserve">учасників у такому товаристві;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5" w:name="n1056"/>
            <w:r>
              <w:rPr>
                <w:color w:val="000000" w:themeColor="text1"/>
                <w:lang w:val="uk-UA"/>
              </w:rPr>
            </w:r>
            <w:bookmarkEnd w:id="15"/>
            <w:r>
              <w:rPr>
                <w:color w:val="000000" w:themeColor="text1"/>
                <w:sz w:val="28"/>
                <w:szCs w:val="28"/>
                <w:lang w:val="uk-UA"/>
              </w:rPr>
              <w:t xml:space="preserve">е) судове рішення, що набрало законної</w:t>
            </w:r>
            <w:r>
              <w:rPr>
                <w:color w:val="000000" w:themeColor="text1"/>
                <w:sz w:val="28"/>
                <w:szCs w:val="28"/>
                <w:lang w:val="uk-UA"/>
              </w:rPr>
              <w:t xml:space="preserve"> </w:t>
            </w:r>
            <w:r>
              <w:rPr>
                <w:color w:val="000000" w:themeColor="text1"/>
                <w:sz w:val="28"/>
                <w:szCs w:val="28"/>
                <w:lang w:val="uk-UA"/>
              </w:rPr>
              <w:t xml:space="preserve">сили, про стягнення (витребування з володіння) з відповідача</w:t>
            </w:r>
            <w:r>
              <w:rPr>
                <w:color w:val="000000" w:themeColor="text1"/>
                <w:sz w:val="28"/>
                <w:szCs w:val="28"/>
                <w:lang w:val="uk-UA"/>
              </w:rPr>
              <w:t xml:space="preserve"> </w:t>
            </w:r>
            <w:r>
              <w:rPr>
                <w:color w:val="000000" w:themeColor="text1"/>
                <w:sz w:val="28"/>
                <w:szCs w:val="28"/>
                <w:lang w:val="uk-UA"/>
              </w:rPr>
              <w:t xml:space="preserve">частки (частини</w:t>
            </w:r>
            <w:r>
              <w:rPr>
                <w:color w:val="000000" w:themeColor="text1"/>
                <w:sz w:val="28"/>
                <w:szCs w:val="28"/>
                <w:lang w:val="uk-UA"/>
              </w:rPr>
              <w:t xml:space="preserve"> </w:t>
            </w:r>
            <w:r>
              <w:rPr>
                <w:color w:val="000000" w:themeColor="text1"/>
                <w:sz w:val="28"/>
                <w:szCs w:val="28"/>
                <w:lang w:val="uk-UA"/>
              </w:rPr>
              <w:t xml:space="preserve">частки) у статутному капіталі</w:t>
            </w:r>
            <w:r>
              <w:rPr>
                <w:color w:val="000000" w:themeColor="text1"/>
                <w:sz w:val="28"/>
                <w:szCs w:val="28"/>
                <w:lang w:val="uk-UA"/>
              </w:rPr>
              <w:t xml:space="preserve"> </w:t>
            </w:r>
            <w:r>
              <w:rPr>
                <w:color w:val="000000" w:themeColor="text1"/>
                <w:sz w:val="28"/>
                <w:szCs w:val="28"/>
                <w:lang w:val="uk-UA"/>
              </w:rPr>
              <w:t xml:space="preserve">товариства з обмеженою</w:t>
            </w:r>
            <w:r>
              <w:rPr>
                <w:color w:val="000000" w:themeColor="text1"/>
                <w:sz w:val="28"/>
                <w:szCs w:val="28"/>
                <w:lang w:val="uk-UA"/>
              </w:rPr>
              <w:t xml:space="preserve"> </w:t>
            </w:r>
            <w:r>
              <w:rPr>
                <w:color w:val="000000" w:themeColor="text1"/>
                <w:sz w:val="28"/>
                <w:szCs w:val="28"/>
                <w:lang w:val="uk-UA"/>
              </w:rPr>
              <w:t xml:space="preserve">відповідальністю, товариства з додатковою</w:t>
            </w:r>
            <w:r>
              <w:rPr>
                <w:color w:val="000000" w:themeColor="text1"/>
                <w:sz w:val="28"/>
                <w:szCs w:val="28"/>
                <w:lang w:val="uk-UA"/>
              </w:rPr>
              <w:t xml:space="preserve"> </w:t>
            </w:r>
            <w:r>
              <w:rPr>
                <w:color w:val="000000" w:themeColor="text1"/>
                <w:sz w:val="28"/>
                <w:szCs w:val="28"/>
                <w:lang w:val="uk-UA"/>
              </w:rPr>
              <w:t xml:space="preserve">відповідальністю;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6" w:name="n1305"/>
            <w:r>
              <w:rPr>
                <w:color w:val="000000" w:themeColor="text1"/>
                <w:lang w:val="uk-UA"/>
              </w:rPr>
            </w:r>
            <w:bookmarkEnd w:id="16"/>
            <w:r>
              <w:rPr>
                <w:color w:val="000000" w:themeColor="text1"/>
                <w:sz w:val="28"/>
                <w:szCs w:val="28"/>
                <w:lang w:val="uk-UA"/>
              </w:rPr>
              <w:t xml:space="preserve">є) структура власності за формою та змістом, визначеними</w:t>
            </w:r>
            <w:r>
              <w:rPr>
                <w:color w:val="000000" w:themeColor="text1"/>
                <w:sz w:val="28"/>
                <w:szCs w:val="28"/>
                <w:lang w:val="uk-UA"/>
              </w:rPr>
              <w:t xml:space="preserve"> </w:t>
            </w:r>
            <w:r>
              <w:rPr>
                <w:color w:val="000000" w:themeColor="text1"/>
                <w:sz w:val="28"/>
                <w:szCs w:val="28"/>
                <w:lang w:val="uk-UA"/>
              </w:rPr>
              <w:t xml:space="preserve">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7" w:name="n1309"/>
            <w:r>
              <w:rPr>
                <w:color w:val="000000" w:themeColor="text1"/>
                <w:lang w:val="uk-UA"/>
              </w:rPr>
            </w:r>
            <w:bookmarkStart w:id="18" w:name="n1306"/>
            <w:r>
              <w:rPr>
                <w:color w:val="000000" w:themeColor="text1"/>
                <w:lang w:val="uk-UA"/>
              </w:rPr>
            </w:r>
            <w:bookmarkEnd w:id="17"/>
            <w:r>
              <w:rPr>
                <w:color w:val="000000" w:themeColor="text1"/>
                <w:lang w:val="uk-UA"/>
              </w:rPr>
            </w:r>
            <w:bookmarkEnd w:id="18"/>
            <w:r>
              <w:rPr>
                <w:color w:val="000000" w:themeColor="text1"/>
                <w:sz w:val="28"/>
                <w:szCs w:val="28"/>
                <w:lang w:val="uk-UA"/>
              </w:rPr>
              <w:t xml:space="preserve">ж) витяг, виписка</w:t>
            </w:r>
            <w:r>
              <w:rPr>
                <w:color w:val="000000" w:themeColor="text1"/>
                <w:sz w:val="28"/>
                <w:szCs w:val="28"/>
                <w:lang w:val="uk-UA"/>
              </w:rPr>
              <w:t xml:space="preserve"> </w:t>
            </w:r>
            <w:r>
              <w:rPr>
                <w:color w:val="000000" w:themeColor="text1"/>
                <w:sz w:val="28"/>
                <w:szCs w:val="28"/>
                <w:lang w:val="uk-UA"/>
              </w:rPr>
              <w:t xml:space="preserve">чи</w:t>
            </w:r>
            <w:r>
              <w:rPr>
                <w:color w:val="000000" w:themeColor="text1"/>
                <w:sz w:val="28"/>
                <w:szCs w:val="28"/>
                <w:lang w:val="uk-UA"/>
              </w:rPr>
              <w:t xml:space="preserve"> </w:t>
            </w:r>
            <w:r>
              <w:rPr>
                <w:color w:val="000000" w:themeColor="text1"/>
                <w:sz w:val="28"/>
                <w:szCs w:val="28"/>
                <w:lang w:val="uk-UA"/>
              </w:rPr>
              <w:t xml:space="preserve">інший документ з торговельного, банківського, судового реєстру</w:t>
            </w:r>
            <w:r>
              <w:rPr>
                <w:color w:val="000000" w:themeColor="text1"/>
                <w:sz w:val="28"/>
                <w:szCs w:val="28"/>
                <w:lang w:val="uk-UA"/>
              </w:rPr>
              <w:t xml:space="preserve"> </w:t>
            </w:r>
            <w:r>
              <w:rPr>
                <w:color w:val="000000" w:themeColor="text1"/>
                <w:sz w:val="28"/>
                <w:szCs w:val="28"/>
                <w:lang w:val="uk-UA"/>
              </w:rPr>
              <w:t xml:space="preserve">тощо, що підтверджує</w:t>
            </w:r>
            <w:r>
              <w:rPr>
                <w:color w:val="000000" w:themeColor="text1"/>
                <w:sz w:val="28"/>
                <w:szCs w:val="28"/>
                <w:lang w:val="uk-UA"/>
              </w:rPr>
              <w:t xml:space="preserve"> </w:t>
            </w:r>
            <w:r>
              <w:rPr>
                <w:color w:val="000000" w:themeColor="text1"/>
                <w:sz w:val="28"/>
                <w:szCs w:val="28"/>
                <w:lang w:val="uk-UA"/>
              </w:rPr>
              <w:t xml:space="preserve">реєстрацію</w:t>
            </w:r>
            <w:r>
              <w:rPr>
                <w:color w:val="000000" w:themeColor="text1"/>
                <w:sz w:val="28"/>
                <w:szCs w:val="28"/>
                <w:lang w:val="uk-UA"/>
              </w:rPr>
              <w:t xml:space="preserve"> </w:t>
            </w:r>
            <w:r>
              <w:rPr>
                <w:color w:val="000000" w:themeColor="text1"/>
                <w:sz w:val="28"/>
                <w:szCs w:val="28"/>
                <w:lang w:val="uk-UA"/>
              </w:rPr>
              <w:t xml:space="preserve">юридичної особи - нерезидента в країні</w:t>
            </w:r>
            <w:r>
              <w:rPr>
                <w:color w:val="000000" w:themeColor="text1"/>
                <w:sz w:val="28"/>
                <w:szCs w:val="28"/>
                <w:lang w:val="uk-UA"/>
              </w:rPr>
              <w:t xml:space="preserve"> </w:t>
            </w:r>
            <w:r>
              <w:rPr>
                <w:color w:val="000000" w:themeColor="text1"/>
                <w:sz w:val="28"/>
                <w:szCs w:val="28"/>
                <w:lang w:val="uk-UA"/>
              </w:rPr>
              <w:t xml:space="preserve">її</w:t>
            </w:r>
            <w:r>
              <w:rPr>
                <w:color w:val="000000" w:themeColor="text1"/>
                <w:sz w:val="28"/>
                <w:szCs w:val="28"/>
                <w:lang w:val="uk-UA"/>
              </w:rPr>
              <w:t xml:space="preserve"> </w:t>
            </w:r>
            <w:r>
              <w:rPr>
                <w:color w:val="000000" w:themeColor="text1"/>
                <w:sz w:val="28"/>
                <w:szCs w:val="28"/>
                <w:lang w:val="uk-UA"/>
              </w:rPr>
              <w:t xml:space="preserve">місце знаходження, - у разі, якщо</w:t>
            </w:r>
            <w:r>
              <w:rPr>
                <w:color w:val="000000" w:themeColor="text1"/>
                <w:sz w:val="28"/>
                <w:szCs w:val="28"/>
                <w:lang w:val="uk-UA"/>
              </w:rPr>
              <w:t xml:space="preserve"> </w:t>
            </w:r>
            <w:r>
              <w:rPr>
                <w:color w:val="000000" w:themeColor="text1"/>
                <w:sz w:val="28"/>
                <w:szCs w:val="28"/>
                <w:lang w:val="uk-UA"/>
              </w:rPr>
              <w:t xml:space="preserve">засновником</w:t>
            </w:r>
            <w:r>
              <w:rPr>
                <w:color w:val="000000" w:themeColor="text1"/>
                <w:sz w:val="28"/>
                <w:szCs w:val="28"/>
                <w:lang w:val="uk-UA"/>
              </w:rPr>
              <w:t xml:space="preserve"> </w:t>
            </w:r>
            <w:r>
              <w:rPr>
                <w:color w:val="000000" w:themeColor="text1"/>
                <w:sz w:val="28"/>
                <w:szCs w:val="28"/>
                <w:lang w:val="uk-UA"/>
              </w:rPr>
              <w:t xml:space="preserve">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9" w:name="n1308"/>
            <w:r>
              <w:rPr>
                <w:color w:val="000000" w:themeColor="text1"/>
                <w:lang w:val="uk-UA"/>
              </w:rPr>
            </w:r>
            <w:bookmarkStart w:id="20" w:name="n1307"/>
            <w:r>
              <w:rPr>
                <w:color w:val="000000" w:themeColor="text1"/>
                <w:lang w:val="uk-UA"/>
              </w:rPr>
            </w:r>
            <w:bookmarkEnd w:id="19"/>
            <w:r>
              <w:rPr>
                <w:color w:val="000000" w:themeColor="text1"/>
                <w:lang w:val="uk-UA"/>
              </w:rPr>
            </w:r>
            <w:bookmarkEnd w:id="20"/>
            <w:r>
              <w:rPr>
                <w:color w:val="000000" w:themeColor="text1"/>
                <w:sz w:val="28"/>
                <w:szCs w:val="28"/>
                <w:lang w:val="uk-UA"/>
              </w:rPr>
              <w:t xml:space="preserve">з) нотаріально з</w:t>
            </w:r>
            <w:r>
              <w:rPr>
                <w:color w:val="000000" w:themeColor="text1"/>
                <w:sz w:val="28"/>
                <w:szCs w:val="28"/>
                <w:lang w:val="uk-UA"/>
              </w:rPr>
              <w:t xml:space="preserve">асвідчена</w:t>
            </w:r>
            <w:r>
              <w:rPr>
                <w:color w:val="000000" w:themeColor="text1"/>
                <w:sz w:val="28"/>
                <w:szCs w:val="28"/>
                <w:lang w:val="uk-UA"/>
              </w:rPr>
              <w:t xml:space="preserve"> </w:t>
            </w:r>
            <w:r>
              <w:rPr>
                <w:color w:val="000000" w:themeColor="text1"/>
                <w:sz w:val="28"/>
                <w:szCs w:val="28"/>
                <w:lang w:val="uk-UA"/>
              </w:rPr>
              <w:t xml:space="preserve">копія документа, що</w:t>
            </w:r>
            <w:r>
              <w:rPr>
                <w:color w:val="000000" w:themeColor="text1"/>
                <w:sz w:val="28"/>
                <w:szCs w:val="28"/>
                <w:lang w:val="uk-UA"/>
              </w:rPr>
              <w:t xml:space="preserve"> </w:t>
            </w:r>
            <w:r>
              <w:rPr>
                <w:color w:val="000000" w:themeColor="text1"/>
                <w:sz w:val="28"/>
                <w:szCs w:val="28"/>
                <w:lang w:val="uk-UA"/>
              </w:rPr>
              <w:t xml:space="preserve">посвідчує особу, яка є кінцевим</w:t>
            </w:r>
            <w:r>
              <w:rPr>
                <w:color w:val="000000" w:themeColor="text1"/>
                <w:sz w:val="28"/>
                <w:szCs w:val="28"/>
                <w:lang w:val="uk-UA"/>
              </w:rPr>
              <w:t xml:space="preserve"> </w:t>
            </w:r>
            <w:r>
              <w:rPr>
                <w:color w:val="000000" w:themeColor="text1"/>
                <w:sz w:val="28"/>
                <w:szCs w:val="28"/>
                <w:lang w:val="uk-UA"/>
              </w:rPr>
              <w:t xml:space="preserve">бенефіціарним</w:t>
            </w:r>
            <w:r>
              <w:rPr>
                <w:color w:val="000000" w:themeColor="text1"/>
                <w:sz w:val="28"/>
                <w:szCs w:val="28"/>
                <w:lang w:val="uk-UA"/>
              </w:rPr>
              <w:t xml:space="preserve"> </w:t>
            </w:r>
            <w:r>
              <w:rPr>
                <w:color w:val="000000" w:themeColor="text1"/>
                <w:sz w:val="28"/>
                <w:szCs w:val="28"/>
                <w:lang w:val="uk-UA"/>
              </w:rPr>
              <w:t xml:space="preserve">власником</w:t>
            </w:r>
            <w:r>
              <w:rPr>
                <w:color w:val="000000" w:themeColor="text1"/>
                <w:sz w:val="28"/>
                <w:szCs w:val="28"/>
                <w:lang w:val="uk-UA"/>
              </w:rPr>
              <w:t xml:space="preserve"> </w:t>
            </w:r>
            <w:r>
              <w:rPr>
                <w:color w:val="000000" w:themeColor="text1"/>
                <w:sz w:val="28"/>
                <w:szCs w:val="28"/>
                <w:lang w:val="uk-UA"/>
              </w:rPr>
              <w:t xml:space="preserve">юридичної особи, - для фізичної особи - нерезидента та, якщо такий документ оформлений без застосування</w:t>
            </w:r>
            <w:r>
              <w:rPr>
                <w:color w:val="000000" w:themeColor="text1"/>
                <w:sz w:val="28"/>
                <w:szCs w:val="28"/>
                <w:lang w:val="uk-UA"/>
              </w:rPr>
              <w:t xml:space="preserve"> </w:t>
            </w:r>
            <w:r>
              <w:rPr>
                <w:color w:val="000000" w:themeColor="text1"/>
                <w:sz w:val="28"/>
                <w:szCs w:val="28"/>
                <w:lang w:val="uk-UA"/>
              </w:rPr>
              <w:t xml:space="preserve">засобів</w:t>
            </w:r>
            <w:r>
              <w:rPr>
                <w:color w:val="000000" w:themeColor="text1"/>
                <w:sz w:val="28"/>
                <w:szCs w:val="28"/>
                <w:lang w:val="uk-UA"/>
              </w:rPr>
              <w:t xml:space="preserve"> </w:t>
            </w:r>
            <w:r>
              <w:rPr>
                <w:color w:val="000000" w:themeColor="text1"/>
                <w:sz w:val="28"/>
                <w:szCs w:val="28"/>
                <w:lang w:val="uk-UA"/>
              </w:rPr>
              <w:t xml:space="preserve">Єдиного державного демографічного реєстру, - для фізичної особи - резидента.</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shd w:val="clear" w:fill="FFFFFF" w:color="auto"/>
                <w:lang w:val="uk-UA"/>
              </w:rPr>
              <w:t xml:space="preserve">У разі державної реєстрації змін до відомостей, що містяться в Єдиному державному реєстрі, пов’язаних із входженням до складу учасників товариства з обмеженою відповідальністю, товариства з додатковою</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відповідальністю</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іноземної</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юридичної особи, також</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подається документ, що</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підтверджує</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реєстрацію</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іноземної особи в країні</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її</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місце знаходження (витяг</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із</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торговельного, банківського, судового реєстру тощо).</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shd w:val="clear" w:fill="FFFFFF" w:color="auto"/>
                <w:lang w:val="uk-UA"/>
              </w:rPr>
              <w:t xml:space="preserve">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 державну реєстрацію змін до відомостей про юридичну особу (крім благодійної організації), що містяться в Єдиному де</w:t>
            </w:r>
            <w:r>
              <w:rPr>
                <w:rFonts w:ascii="Times New Roman" w:hAnsi="Times New Roman" w:cs="Times New Roman" w:eastAsia="Times New Roman"/>
                <w:color w:val="000000" w:themeColor="text1"/>
                <w:sz w:val="28"/>
                <w:szCs w:val="28"/>
                <w:lang w:val="uk-UA" w:eastAsia="uk-UA"/>
              </w:rPr>
              <w:t xml:space="preserve">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 державну реєстра</w:t>
            </w:r>
            <w:r>
              <w:rPr>
                <w:rFonts w:ascii="Times New Roman" w:hAnsi="Times New Roman" w:cs="Times New Roman" w:eastAsia="Times New Roman"/>
                <w:color w:val="000000" w:themeColor="text1"/>
                <w:sz w:val="28"/>
                <w:szCs w:val="28"/>
                <w:lang w:val="uk-UA" w:eastAsia="uk-UA"/>
              </w:rPr>
              <w:t xml:space="preserve">цію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справляється адміністративний збір у розмірі 0,1 прожиткового мінімуму для працездатних осіб.</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 державну реєстрацію на підставі документів, поданих в електронній формі, – 75 відсотків адміністративного збору.</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 у подвійному розмірі адміністративного збору – за</w:t>
            </w:r>
            <w:r>
              <w:rPr>
                <w:rFonts w:ascii="Times New Roman" w:hAnsi="Times New Roman" w:cs="Times New Roman" w:eastAsia="Times New Roman"/>
                <w:color w:val="000000" w:themeColor="text1"/>
                <w:sz w:val="28"/>
                <w:szCs w:val="28"/>
                <w:lang w:val="uk-UA" w:eastAsia="uk-UA"/>
              </w:rPr>
              <w:t xml:space="preserve"> проведення державної реєстрації змін до відомостей протягом шести годин після надходження документів; 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w:t>
            </w:r>
            <w:r>
              <w:rPr>
                <w:rFonts w:ascii="Times New Roman" w:hAnsi="Times New Roman" w:cs="Times New Roman" w:eastAsia="Times New Roman"/>
                <w:color w:val="000000" w:themeColor="text1"/>
                <w:sz w:val="28"/>
                <w:szCs w:val="28"/>
                <w:lang w:val="uk-UA" w:eastAsia="uk-UA"/>
              </w:rPr>
              <w:t xml:space="preserve">подаються відповідні документи для проведення реєстраційної дії, та округлюється до найближчих 10 гривень.</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shd w:val="clear" w:fill="FFFFFF" w:color="auto"/>
                <w:lang w:val="uk-UA"/>
              </w:rPr>
              <w:t xml:space="preserve">Адміністративний збір не справля</w:t>
            </w:r>
            <w:r>
              <w:rPr>
                <w:rFonts w:ascii="Times New Roman" w:hAnsi="Times New Roman" w:cs="Times New Roman"/>
                <w:color w:val="000000" w:themeColor="text1"/>
                <w:sz w:val="28"/>
                <w:szCs w:val="28"/>
                <w:shd w:val="clear" w:fill="FFFFFF" w:color="auto"/>
                <w:lang w:val="uk-UA"/>
              </w:rPr>
              <w:t xml:space="preserve">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w:t>
            </w:r>
            <w:r>
              <w:rPr>
                <w:rFonts w:ascii="Times New Roman" w:hAnsi="Times New Roman" w:cs="Times New Roman" w:eastAsia="Times New Roman"/>
                <w:color w:val="000000" w:themeColor="text1"/>
                <w:sz w:val="28"/>
                <w:szCs w:val="28"/>
                <w:lang w:val="uk-UA"/>
              </w:rPr>
              <w:t xml:space="preserve">к</w:t>
            </w:r>
            <w:r>
              <w:rPr>
                <w:rFonts w:ascii="Times New Roman" w:hAnsi="Times New Roman" w:cs="Times New Roman" w:eastAsia="Times New Roman"/>
                <w:color w:val="000000" w:themeColor="text1"/>
                <w:sz w:val="28"/>
                <w:szCs w:val="28"/>
                <w:lang w:val="uk-UA"/>
              </w:rPr>
              <w:t xml:space="preserve">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w:t>
            </w:r>
            <w:r>
              <w:rPr>
                <w:color w:val="000000" w:themeColor="text1"/>
                <w:sz w:val="28"/>
                <w:szCs w:val="28"/>
                <w:lang w:val="uk-UA"/>
              </w:rPr>
              <w:t xml:space="preserve">Законом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1" w:name="n713"/>
            <w:r>
              <w:rPr>
                <w:color w:val="000000" w:themeColor="text1"/>
                <w:lang w:val="uk-UA"/>
              </w:rPr>
            </w:r>
            <w:bookmarkEnd w:id="21"/>
            <w:r>
              <w:rPr>
                <w:color w:val="000000" w:themeColor="text1"/>
                <w:sz w:val="28"/>
                <w:szCs w:val="28"/>
                <w:lang w:val="uk-UA"/>
              </w:rPr>
              <w:t xml:space="preserve">невідповідність документів вимогам, установленим</w:t>
            </w:r>
            <w:hyperlink r:id="rId13"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2" w:name="n714"/>
            <w:r>
              <w:rPr>
                <w:color w:val="000000" w:themeColor="text1"/>
                <w:lang w:val="uk-UA"/>
              </w:rPr>
            </w:r>
            <w:bookmarkStart w:id="23" w:name="n716"/>
            <w:r>
              <w:rPr>
                <w:color w:val="000000" w:themeColor="text1"/>
                <w:lang w:val="uk-UA"/>
              </w:rPr>
            </w:r>
            <w:bookmarkEnd w:id="22"/>
            <w:r>
              <w:rPr>
                <w:color w:val="000000" w:themeColor="text1"/>
                <w:lang w:val="uk-UA"/>
              </w:rPr>
            </w:r>
            <w:bookmarkEnd w:id="23"/>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w:t>
            </w:r>
            <w:r>
              <w:rPr>
                <w:color w:val="000000" w:themeColor="text1"/>
                <w:sz w:val="28"/>
                <w:szCs w:val="28"/>
                <w:lang w:val="uk-UA"/>
              </w:rPr>
              <w:t xml:space="preserve"> </w:t>
            </w:r>
            <w:hyperlink r:id="rId14"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4" w:name="n717"/>
            <w:r>
              <w:rPr>
                <w:color w:val="000000" w:themeColor="text1"/>
                <w:lang w:val="uk-UA"/>
              </w:rPr>
            </w:r>
            <w:bookmarkEnd w:id="24"/>
            <w:r>
              <w:rPr>
                <w:color w:val="000000" w:themeColor="text1"/>
                <w:sz w:val="28"/>
                <w:szCs w:val="28"/>
                <w:lang w:val="uk-UA"/>
              </w:rPr>
              <w:t xml:space="preserve">несплата адміністративного збору або сплата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5" w:name="n718"/>
            <w:r>
              <w:rPr>
                <w:color w:val="000000" w:themeColor="text1"/>
                <w:lang w:val="uk-UA"/>
              </w:rPr>
            </w:r>
            <w:bookmarkEnd w:id="25"/>
            <w:r>
              <w:rPr>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6" w:name="n730"/>
            <w:r>
              <w:rPr>
                <w:color w:val="000000" w:themeColor="text1"/>
                <w:lang w:val="uk-UA"/>
              </w:rPr>
            </w:r>
            <w:bookmarkEnd w:id="26"/>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7" w:name="n731"/>
            <w:r>
              <w:rPr>
                <w:color w:val="000000" w:themeColor="text1"/>
                <w:lang w:val="uk-UA"/>
              </w:rPr>
            </w:r>
            <w:bookmarkEnd w:id="27"/>
            <w:r>
              <w:rPr>
                <w:color w:val="000000" w:themeColor="text1"/>
                <w:sz w:val="28"/>
                <w:szCs w:val="28"/>
                <w:lang w:val="uk-UA"/>
              </w:rPr>
              <w:t xml:space="preserve"> у Єдиному державному реєстрі містяться відомості про судове </w:t>
            </w:r>
            <w:r>
              <w:rPr>
                <w:color w:val="000000" w:themeColor="text1"/>
                <w:sz w:val="28"/>
                <w:szCs w:val="28"/>
                <w:lang w:val="uk-UA"/>
              </w:rPr>
              <w:t xml:space="preserve">рішення п</w:t>
            </w:r>
            <w:r>
              <w:rPr>
                <w:color w:val="000000" w:themeColor="text1"/>
                <w:sz w:val="28"/>
                <w:szCs w:val="28"/>
                <w:lang w:val="uk-UA"/>
              </w:rPr>
              <w:t xml:space="preserve">ро</w:t>
            </w:r>
            <w:r>
              <w:rPr>
                <w:color w:val="000000" w:themeColor="text1"/>
                <w:sz w:val="28"/>
                <w:szCs w:val="28"/>
                <w:lang w:val="uk-UA"/>
              </w:rPr>
              <w:t xml:space="preserve">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8" w:name="n1095"/>
            <w:r>
              <w:rPr>
                <w:color w:val="000000" w:themeColor="text1"/>
                <w:lang w:val="uk-UA"/>
              </w:rPr>
            </w:r>
            <w:bookmarkEnd w:id="28"/>
            <w:r>
              <w:rPr>
                <w:color w:val="000000" w:themeColor="text1"/>
                <w:sz w:val="28"/>
                <w:szCs w:val="28"/>
                <w:lang w:val="uk-UA"/>
              </w:rPr>
              <w:t xml:space="preserve">заяву про</w:t>
            </w:r>
            <w:r>
              <w:rPr>
                <w:color w:val="000000" w:themeColor="text1"/>
                <w:sz w:val="28"/>
                <w:szCs w:val="28"/>
                <w:lang w:val="uk-UA"/>
              </w:rPr>
              <w:t xml:space="preserve">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w:t>
            </w:r>
            <w:r>
              <w:rPr>
                <w:color w:val="000000" w:themeColor="text1"/>
                <w:sz w:val="28"/>
                <w:szCs w:val="28"/>
                <w:lang w:val="uk-UA"/>
              </w:rPr>
              <w:t xml:space="preserve">до засновника</w:t>
            </w:r>
            <w:r>
              <w:rPr>
                <w:color w:val="000000" w:themeColor="text1"/>
                <w:sz w:val="28"/>
                <w:szCs w:val="28"/>
                <w:lang w:val="uk-UA"/>
              </w:rPr>
              <w:t xml:space="preserve"> </w:t>
            </w:r>
            <w:r>
              <w:rPr>
                <w:color w:val="000000" w:themeColor="text1"/>
                <w:sz w:val="28"/>
                <w:szCs w:val="28"/>
                <w:lang w:val="uk-UA"/>
              </w:rPr>
              <w:t xml:space="preserve">(учасника),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29" w:name="n1094"/>
            <w:r>
              <w:rPr>
                <w:color w:val="000000" w:themeColor="text1"/>
                <w:lang w:val="uk-UA"/>
              </w:rPr>
            </w:r>
            <w:bookmarkStart w:id="30" w:name="n1218"/>
            <w:r>
              <w:rPr>
                <w:color w:val="000000" w:themeColor="text1"/>
                <w:lang w:val="uk-UA"/>
              </w:rPr>
            </w:r>
            <w:bookmarkEnd w:id="29"/>
            <w:r>
              <w:rPr>
                <w:color w:val="000000" w:themeColor="text1"/>
                <w:lang w:val="uk-UA"/>
              </w:rPr>
            </w:r>
            <w:bookmarkEnd w:id="30"/>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31" w:name="n1217"/>
            <w:r>
              <w:rPr>
                <w:color w:val="000000" w:themeColor="text1"/>
                <w:lang w:val="uk-UA"/>
              </w:rPr>
            </w:r>
            <w:bookmarkStart w:id="32" w:name="n732"/>
            <w:r>
              <w:rPr>
                <w:color w:val="000000" w:themeColor="text1"/>
                <w:lang w:val="uk-UA"/>
              </w:rPr>
            </w:r>
            <w:bookmarkEnd w:id="31"/>
            <w:r>
              <w:rPr>
                <w:color w:val="000000" w:themeColor="text1"/>
                <w:lang w:val="uk-UA"/>
              </w:rPr>
            </w:r>
            <w:bookmarkEnd w:id="32"/>
            <w:r>
              <w:rPr>
                <w:color w:val="000000" w:themeColor="text1"/>
                <w:sz w:val="28"/>
                <w:szCs w:val="28"/>
                <w:lang w:val="uk-UA"/>
              </w:rPr>
              <w:t xml:space="preserve">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33" w:name="n733"/>
            <w:r>
              <w:rPr>
                <w:color w:val="000000" w:themeColor="text1"/>
                <w:lang w:val="uk-UA"/>
              </w:rPr>
            </w:r>
            <w:bookmarkEnd w:id="33"/>
            <w:r>
              <w:rPr>
                <w:color w:val="000000" w:themeColor="text1"/>
                <w:sz w:val="28"/>
                <w:szCs w:val="28"/>
                <w:lang w:val="uk-UA"/>
              </w:rPr>
              <w:t xml:space="preserve">документи суперечать вимогам </w:t>
            </w:r>
            <w:hyperlink r:id="rId15"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34" w:name="n734"/>
            <w:r>
              <w:rPr>
                <w:color w:val="000000" w:themeColor="text1"/>
                <w:lang w:val="uk-UA"/>
              </w:rPr>
            </w:r>
            <w:bookmarkStart w:id="35" w:name="n735"/>
            <w:r>
              <w:rPr>
                <w:color w:val="000000" w:themeColor="text1"/>
                <w:lang w:val="uk-UA"/>
              </w:rPr>
            </w:r>
            <w:bookmarkStart w:id="36" w:name="n1260"/>
            <w:r>
              <w:rPr>
                <w:color w:val="000000" w:themeColor="text1"/>
                <w:lang w:val="uk-UA"/>
              </w:rPr>
            </w:r>
            <w:bookmarkEnd w:id="34"/>
            <w:r>
              <w:rPr>
                <w:color w:val="000000" w:themeColor="text1"/>
                <w:lang w:val="uk-UA"/>
              </w:rPr>
            </w:r>
            <w:bookmarkEnd w:id="35"/>
            <w:r>
              <w:rPr>
                <w:color w:val="000000" w:themeColor="text1"/>
                <w:lang w:val="uk-UA"/>
              </w:rPr>
            </w:r>
            <w:bookmarkEnd w:id="36"/>
            <w:r>
              <w:rPr>
                <w:color w:val="000000" w:themeColor="text1"/>
                <w:sz w:val="28"/>
                <w:szCs w:val="28"/>
                <w:lang w:val="uk-UA"/>
              </w:rPr>
              <w:t xml:space="preserve"> порушено встановлену учасником вимогу нотаріальн</w:t>
            </w:r>
            <w:r>
              <w:rPr>
                <w:color w:val="000000" w:themeColor="text1"/>
                <w:sz w:val="28"/>
                <w:szCs w:val="28"/>
                <w:lang w:val="uk-UA"/>
              </w:rPr>
              <w:t xml:space="preserve">ого засвідчен</w:t>
            </w:r>
            <w:r>
              <w:rPr>
                <w:color w:val="000000" w:themeColor="text1"/>
                <w:sz w:val="28"/>
                <w:szCs w:val="28"/>
                <w:lang w:val="uk-UA"/>
              </w:rPr>
              <w:t xml:space="preserve">н</w:t>
            </w:r>
            <w:r>
              <w:rPr>
                <w:color w:val="000000" w:themeColor="text1"/>
                <w:sz w:val="28"/>
                <w:szCs w:val="28"/>
                <w:lang w:val="uk-UA"/>
              </w:rPr>
              <w:t xml:space="preserve">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37" w:name="n1259"/>
            <w:r>
              <w:rPr>
                <w:color w:val="000000" w:themeColor="text1"/>
                <w:lang w:val="uk-UA"/>
              </w:rPr>
            </w:r>
            <w:bookmarkStart w:id="38" w:name="n736"/>
            <w:r>
              <w:rPr>
                <w:color w:val="000000" w:themeColor="text1"/>
                <w:lang w:val="uk-UA"/>
              </w:rPr>
            </w:r>
            <w:bookmarkStart w:id="39" w:name="n737"/>
            <w:r>
              <w:rPr>
                <w:color w:val="000000" w:themeColor="text1"/>
                <w:lang w:val="uk-UA"/>
              </w:rPr>
            </w:r>
            <w:bookmarkStart w:id="40" w:name="n738"/>
            <w:r>
              <w:rPr>
                <w:color w:val="000000" w:themeColor="text1"/>
                <w:lang w:val="uk-UA"/>
              </w:rPr>
            </w:r>
            <w:bookmarkEnd w:id="37"/>
            <w:r>
              <w:rPr>
                <w:color w:val="000000" w:themeColor="text1"/>
                <w:lang w:val="uk-UA"/>
              </w:rPr>
            </w:r>
            <w:bookmarkEnd w:id="38"/>
            <w:r>
              <w:rPr>
                <w:color w:val="000000" w:themeColor="text1"/>
                <w:lang w:val="uk-UA"/>
              </w:rPr>
            </w:r>
            <w:bookmarkEnd w:id="39"/>
            <w:r>
              <w:rPr>
                <w:color w:val="000000" w:themeColor="text1"/>
                <w:lang w:val="uk-UA"/>
              </w:rPr>
            </w:r>
            <w:bookmarkEnd w:id="40"/>
            <w:r>
              <w:rPr>
                <w:color w:val="000000" w:themeColor="text1"/>
                <w:sz w:val="28"/>
                <w:szCs w:val="28"/>
                <w:lang w:val="uk-UA"/>
              </w:rPr>
              <w:t xml:space="preserve">щодо юриди</w:t>
            </w:r>
            <w:r>
              <w:rPr>
                <w:color w:val="000000" w:themeColor="text1"/>
                <w:sz w:val="28"/>
                <w:szCs w:val="28"/>
                <w:lang w:val="uk-UA"/>
              </w:rPr>
              <w:t xml:space="preserve">чної особи, </w:t>
            </w:r>
            <w:r>
              <w:rPr>
                <w:color w:val="000000" w:themeColor="text1"/>
                <w:sz w:val="28"/>
                <w:szCs w:val="28"/>
                <w:lang w:val="uk-UA"/>
              </w:rPr>
              <w:t xml:space="preserve">с</w:t>
            </w:r>
            <w:r>
              <w:rPr>
                <w:color w:val="000000" w:themeColor="text1"/>
                <w:sz w:val="28"/>
                <w:szCs w:val="28"/>
                <w:lang w:val="uk-UA"/>
              </w:rPr>
              <w:t xml:space="preserve">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41" w:name="n1220"/>
            <w:r>
              <w:rPr>
                <w:color w:val="000000" w:themeColor="text1"/>
                <w:lang w:val="uk-UA"/>
              </w:rPr>
            </w:r>
            <w:bookmarkEnd w:id="41"/>
            <w:r>
              <w:rPr>
                <w:color w:val="000000" w:themeColor="text1"/>
                <w:sz w:val="28"/>
                <w:szCs w:val="28"/>
                <w:lang w:val="uk-UA"/>
              </w:rPr>
              <w:t xml:space="preserve">щодо юридичної особи, стосовно якої подано заяву про державну р</w:t>
            </w:r>
            <w:r>
              <w:rPr>
                <w:color w:val="000000" w:themeColor="text1"/>
                <w:sz w:val="28"/>
                <w:szCs w:val="28"/>
                <w:lang w:val="uk-UA"/>
              </w:rPr>
              <w:t xml:space="preserve">еєстрацію </w:t>
            </w:r>
            <w:r>
              <w:rPr>
                <w:color w:val="000000" w:themeColor="text1"/>
                <w:sz w:val="28"/>
                <w:szCs w:val="28"/>
                <w:lang w:val="uk-UA"/>
              </w:rPr>
              <w:t xml:space="preserve">з</w:t>
            </w:r>
            <w:r>
              <w:rPr>
                <w:color w:val="000000" w:themeColor="text1"/>
                <w:sz w:val="28"/>
                <w:szCs w:val="28"/>
                <w:lang w:val="uk-UA"/>
              </w:rPr>
              <w:t xml:space="preserve">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42" w:name="n1222"/>
            <w:r>
              <w:rPr>
                <w:color w:val="000000" w:themeColor="text1"/>
                <w:lang w:val="uk-UA"/>
              </w:rPr>
            </w:r>
            <w:bookmarkStart w:id="43" w:name="n1221"/>
            <w:r>
              <w:rPr>
                <w:color w:val="000000" w:themeColor="text1"/>
                <w:lang w:val="uk-UA"/>
              </w:rPr>
            </w:r>
            <w:bookmarkEnd w:id="42"/>
            <w:r>
              <w:rPr>
                <w:color w:val="000000" w:themeColor="text1"/>
                <w:lang w:val="uk-UA"/>
              </w:rPr>
            </w:r>
            <w:bookmarkEnd w:id="43"/>
            <w:r>
              <w:rPr>
                <w:color w:val="000000" w:themeColor="text1"/>
                <w:sz w:val="28"/>
                <w:szCs w:val="28"/>
                <w:lang w:val="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w:t>
            </w:r>
            <w:r>
              <w:rPr>
                <w:color w:val="000000" w:themeColor="text1"/>
                <w:sz w:val="28"/>
                <w:szCs w:val="28"/>
                <w:lang w:val="uk-UA"/>
              </w:rPr>
              <w:t xml:space="preserve"> особи або уповнова</w:t>
            </w:r>
            <w:r>
              <w:rPr>
                <w:color w:val="000000" w:themeColor="text1"/>
                <w:sz w:val="28"/>
                <w:szCs w:val="28"/>
                <w:lang w:val="uk-UA"/>
              </w:rPr>
              <w:t xml:space="preserve">ж</w:t>
            </w:r>
            <w:r>
              <w:rPr>
                <w:color w:val="000000" w:themeColor="text1"/>
                <w:sz w:val="28"/>
                <w:szCs w:val="28"/>
                <w:lang w:val="uk-UA"/>
              </w:rPr>
              <w:t xml:space="preserve">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44" w:name="n1219"/>
            <w:r>
              <w:rPr>
                <w:color w:val="000000" w:themeColor="text1"/>
                <w:lang w:val="uk-UA"/>
              </w:rPr>
            </w:r>
            <w:bookmarkStart w:id="45" w:name="n1373"/>
            <w:r>
              <w:rPr>
                <w:color w:val="000000" w:themeColor="text1"/>
                <w:lang w:val="uk-UA"/>
              </w:rPr>
            </w:r>
            <w:bookmarkEnd w:id="44"/>
            <w:r>
              <w:rPr>
                <w:color w:val="000000" w:themeColor="text1"/>
                <w:lang w:val="uk-UA"/>
              </w:rPr>
            </w:r>
            <w:bookmarkEnd w:id="45"/>
            <w:r>
              <w:rPr>
                <w:color w:val="000000" w:themeColor="text1"/>
                <w:sz w:val="28"/>
                <w:szCs w:val="28"/>
                <w:lang w:val="uk-UA"/>
              </w:rPr>
              <w:t xml:space="preserve">невідповідність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w:t>
            </w:r>
            <w:r>
              <w:rPr>
                <w:color w:val="000000" w:themeColor="text1"/>
                <w:sz w:val="28"/>
                <w:szCs w:val="28"/>
                <w:lang w:val="uk-UA"/>
              </w:rPr>
              <w:t xml:space="preserve">Єдиному державному реєстрі чи інших інформаційних системах, використання яких передбачено </w:t>
            </w:r>
            <w:r>
              <w:rPr>
                <w:color w:val="000000" w:themeColor="text1"/>
                <w:sz w:val="28"/>
                <w:szCs w:val="28"/>
                <w:lang w:val="uk-UA"/>
              </w:rPr>
              <w:t xml:space="preserve">Закон</w:t>
            </w:r>
            <w:r>
              <w:rPr>
                <w:color w:val="000000" w:themeColor="text1"/>
                <w:sz w:val="28"/>
                <w:szCs w:val="28"/>
                <w:lang w:val="uk-UA"/>
              </w:rPr>
              <w:t xml:space="preserve">ом </w:t>
            </w:r>
            <w:r>
              <w:rPr>
                <w:color w:val="000000" w:themeColor="text1"/>
                <w:sz w:val="28"/>
                <w:szCs w:val="28"/>
                <w:lang w:val="uk-UA"/>
              </w:rPr>
              <w:t xml:space="preserve">України«Про державну реєстрацію юридичних осіб</w:t>
            </w:r>
            <w:r>
              <w:rPr>
                <w:color w:val="000000" w:themeColor="text1"/>
                <w:sz w:val="28"/>
                <w:szCs w:val="28"/>
                <w:lang w:val="uk-UA"/>
              </w:rPr>
              <w:t xml:space="preserve">,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46" w:name="n1375"/>
            <w:r>
              <w:rPr>
                <w:color w:val="000000" w:themeColor="text1"/>
                <w:lang w:val="uk-UA"/>
              </w:rPr>
            </w:r>
            <w:bookmarkStart w:id="47" w:name="n1374"/>
            <w:r>
              <w:rPr>
                <w:color w:val="000000" w:themeColor="text1"/>
                <w:lang w:val="uk-UA"/>
              </w:rPr>
            </w:r>
            <w:bookmarkEnd w:id="46"/>
            <w:r>
              <w:rPr>
                <w:color w:val="000000" w:themeColor="text1"/>
                <w:lang w:val="uk-UA"/>
              </w:rPr>
            </w:r>
            <w:bookmarkEnd w:id="47"/>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w:t>
            </w:r>
            <w:r>
              <w:rPr>
                <w:color w:val="000000" w:themeColor="text1"/>
                <w:sz w:val="28"/>
                <w:szCs w:val="28"/>
                <w:lang w:val="uk-UA"/>
              </w:rPr>
              <w:t xml:space="preserve">Закон</w:t>
            </w:r>
            <w:r>
              <w:rPr>
                <w:color w:val="000000" w:themeColor="text1"/>
                <w:sz w:val="28"/>
                <w:szCs w:val="28"/>
                <w:lang w:val="uk-UA"/>
              </w:rPr>
              <w:t xml:space="preserve">ом </w:t>
            </w:r>
            <w:r>
              <w:rPr>
                <w:color w:val="000000" w:themeColor="text1"/>
                <w:sz w:val="28"/>
                <w:szCs w:val="28"/>
                <w:lang w:val="uk-UA"/>
              </w:rPr>
              <w:t xml:space="preserve">України «Про державну реєстрацію юридичних осіб</w:t>
            </w:r>
            <w:r>
              <w:rPr>
                <w:color w:val="000000" w:themeColor="text1"/>
                <w:sz w:val="28"/>
                <w:szCs w:val="28"/>
                <w:lang w:val="uk-UA"/>
              </w:rPr>
              <w:t xml:space="preserve">,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8"/>
                <w:szCs w:val="28"/>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0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39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7346"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8"/>
                <w:szCs w:val="28"/>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8"/>
                <w:szCs w:val="28"/>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8"/>
                <w:szCs w:val="28"/>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rPr>
        <w:suppressLineNumbers w:val="0"/>
      </w:pPr>
      <w:r>
        <w:rPr>
          <w:color w:val="000000" w:themeColor="text1"/>
          <w:lang w:val="uk-UA"/>
        </w:rPr>
      </w:r>
      <w:bookmarkStart w:id="48" w:name="_Hlk79497484"/>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Times New Roman"/>
          <w:b/>
          <w:color w:val="000000" w:themeColor="text1"/>
          <w:sz w:val="28"/>
          <w:szCs w:val="28"/>
          <w:lang w:val="uk-UA" w:eastAsia="uk-UA"/>
        </w:rPr>
        <w:t xml:space="preserve">Державна реєстрація переходу юридичної особи на діяльність на підставі</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модельного статуту (крім громадського формування)</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t xml:space="preserve"> </w:t>
      </w:r>
      <w:r>
        <w:rPr>
          <w:color w:val="000000" w:themeColor="text1"/>
          <w:lang w:val="uk-UA"/>
        </w:rPr>
      </w:r>
      <w:r/>
    </w:p>
    <w:tbl>
      <w:tblPr>
        <w:tblW w:w="5197"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13"/>
        <w:gridCol w:w="2787"/>
        <w:gridCol w:w="6818"/>
      </w:tblGrid>
      <w:tr>
        <w:trPr/>
        <w:tc>
          <w:tcPr>
            <w:gridSpan w:val="3"/>
            <w:tcBorders>
              <w:left w:val="single" w:color="000000" w:sz="6" w:space="0"/>
              <w:top w:val="single" w:color="000000" w:sz="6" w:space="0"/>
              <w:right w:val="single" w:color="000000" w:sz="6" w:space="0"/>
              <w:bottom w:val="single" w:color="000000" w:sz="6" w:space="0"/>
            </w:tcBorders>
            <w:tcW w:w="10018"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16"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18"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w:t>
            </w:r>
            <w:r>
              <w:rPr>
                <w:rFonts w:ascii="Times New Roman" w:hAnsi="Times New Roman" w:cs="Times New Roman" w:eastAsia="Times New Roman"/>
                <w:color w:val="000000" w:themeColor="text1"/>
                <w:sz w:val="28"/>
                <w:szCs w:val="28"/>
                <w:lang w:val="uk-UA" w:eastAsia="uk-UA"/>
              </w:rPr>
              <w:t xml:space="preserve">з</w:t>
            </w:r>
            <w:r>
              <w:rPr>
                <w:rFonts w:ascii="Times New Roman" w:hAnsi="Times New Roman" w:cs="Times New Roman" w:eastAsia="Times New Roman"/>
                <w:color w:val="000000" w:themeColor="text1"/>
                <w:sz w:val="28"/>
                <w:szCs w:val="28"/>
                <w:lang w:val="uk-UA" w:eastAsia="uk-UA"/>
              </w:rPr>
              <w:t xml:space="preserve">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w:t>
            </w:r>
            <w:r>
              <w:rPr>
                <w:rFonts w:ascii="Times New Roman" w:hAnsi="Times New Roman" w:cs="Times New Roman" w:eastAsia="Times New Roman"/>
                <w:color w:val="000000" w:themeColor="text1"/>
                <w:sz w:val="28"/>
                <w:szCs w:val="28"/>
                <w:lang w:val="uk-UA" w:eastAsia="uk-UA"/>
              </w:rPr>
              <w:t xml:space="preserve">р</w:t>
            </w:r>
            <w:r>
              <w:rPr>
                <w:rFonts w:ascii="Times New Roman" w:hAnsi="Times New Roman" w:cs="Times New Roman" w:eastAsia="Times New Roman"/>
                <w:color w:val="000000" w:themeColor="text1"/>
                <w:sz w:val="28"/>
                <w:szCs w:val="28"/>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w:t>
            </w:r>
            <w:r>
              <w:rPr>
                <w:rFonts w:ascii="Times New Roman" w:hAnsi="Times New Roman" w:cs="Times New Roman" w:eastAsia="Times New Roman"/>
                <w:color w:val="000000" w:themeColor="text1"/>
                <w:sz w:val="28"/>
                <w:szCs w:val="28"/>
                <w:lang w:val="uk-UA" w:eastAsia="uk-UA"/>
              </w:rPr>
              <w:t xml:space="preserve">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18"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color w:val="000000" w:themeColor="text1"/>
                <w:sz w:val="28"/>
                <w:szCs w:val="28"/>
                <w:lang w:val="uk-UA"/>
              </w:rPr>
              <w:t xml:space="preserve">Звернення уповноваженого представника юридичної особи (далі – заявник)</w:t>
            </w:r>
            <w:r>
              <w:rPr>
                <w:color w:val="000000" w:themeColor="text1"/>
                <w:lang w:val="uk-UA"/>
              </w:rPr>
            </w:r>
            <w:r/>
          </w:p>
        </w:tc>
      </w:tr>
      <w:tr>
        <w:trPr>
          <w:trHeight w:val="10664"/>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заява про державну реєстрацію переходу з власного установчого документа на діяльність на підставі модельного статуту. Якщо модельний статут є багатоваріантним, у заяві зазначається редакція модельного статуту, на підставі якого вона діє;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49" w:name="n541"/>
            <w:r>
              <w:rPr>
                <w:color w:val="000000" w:themeColor="text1"/>
                <w:lang w:val="uk-UA"/>
              </w:rPr>
            </w:r>
            <w:bookmarkEnd w:id="49"/>
            <w:r>
              <w:rPr>
                <w:color w:val="000000" w:themeColor="text1"/>
                <w:sz w:val="28"/>
                <w:szCs w:val="28"/>
                <w:lang w:val="uk-UA"/>
              </w:rPr>
              <w:t xml:space="preserve">примірник</w:t>
            </w:r>
            <w:r>
              <w:rPr>
                <w:color w:val="000000" w:themeColor="text1"/>
                <w:sz w:val="28"/>
                <w:szCs w:val="28"/>
                <w:lang w:val="uk-UA"/>
              </w:rPr>
              <w:t xml:space="preserve"> </w:t>
            </w:r>
            <w:r>
              <w:rPr>
                <w:color w:val="000000" w:themeColor="text1"/>
                <w:sz w:val="28"/>
                <w:szCs w:val="28"/>
                <w:lang w:val="uk-UA"/>
              </w:rPr>
              <w:t xml:space="preserve">оригіналу (нотаріально засвідчена копія) рішення уповноваженого органу управління юридичної особи приватного права про перехід на діяльність на підставі модельного статуту;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50" w:name="n1312"/>
            <w:r>
              <w:rPr>
                <w:color w:val="000000" w:themeColor="text1"/>
                <w:lang w:val="uk-UA"/>
              </w:rPr>
            </w:r>
            <w:bookmarkEnd w:id="50"/>
            <w:r>
              <w:rPr>
                <w:color w:val="000000" w:themeColor="text1"/>
                <w:sz w:val="28"/>
                <w:szCs w:val="28"/>
                <w:lang w:val="uk-UA"/>
              </w:rPr>
              <w:t xml:space="preserve"> 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51" w:name="n1316"/>
            <w:r>
              <w:rPr>
                <w:color w:val="000000" w:themeColor="text1"/>
                <w:lang w:val="uk-UA"/>
              </w:rPr>
            </w:r>
            <w:bookmarkStart w:id="52" w:name="n1313"/>
            <w:r>
              <w:rPr>
                <w:color w:val="000000" w:themeColor="text1"/>
                <w:lang w:val="uk-UA"/>
              </w:rPr>
            </w:r>
            <w:bookmarkEnd w:id="51"/>
            <w:r>
              <w:rPr>
                <w:color w:val="000000" w:themeColor="text1"/>
                <w:lang w:val="uk-UA"/>
              </w:rPr>
            </w:r>
            <w:bookmarkEnd w:id="52"/>
            <w:r>
              <w:rPr>
                <w:color w:val="000000" w:themeColor="text1"/>
                <w:sz w:val="28"/>
                <w:szCs w:val="28"/>
                <w:lang w:val="uk-UA"/>
              </w:rPr>
              <w:t xml:space="preserve">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53" w:name="n1315"/>
            <w:r>
              <w:rPr>
                <w:color w:val="000000" w:themeColor="text1"/>
                <w:lang w:val="uk-UA"/>
              </w:rPr>
            </w:r>
            <w:bookmarkStart w:id="54" w:name="n1314"/>
            <w:r>
              <w:rPr>
                <w:color w:val="000000" w:themeColor="text1"/>
                <w:lang w:val="uk-UA"/>
              </w:rPr>
            </w:r>
            <w:bookmarkEnd w:id="53"/>
            <w:r>
              <w:rPr>
                <w:color w:val="000000" w:themeColor="text1"/>
                <w:lang w:val="uk-UA"/>
              </w:rPr>
            </w:r>
            <w:bookmarkEnd w:id="54"/>
            <w:r>
              <w:rPr>
                <w:color w:val="000000" w:themeColor="text1"/>
                <w:sz w:val="28"/>
                <w:szCs w:val="28"/>
                <w:lang w:val="uk-UA"/>
              </w:rPr>
              <w:t xml:space="preserve">нотаріально засвідчена </w:t>
            </w:r>
            <w:r>
              <w:rPr>
                <w:color w:val="000000" w:themeColor="text1"/>
                <w:sz w:val="28"/>
                <w:szCs w:val="28"/>
                <w:lang w:val="uk-UA"/>
              </w:rPr>
              <w:t xml:space="preserve">копія до</w:t>
            </w:r>
            <w:r>
              <w:rPr>
                <w:color w:val="000000" w:themeColor="text1"/>
                <w:sz w:val="28"/>
                <w:szCs w:val="28"/>
                <w:lang w:val="uk-UA"/>
              </w:rPr>
              <w:t xml:space="preserve">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shd w:val="clear" w:fill="FFFFFF" w:color="auto"/>
                <w:lang w:val="uk-UA"/>
              </w:rPr>
              <w:t xml:space="preserve">У разі</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Якщо документи подаються особисто, заявник пред'являє свій паспорт громадянина України, або тимчасове посвідчення </w:t>
            </w:r>
            <w:r>
              <w:rPr>
                <w:rFonts w:ascii="Times New Roman" w:hAnsi="Times New Roman" w:cs="Times New Roman" w:eastAsia="Times New Roman"/>
                <w:color w:val="000000" w:themeColor="text1"/>
                <w:sz w:val="28"/>
                <w:szCs w:val="28"/>
                <w:lang w:val="uk-UA" w:eastAsia="uk-UA"/>
              </w:rPr>
              <w:t xml:space="preserve">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w:t>
            </w:r>
            <w:r>
              <w:rPr>
                <w:color w:val="000000" w:themeColor="text1"/>
                <w:sz w:val="28"/>
                <w:szCs w:val="28"/>
                <w:lang w:val="uk-UA"/>
              </w:rPr>
              <w:t xml:space="preserve">Законом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 </w:t>
            </w:r>
            <w:hyperlink r:id="rId17" w:tooltip="https://zakon.rada.gov.ua/laws/show/755-15#n476" w:anchor="n476" w:history="1">
              <w:r>
                <w:rPr>
                  <w:rStyle w:val="823"/>
                  <w:color w:val="000000" w:themeColor="text1"/>
                  <w:sz w:val="28"/>
                  <w:szCs w:val="28"/>
                  <w:lang w:val="uk-UA"/>
                </w:rPr>
                <w:t xml:space="preserve">статтею 15</w:t>
              </w:r>
            </w:hyperlink>
            <w:r>
              <w:rPr>
                <w:color w:val="000000" w:themeColor="text1"/>
                <w:sz w:val="28"/>
                <w:szCs w:val="28"/>
                <w:lang w:val="uk-UA"/>
              </w:rPr>
              <w:t xml:space="preserve"> 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w:t>
            </w:r>
            <w:hyperlink r:id="rId18"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19"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8"/>
                <w:szCs w:val="28"/>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1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8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w:t>
            </w:r>
            <w:r>
              <w:rPr>
                <w:rFonts w:ascii="Times New Roman" w:hAnsi="Times New Roman" w:cs="Times New Roman" w:eastAsia="Times New Roman"/>
                <w:color w:val="000000" w:themeColor="text1"/>
                <w:sz w:val="28"/>
                <w:szCs w:val="28"/>
                <w:lang w:val="uk-UA" w:eastAsia="uk-UA"/>
              </w:rPr>
              <w:t xml:space="preserve">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18"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w:t>
            </w:r>
            <w:r>
              <w:rPr>
                <w:rFonts w:ascii="Times New Roman" w:hAnsi="Times New Roman" w:cs="Times New Roman" w:eastAsia="Times New Roman"/>
                <w:color w:val="000000" w:themeColor="text1"/>
                <w:sz w:val="28"/>
                <w:szCs w:val="28"/>
                <w:lang w:val="uk-UA"/>
              </w:rPr>
              <w:t xml:space="preserve">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8"/>
                <w:szCs w:val="28"/>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8"/>
                <w:szCs w:val="28"/>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bookmarkEnd w:id="48"/>
            <w:r>
              <w:rPr>
                <w:color w:val="000000" w:themeColor="text1"/>
                <w:lang w:val="uk-UA"/>
              </w:rPr>
            </w:r>
            <w:r/>
          </w:p>
        </w:tc>
      </w:tr>
    </w:tbl>
    <w:p>
      <w:pPr>
        <w:shd w:val="nil" w:color="auto"/>
        <w:rPr>
          <w:rFonts w:ascii="Times New Roman" w:hAnsi="Times New Roman" w:cs="Verdana"/>
          <w:b/>
          <w:color w:val="000000"/>
          <w:spacing w:val="2"/>
          <w:sz w:val="28"/>
          <w:szCs w:val="28"/>
        </w:rPr>
        <w:suppressLineNumbers w:val="0"/>
      </w:pPr>
      <w:r>
        <w:rPr>
          <w:rFonts w:ascii="Times New Roman" w:hAnsi="Times New Roman" w:cs="Verdana"/>
          <w:b/>
          <w:bCs/>
          <w:color w:val="000000"/>
          <w:spacing w:val="2"/>
          <w:sz w:val="28"/>
          <w:szCs w:val="28"/>
        </w:rPr>
        <w:br w:type="page"/>
      </w:r>
      <w:r>
        <w:rPr>
          <w:rFonts w:ascii="Times New Roman" w:hAnsi="Times New Roman" w:cs="Verdana"/>
          <w:b/>
          <w:bCs/>
          <w:color w:val="000000"/>
          <w:spacing w:val="2"/>
          <w:sz w:val="28"/>
          <w:szCs w:val="28"/>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Державна реєстрація переходу юридичної особи з модельного статуту на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діяльність на підставі власного установчого документа (крім громадських формувань)</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 відділ «Центр надання адміністративних послуг» Менської міської ради</w:t>
      </w:r>
      <w:r>
        <w:rPr>
          <w:color w:val="000000" w:themeColor="text1"/>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04"/>
        <w:gridCol w:w="2960"/>
        <w:gridCol w:w="6619"/>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20"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w:t>
            </w:r>
            <w:r>
              <w:rPr>
                <w:rFonts w:ascii="Times New Roman" w:hAnsi="Times New Roman" w:cs="Times New Roman" w:eastAsia="Times New Roman"/>
                <w:color w:val="000000" w:themeColor="text1"/>
                <w:sz w:val="28"/>
                <w:szCs w:val="28"/>
                <w:lang w:val="uk-UA" w:eastAsia="uk-UA"/>
              </w:rPr>
              <w:t xml:space="preserve">з</w:t>
            </w:r>
            <w:r>
              <w:rPr>
                <w:rFonts w:ascii="Times New Roman" w:hAnsi="Times New Roman" w:cs="Times New Roman" w:eastAsia="Times New Roman"/>
                <w:color w:val="000000" w:themeColor="text1"/>
                <w:sz w:val="28"/>
                <w:szCs w:val="28"/>
                <w:lang w:val="uk-UA" w:eastAsia="uk-UA"/>
              </w:rPr>
              <w:t xml:space="preserve">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Pr>
                <w:rFonts w:ascii="Times New Roman" w:hAnsi="Times New Roman" w:cs="Times New Roman" w:eastAsia="Times New Roman"/>
                <w:color w:val="000000" w:themeColor="text1"/>
                <w:sz w:val="28"/>
                <w:szCs w:val="28"/>
                <w:lang w:val="uk-UA" w:eastAsia="uk-UA"/>
              </w:rPr>
              <w:t xml:space="preserve">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w:t>
            </w:r>
            <w:r>
              <w:rPr>
                <w:rFonts w:ascii="Times New Roman" w:hAnsi="Times New Roman" w:cs="Times New Roman" w:eastAsia="Times New Roman"/>
                <w:color w:val="000000" w:themeColor="text1"/>
                <w:sz w:val="28"/>
                <w:szCs w:val="28"/>
                <w:lang w:val="uk-UA"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color w:val="000000" w:themeColor="text1"/>
                <w:sz w:val="28"/>
                <w:szCs w:val="28"/>
                <w:lang w:val="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eastAsia="uk-UA"/>
              </w:rPr>
              <w:t xml:space="preserve">Заява про державну реєстрацію переходу з модельного статуту на діяльність н</w:t>
            </w:r>
            <w:r>
              <w:rPr>
                <w:color w:val="000000" w:themeColor="text1"/>
                <w:sz w:val="28"/>
                <w:szCs w:val="28"/>
                <w:lang w:val="uk-UA" w:eastAsia="uk-UA"/>
              </w:rPr>
              <w:t xml:space="preserve">а підставі власного установчого документа;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установчий документ юридичної особи</w:t>
            </w:r>
            <w:r>
              <w:rPr>
                <w:color w:val="000000" w:themeColor="text1"/>
                <w:sz w:val="28"/>
                <w:szCs w:val="28"/>
                <w:lang w:val="uk-UA" w:eastAsia="uk-UA"/>
              </w:rPr>
              <w:t xml:space="preserve">; </w:t>
            </w:r>
            <w:bookmarkStart w:id="55" w:name="n1318"/>
            <w:r>
              <w:rPr>
                <w:color w:val="000000" w:themeColor="text1"/>
                <w:lang w:val="uk-UA"/>
              </w:rPr>
            </w:r>
            <w:bookmarkEnd w:id="55"/>
            <w:r>
              <w:rPr>
                <w:color w:val="000000" w:themeColor="text1"/>
                <w:lang w:val="uk-UA"/>
              </w:rPr>
              <w:t xml:space="preserve"> </w:t>
            </w:r>
            <w:r>
              <w:rPr>
                <w:color w:val="000000" w:themeColor="text1"/>
                <w:sz w:val="28"/>
                <w:szCs w:val="28"/>
                <w:lang w:val="uk-UA"/>
              </w:rPr>
              <w:t xml:space="preserve">структура власності за формою та змістом, визначеними відповідно до законодавства; </w:t>
            </w:r>
            <w:bookmarkStart w:id="56" w:name="n1322"/>
            <w:r>
              <w:rPr>
                <w:color w:val="000000" w:themeColor="text1"/>
                <w:lang w:val="uk-UA"/>
              </w:rPr>
            </w:r>
            <w:bookmarkStart w:id="57" w:name="n1319"/>
            <w:r>
              <w:rPr>
                <w:color w:val="000000" w:themeColor="text1"/>
                <w:lang w:val="uk-UA"/>
              </w:rPr>
            </w:r>
            <w:bookmarkEnd w:id="56"/>
            <w:r>
              <w:rPr>
                <w:color w:val="000000" w:themeColor="text1"/>
                <w:lang w:val="uk-UA"/>
              </w:rPr>
            </w:r>
            <w:bookmarkEnd w:id="57"/>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bookmarkStart w:id="58" w:name="n1321"/>
            <w:r>
              <w:rPr>
                <w:color w:val="000000" w:themeColor="text1"/>
                <w:lang w:val="uk-UA"/>
              </w:rPr>
            </w:r>
            <w:bookmarkStart w:id="59" w:name="n1320"/>
            <w:r>
              <w:rPr>
                <w:color w:val="000000" w:themeColor="text1"/>
                <w:lang w:val="uk-UA"/>
              </w:rPr>
            </w:r>
            <w:bookmarkEnd w:id="58"/>
            <w:r>
              <w:rPr>
                <w:color w:val="000000" w:themeColor="text1"/>
                <w:lang w:val="uk-UA"/>
              </w:rPr>
            </w:r>
            <w:bookmarkEnd w:id="59"/>
            <w:r>
              <w:rPr>
                <w:color w:val="000000" w:themeColor="text1"/>
                <w:sz w:val="28"/>
                <w:szCs w:val="28"/>
                <w:lang w:val="uk-UA"/>
              </w:rPr>
              <w:t xml:space="preserve"> нотаріально засвід</w:t>
            </w:r>
            <w:r>
              <w:rPr>
                <w:color w:val="000000" w:themeColor="text1"/>
                <w:sz w:val="28"/>
                <w:szCs w:val="28"/>
                <w:lang w:val="uk-UA"/>
              </w:rPr>
              <w:t xml:space="preserve">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w:t>
            </w:r>
            <w:r>
              <w:rPr>
                <w:color w:val="000000" w:themeColor="text1"/>
                <w:lang w:val="uk-UA"/>
              </w:rPr>
              <w:t xml:space="preserve"> – </w:t>
            </w:r>
            <w:r>
              <w:rPr>
                <w:color w:val="000000" w:themeColor="text1"/>
                <w:sz w:val="28"/>
                <w:szCs w:val="28"/>
                <w:lang w:val="uk-UA"/>
              </w:rPr>
              <w:t xml:space="preserve">резидента; </w:t>
            </w:r>
            <w:r>
              <w:rPr>
                <w:color w:val="000000" w:themeColor="text1"/>
                <w:sz w:val="28"/>
                <w:szCs w:val="28"/>
                <w:lang w:val="uk-UA" w:eastAsia="uk-UA"/>
              </w:rPr>
              <w:t xml:space="preserve">примірник оригіналу (нотаріально засвідче</w:t>
            </w:r>
            <w:r>
              <w:rPr>
                <w:color w:val="000000" w:themeColor="text1"/>
                <w:sz w:val="28"/>
                <w:szCs w:val="28"/>
                <w:lang w:val="uk-UA" w:eastAsia="uk-UA"/>
              </w:rPr>
              <w:t xml:space="preserve">на копія) документа, що засвідчує повноваження представника засновника (учасника) юридичної особи – у </w:t>
            </w:r>
            <w:r>
              <w:rPr>
                <w:color w:val="000000" w:themeColor="text1"/>
                <w:sz w:val="28"/>
                <w:szCs w:val="28"/>
                <w:lang w:val="uk-UA" w:eastAsia="uk-UA"/>
              </w:rPr>
              <w:t xml:space="preserve">разі участі представника засновника (учасника) юридичної особи у прийнятті рішення уповноваженим органом управління юридичної особи. У разі подання документів, крім випадку, коли відомості про повноваження цього представника містяться в Єдиному державному </w:t>
            </w:r>
            <w:r>
              <w:rPr>
                <w:color w:val="000000" w:themeColor="text1"/>
                <w:sz w:val="28"/>
                <w:szCs w:val="28"/>
                <w:lang w:val="uk-UA" w:eastAsia="uk-UA"/>
              </w:rPr>
              <w:t xml:space="preserve">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Якщ</w:t>
            </w:r>
            <w:r>
              <w:rPr>
                <w:rFonts w:ascii="Times New Roman" w:hAnsi="Times New Roman" w:cs="Times New Roman" w:eastAsia="Times New Roman"/>
                <w:color w:val="000000" w:themeColor="text1"/>
                <w:sz w:val="28"/>
                <w:szCs w:val="28"/>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21"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w:t>
            </w:r>
            <w:r>
              <w:rPr>
                <w:color w:val="000000" w:themeColor="text1"/>
                <w:sz w:val="28"/>
                <w:szCs w:val="28"/>
                <w:lang w:val="uk-UA"/>
              </w:rPr>
              <w:t xml:space="preserve">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w:t>
            </w:r>
            <w:r>
              <w:rPr>
                <w:color w:val="000000" w:themeColor="text1"/>
                <w:sz w:val="28"/>
                <w:szCs w:val="28"/>
                <w:lang w:val="uk-UA"/>
              </w:rPr>
              <w:t xml:space="preserve"> </w:t>
            </w:r>
            <w:hyperlink r:id="rId22"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23"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8"/>
                <w:szCs w:val="28"/>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8"/>
                <w:szCs w:val="28"/>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8"/>
                <w:szCs w:val="28"/>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8"/>
                <w:szCs w:val="28"/>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lang w:val="uk-UA"/>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Times New Roman"/>
          <w:b/>
          <w:color w:val="000000" w:themeColor="text1"/>
          <w:sz w:val="28"/>
          <w:szCs w:val="28"/>
          <w:lang w:val="uk-UA" w:eastAsia="uk-UA"/>
        </w:rPr>
        <w:t xml:space="preserve">Державна реєстрація включення відомостей про юридичну особу (крім</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громадських формувань),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та громадських формувань)</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 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790"/>
        <w:gridCol w:w="2976"/>
        <w:gridCol w:w="6378"/>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24"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w:t>
            </w:r>
            <w:r>
              <w:rPr>
                <w:rFonts w:ascii="Times New Roman" w:hAnsi="Times New Roman" w:cs="Times New Roman" w:eastAsia="Times New Roman"/>
                <w:color w:val="000000" w:themeColor="text1"/>
                <w:sz w:val="28"/>
                <w:szCs w:val="28"/>
                <w:lang w:val="uk-UA" w:eastAsia="uk-UA"/>
              </w:rPr>
              <w:t xml:space="preserve">з</w:t>
            </w:r>
            <w:r>
              <w:rPr>
                <w:rFonts w:ascii="Times New Roman" w:hAnsi="Times New Roman" w:cs="Times New Roman" w:eastAsia="Times New Roman"/>
                <w:color w:val="000000" w:themeColor="text1"/>
                <w:sz w:val="28"/>
                <w:szCs w:val="28"/>
                <w:lang w:val="uk-UA" w:eastAsia="uk-UA"/>
              </w:rPr>
              <w:t xml:space="preserve">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w:t>
            </w:r>
            <w:r>
              <w:rPr>
                <w:rFonts w:ascii="Times New Roman" w:hAnsi="Times New Roman" w:cs="Times New Roman" w:eastAsia="Times New Roman"/>
                <w:color w:val="000000" w:themeColor="text1"/>
                <w:sz w:val="28"/>
                <w:szCs w:val="28"/>
                <w:lang w:val="uk-UA" w:eastAsia="uk-UA"/>
              </w:rPr>
              <w:t xml:space="preserve">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w:t>
            </w:r>
            <w:r>
              <w:rPr>
                <w:rFonts w:ascii="Times New Roman" w:hAnsi="Times New Roman" w:cs="Times New Roman" w:eastAsia="Times New Roman"/>
                <w:color w:val="000000" w:themeColor="text1"/>
                <w:sz w:val="28"/>
                <w:szCs w:val="28"/>
                <w:lang w:val="uk-UA"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color w:val="000000" w:themeColor="text1"/>
                <w:sz w:val="28"/>
                <w:szCs w:val="28"/>
                <w:lang w:val="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0" w:name="n1296"/>
            <w:r>
              <w:rPr>
                <w:color w:val="000000" w:themeColor="text1"/>
                <w:lang w:val="uk-UA"/>
              </w:rPr>
            </w:r>
            <w:bookmarkStart w:id="61" w:name="n1293"/>
            <w:r>
              <w:rPr>
                <w:color w:val="000000" w:themeColor="text1"/>
                <w:lang w:val="uk-UA"/>
              </w:rPr>
            </w:r>
            <w:bookmarkEnd w:id="60"/>
            <w:r>
              <w:rPr>
                <w:color w:val="000000" w:themeColor="text1"/>
                <w:lang w:val="uk-UA"/>
              </w:rPr>
            </w:r>
            <w:bookmarkEnd w:id="61"/>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2" w:name="n1295"/>
            <w:r>
              <w:rPr>
                <w:color w:val="000000" w:themeColor="text1"/>
                <w:lang w:val="uk-UA"/>
              </w:rPr>
            </w:r>
            <w:bookmarkStart w:id="63" w:name="n1294"/>
            <w:r>
              <w:rPr>
                <w:color w:val="000000" w:themeColor="text1"/>
                <w:lang w:val="uk-UA"/>
              </w:rPr>
            </w:r>
            <w:bookmarkEnd w:id="62"/>
            <w:r>
              <w:rPr>
                <w:color w:val="000000" w:themeColor="text1"/>
                <w:lang w:val="uk-UA"/>
              </w:rPr>
            </w:r>
            <w:bookmarkEnd w:id="63"/>
            <w:r>
              <w:rPr>
                <w:color w:val="000000" w:themeColor="text1"/>
                <w:sz w:val="28"/>
                <w:szCs w:val="28"/>
                <w:lang w:val="uk-UA"/>
              </w:rPr>
              <w:t xml:space="preserve"> нотаріально засвідчена копія до</w:t>
            </w:r>
            <w:r>
              <w:rPr>
                <w:color w:val="000000" w:themeColor="text1"/>
                <w:sz w:val="28"/>
                <w:szCs w:val="28"/>
                <w:lang w:val="uk-UA"/>
              </w:rPr>
              <w:t xml:space="preserve">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 Представником юридичної осо</w:t>
            </w:r>
            <w:r>
              <w:rPr>
                <w:rFonts w:ascii="Times New Roman" w:hAnsi="Times New Roman" w:cs="Times New Roman" w:eastAsia="Times New Roman"/>
                <w:color w:val="000000" w:themeColor="text1"/>
                <w:sz w:val="28"/>
                <w:szCs w:val="28"/>
                <w:lang w:val="uk-UA" w:eastAsia="uk-UA"/>
              </w:rPr>
              <w:t xml:space="preserve">би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пред'являє свій паспорт громадянина України, або тимчасове посвідчення громадянина України, або </w:t>
            </w:r>
            <w:r>
              <w:rPr>
                <w:rFonts w:ascii="Times New Roman" w:hAnsi="Times New Roman" w:cs="Times New Roman" w:eastAsia="Times New Roman"/>
                <w:color w:val="000000" w:themeColor="text1"/>
                <w:sz w:val="28"/>
                <w:szCs w:val="28"/>
                <w:lang w:val="uk-UA" w:eastAsia="uk-UA"/>
              </w:rPr>
              <w:t xml:space="preserve">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25"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w:t>
            </w:r>
            <w:r>
              <w:rPr>
                <w:color w:val="000000" w:themeColor="text1"/>
                <w:sz w:val="28"/>
                <w:szCs w:val="28"/>
                <w:lang w:val="uk-UA"/>
              </w:rPr>
              <w:t xml:space="preserve"> </w:t>
            </w:r>
            <w:hyperlink r:id="rId26"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w:t>
            </w:r>
            <w:r>
              <w:rPr>
                <w:color w:val="000000" w:themeColor="text1"/>
                <w:sz w:val="28"/>
                <w:szCs w:val="28"/>
                <w:lang w:val="uk-UA"/>
              </w:rPr>
              <w:t xml:space="preserve">Закону України «Про </w:t>
            </w:r>
            <w:r>
              <w:rPr>
                <w:color w:val="000000" w:themeColor="text1"/>
                <w:sz w:val="28"/>
                <w:szCs w:val="28"/>
                <w:lang w:val="uk-UA"/>
              </w:rPr>
              <w:t xml:space="preserve">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27"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w:t>
            </w:r>
            <w:r>
              <w:rPr>
                <w:rFonts w:ascii="Times New Roman" w:hAnsi="Times New Roman" w:cs="Times New Roman" w:eastAsia="Times New Roman"/>
                <w:color w:val="000000" w:themeColor="text1"/>
                <w:sz w:val="28"/>
                <w:szCs w:val="28"/>
                <w:lang w:val="uk-UA"/>
              </w:rPr>
              <w:t xml:space="preserve">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w:t>
            </w:r>
            <w:r>
              <w:rPr>
                <w:rFonts w:ascii="Times New Roman" w:hAnsi="Times New Roman" w:cs="Times New Roman" w:eastAsia="Times New Roman"/>
                <w:color w:val="000000" w:themeColor="text1"/>
                <w:sz w:val="28"/>
                <w:szCs w:val="28"/>
                <w:lang w:val="uk-UA"/>
              </w:rPr>
              <w:t xml:space="preserve">–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8"/>
                <w:szCs w:val="28"/>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8"/>
                <w:szCs w:val="28"/>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8"/>
                <w:szCs w:val="28"/>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lang w:val="uk-UA"/>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Державна реєстрація припинення юридичної особи (крім громадських</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формувань) в результаті її реорганізації</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910"/>
        <w:gridCol w:w="2715"/>
        <w:gridCol w:w="6520"/>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28"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w:t>
            </w:r>
            <w:r>
              <w:rPr>
                <w:rFonts w:ascii="Times New Roman" w:hAnsi="Times New Roman" w:cs="Times New Roman" w:eastAsia="Times New Roman"/>
                <w:color w:val="000000" w:themeColor="text1"/>
                <w:sz w:val="28"/>
                <w:szCs w:val="28"/>
                <w:lang w:val="uk-UA" w:eastAsia="uk-UA"/>
              </w:rPr>
              <w:t xml:space="preserve">а</w:t>
            </w:r>
            <w:r>
              <w:rPr>
                <w:rFonts w:ascii="Times New Roman" w:hAnsi="Times New Roman" w:cs="Times New Roman" w:eastAsia="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Pr>
                <w:rFonts w:ascii="Times New Roman" w:hAnsi="Times New Roman" w:cs="Times New Roman" w:eastAsia="Times New Roman"/>
                <w:color w:val="000000" w:themeColor="text1"/>
                <w:sz w:val="28"/>
                <w:szCs w:val="28"/>
                <w:lang w:val="uk-UA" w:eastAsia="uk-UA"/>
              </w:rPr>
              <w:t xml:space="preserve">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Times New Roman"/>
                <w:color w:val="000000" w:themeColor="text1"/>
                <w:sz w:val="28"/>
                <w:szCs w:val="28"/>
                <w:lang w:val="uk-UA" w:eastAsia="uk-UA"/>
              </w:rPr>
              <w:t xml:space="preserve">Звернення голови комісії з припинення, або ліквідатора, або уповноваженої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заява про державну реєстрацію припинення юридичної особи в результаті її реорганізації;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4" w:name="n557"/>
            <w:r>
              <w:rPr>
                <w:color w:val="000000" w:themeColor="text1"/>
                <w:lang w:val="uk-UA"/>
              </w:rPr>
            </w:r>
            <w:bookmarkEnd w:id="64"/>
            <w:r>
              <w:rPr>
                <w:color w:val="000000" w:themeColor="text1"/>
                <w:sz w:val="28"/>
                <w:szCs w:val="28"/>
                <w:lang w:val="uk-UA"/>
              </w:rPr>
              <w:t xml:space="preserve"> примірник оригіналу (нотаріально засвідчена копія) розподільчого балансу - у разі припинення юридичної особи в результаті поділу;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5" w:name="n558"/>
            <w:r>
              <w:rPr>
                <w:color w:val="000000" w:themeColor="text1"/>
                <w:lang w:val="uk-UA"/>
              </w:rPr>
            </w:r>
            <w:bookmarkEnd w:id="65"/>
            <w:r>
              <w:rPr>
                <w:color w:val="000000" w:themeColor="text1"/>
                <w:sz w:val="28"/>
                <w:szCs w:val="28"/>
                <w:lang w:val="uk-UA"/>
              </w:rPr>
              <w:t xml:space="preserve">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6" w:name="n559"/>
            <w:r>
              <w:rPr>
                <w:color w:val="000000" w:themeColor="text1"/>
                <w:lang w:val="uk-UA"/>
              </w:rPr>
            </w:r>
            <w:bookmarkEnd w:id="66"/>
            <w:r>
              <w:rPr>
                <w:color w:val="000000" w:themeColor="text1"/>
                <w:sz w:val="28"/>
                <w:szCs w:val="28"/>
                <w:lang w:val="uk-UA"/>
              </w:rPr>
              <w:t xml:space="preserve">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7" w:name="n560"/>
            <w:r>
              <w:rPr>
                <w:color w:val="000000" w:themeColor="text1"/>
                <w:lang w:val="uk-UA"/>
              </w:rPr>
            </w:r>
            <w:bookmarkEnd w:id="67"/>
            <w:r>
              <w:rPr>
                <w:color w:val="000000" w:themeColor="text1"/>
                <w:sz w:val="28"/>
                <w:szCs w:val="28"/>
                <w:lang w:val="uk-UA"/>
              </w:rPr>
              <w:t xml:space="preserve"> документи для державної реєстрації створення юридичної особи, визначені частиною першою  статті 17 Закону </w:t>
            </w:r>
            <w:r>
              <w:rPr>
                <w:color w:val="000000" w:themeColor="text1"/>
                <w:sz w:val="28"/>
                <w:szCs w:val="28"/>
                <w:lang w:val="uk-UA" w:eastAsia="uk-UA"/>
              </w:rPr>
              <w:t xml:space="preserve">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 у разі припинення юридичної особи в результаті перетворення;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8" w:name="n561"/>
            <w:r>
              <w:rPr>
                <w:color w:val="000000" w:themeColor="text1"/>
                <w:lang w:val="uk-UA"/>
              </w:rPr>
            </w:r>
            <w:bookmarkEnd w:id="68"/>
            <w:r>
              <w:rPr>
                <w:color w:val="000000" w:themeColor="text1"/>
                <w:sz w:val="28"/>
                <w:szCs w:val="28"/>
                <w:lang w:val="uk-UA"/>
              </w:rPr>
              <w:t xml:space="preserve"> документи для державної реєстрації змін до відомостей про юридичну особу, що містяться в Єдиному державному реєстрі, визначені частиною четвертою статті 17 Закону </w:t>
            </w:r>
            <w:r>
              <w:rPr>
                <w:color w:val="000000" w:themeColor="text1"/>
                <w:sz w:val="28"/>
                <w:szCs w:val="28"/>
                <w:lang w:val="uk-UA" w:eastAsia="uk-UA"/>
              </w:rPr>
              <w:t xml:space="preserve">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 у разі </w:t>
            </w:r>
            <w:r>
              <w:rPr>
                <w:color w:val="000000" w:themeColor="text1"/>
                <w:sz w:val="28"/>
                <w:szCs w:val="28"/>
                <w:lang w:val="uk-UA"/>
              </w:rPr>
              <w:t xml:space="preserve">припинення юридичної особи в результаті приєднання;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69" w:name="n1324"/>
            <w:r>
              <w:rPr>
                <w:color w:val="000000" w:themeColor="text1"/>
                <w:lang w:val="uk-UA"/>
              </w:rPr>
            </w:r>
            <w:bookmarkEnd w:id="69"/>
            <w:r>
              <w:rPr>
                <w:color w:val="000000" w:themeColor="text1"/>
                <w:sz w:val="28"/>
                <w:szCs w:val="28"/>
                <w:lang w:val="uk-UA"/>
              </w:rPr>
              <w:t xml:space="preserve"> 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0" w:name="n1328"/>
            <w:r>
              <w:rPr>
                <w:color w:val="000000" w:themeColor="text1"/>
                <w:lang w:val="uk-UA"/>
              </w:rPr>
            </w:r>
            <w:bookmarkStart w:id="71" w:name="n1325"/>
            <w:r>
              <w:rPr>
                <w:color w:val="000000" w:themeColor="text1"/>
                <w:lang w:val="uk-UA"/>
              </w:rPr>
            </w:r>
            <w:bookmarkEnd w:id="70"/>
            <w:r>
              <w:rPr>
                <w:color w:val="000000" w:themeColor="text1"/>
                <w:lang w:val="uk-UA"/>
              </w:rPr>
            </w:r>
            <w:bookmarkEnd w:id="71"/>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2" w:name="n1327"/>
            <w:r>
              <w:rPr>
                <w:color w:val="000000" w:themeColor="text1"/>
                <w:lang w:val="uk-UA"/>
              </w:rPr>
            </w:r>
            <w:bookmarkStart w:id="73" w:name="n1326"/>
            <w:r>
              <w:rPr>
                <w:color w:val="000000" w:themeColor="text1"/>
                <w:lang w:val="uk-UA"/>
              </w:rPr>
            </w:r>
            <w:bookmarkEnd w:id="72"/>
            <w:r>
              <w:rPr>
                <w:color w:val="000000" w:themeColor="text1"/>
                <w:lang w:val="uk-UA"/>
              </w:rPr>
            </w:r>
            <w:bookmarkEnd w:id="73"/>
            <w:r>
              <w:rPr>
                <w:color w:val="000000" w:themeColor="text1"/>
                <w:sz w:val="28"/>
                <w:szCs w:val="28"/>
                <w:lang w:val="uk-UA"/>
              </w:rPr>
              <w:t xml:space="preserve"> нотаріально засвідчена копія до</w:t>
            </w:r>
            <w:r>
              <w:rPr>
                <w:color w:val="000000" w:themeColor="text1"/>
                <w:sz w:val="28"/>
                <w:szCs w:val="28"/>
                <w:lang w:val="uk-UA"/>
              </w:rPr>
              <w:t xml:space="preserve">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color w:val="000000" w:themeColor="text1"/>
                <w:lang w:val="uk-UA"/>
              </w:rPr>
            </w:r>
            <w:bookmarkStart w:id="74" w:name="n1323"/>
            <w:r>
              <w:rPr>
                <w:color w:val="000000" w:themeColor="text1"/>
                <w:lang w:val="uk-UA"/>
              </w:rPr>
            </w:r>
            <w:bookmarkEnd w:id="74"/>
            <w:r>
              <w:rPr>
                <w:rFonts w:ascii="Times New Roman" w:hAnsi="Times New Roman" w:cs="Times New Roman" w:eastAsia="Times New Roman"/>
                <w:color w:val="000000" w:themeColor="text1"/>
                <w:sz w:val="28"/>
                <w:szCs w:val="28"/>
                <w:lang w:val="uk-UA" w:eastAsia="uk-UA"/>
              </w:rPr>
              <w:t xml:space="preserve">Державн</w:t>
            </w:r>
            <w:r>
              <w:rPr>
                <w:rFonts w:ascii="Times New Roman" w:hAnsi="Times New Roman" w:cs="Times New Roman" w:eastAsia="Times New Roman"/>
                <w:color w:val="000000" w:themeColor="text1"/>
                <w:sz w:val="28"/>
                <w:szCs w:val="28"/>
                <w:lang w:val="uk-UA" w:eastAsia="uk-UA"/>
              </w:rPr>
              <w:t xml:space="preserve">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 об’єднання територіальних громад».</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8"/>
                <w:szCs w:val="28"/>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w:t>
            </w:r>
            <w:r>
              <w:rPr>
                <w:rFonts w:ascii="Times New Roman" w:hAnsi="Times New Roman" w:cs="Times New Roman" w:eastAsia="Times New Roman"/>
                <w:color w:val="000000" w:themeColor="text1"/>
                <w:sz w:val="28"/>
                <w:szCs w:val="28"/>
                <w:lang w:val="uk-UA" w:eastAsia="uk-UA"/>
              </w:rPr>
              <w:t xml:space="preserve">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29"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30"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для державної реєстрації припинення юридичної особи подані:</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5" w:name="n740"/>
            <w:r>
              <w:rPr>
                <w:color w:val="000000" w:themeColor="text1"/>
                <w:lang w:val="uk-UA"/>
              </w:rPr>
            </w:r>
            <w:bookmarkEnd w:id="75"/>
            <w:r>
              <w:rPr>
                <w:color w:val="000000" w:themeColor="text1"/>
                <w:sz w:val="28"/>
                <w:szCs w:val="28"/>
                <w:lang w:val="uk-UA"/>
              </w:rPr>
              <w:t xml:space="preserve">раніше строку, встановленого Законом;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6" w:name="n741"/>
            <w:r>
              <w:rPr>
                <w:color w:val="000000" w:themeColor="text1"/>
                <w:lang w:val="uk-UA"/>
              </w:rPr>
            </w:r>
            <w:bookmarkStart w:id="77" w:name="n972"/>
            <w:r>
              <w:rPr>
                <w:color w:val="000000" w:themeColor="text1"/>
                <w:lang w:val="uk-UA"/>
              </w:rPr>
            </w:r>
            <w:bookmarkStart w:id="78" w:name="n742"/>
            <w:r>
              <w:rPr>
                <w:color w:val="000000" w:themeColor="text1"/>
                <w:lang w:val="uk-UA"/>
              </w:rPr>
            </w:r>
            <w:bookmarkEnd w:id="76"/>
            <w:r>
              <w:rPr>
                <w:color w:val="000000" w:themeColor="text1"/>
                <w:lang w:val="uk-UA"/>
              </w:rPr>
            </w:r>
            <w:bookmarkEnd w:id="77"/>
            <w:r>
              <w:rPr>
                <w:color w:val="000000" w:themeColor="text1"/>
                <w:lang w:val="uk-UA"/>
              </w:rPr>
            </w:r>
            <w:bookmarkEnd w:id="78"/>
            <w:r>
              <w:rPr>
                <w:color w:val="000000" w:themeColor="text1"/>
                <w:sz w:val="28"/>
                <w:szCs w:val="28"/>
                <w:lang w:val="uk-UA"/>
              </w:rPr>
              <w:t xml:space="preserve">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79" w:name="n973"/>
            <w:r>
              <w:rPr>
                <w:color w:val="000000" w:themeColor="text1"/>
                <w:lang w:val="uk-UA"/>
              </w:rPr>
            </w:r>
            <w:bookmarkStart w:id="80" w:name="n743"/>
            <w:r>
              <w:rPr>
                <w:color w:val="000000" w:themeColor="text1"/>
                <w:lang w:val="uk-UA"/>
              </w:rPr>
            </w:r>
            <w:bookmarkStart w:id="81" w:name="n744"/>
            <w:r>
              <w:rPr>
                <w:color w:val="000000" w:themeColor="text1"/>
                <w:lang w:val="uk-UA"/>
              </w:rPr>
            </w:r>
            <w:bookmarkStart w:id="82" w:name="n745"/>
            <w:r>
              <w:rPr>
                <w:color w:val="000000" w:themeColor="text1"/>
                <w:lang w:val="uk-UA"/>
              </w:rPr>
            </w:r>
            <w:bookmarkStart w:id="83" w:name="n1096"/>
            <w:r>
              <w:rPr>
                <w:color w:val="000000" w:themeColor="text1"/>
                <w:lang w:val="uk-UA"/>
              </w:rPr>
            </w:r>
            <w:bookmarkStart w:id="84" w:name="n746"/>
            <w:r>
              <w:rPr>
                <w:color w:val="000000" w:themeColor="text1"/>
                <w:lang w:val="uk-UA"/>
              </w:rPr>
            </w:r>
            <w:bookmarkEnd w:id="79"/>
            <w:r>
              <w:rPr>
                <w:color w:val="000000" w:themeColor="text1"/>
                <w:lang w:val="uk-UA"/>
              </w:rPr>
            </w:r>
            <w:bookmarkEnd w:id="80"/>
            <w:r>
              <w:rPr>
                <w:color w:val="000000" w:themeColor="text1"/>
                <w:lang w:val="uk-UA"/>
              </w:rPr>
            </w:r>
            <w:bookmarkEnd w:id="81"/>
            <w:r>
              <w:rPr>
                <w:color w:val="000000" w:themeColor="text1"/>
                <w:lang w:val="uk-UA"/>
              </w:rPr>
            </w:r>
            <w:bookmarkEnd w:id="82"/>
            <w:r>
              <w:rPr>
                <w:color w:val="000000" w:themeColor="text1"/>
                <w:lang w:val="uk-UA"/>
              </w:rPr>
            </w:r>
            <w:bookmarkEnd w:id="83"/>
            <w:r>
              <w:rPr>
                <w:color w:val="000000" w:themeColor="text1"/>
                <w:lang w:val="uk-UA"/>
              </w:rPr>
            </w:r>
            <w:bookmarkEnd w:id="84"/>
            <w:r>
              <w:rPr>
                <w:color w:val="000000" w:themeColor="text1"/>
                <w:sz w:val="28"/>
                <w:szCs w:val="28"/>
                <w:lang w:val="uk-UA"/>
              </w:rPr>
              <w:t xml:space="preserve">щодо юридичної особи, що реорганізується, </w:t>
            </w:r>
            <w:r>
              <w:rPr>
                <w:color w:val="000000" w:themeColor="text1"/>
                <w:sz w:val="28"/>
                <w:szCs w:val="28"/>
                <w:lang w:val="uk-UA"/>
              </w:rPr>
              <w:t xml:space="preserve">стосовно якої надій</w:t>
            </w:r>
            <w:r>
              <w:rPr>
                <w:color w:val="000000" w:themeColor="text1"/>
                <w:sz w:val="28"/>
                <w:szCs w:val="28"/>
                <w:lang w:val="uk-UA"/>
              </w:rPr>
              <w:t xml:space="preserve">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85" w:name="n1119"/>
            <w:r>
              <w:rPr>
                <w:color w:val="000000" w:themeColor="text1"/>
                <w:lang w:val="uk-UA"/>
              </w:rPr>
            </w:r>
            <w:bookmarkStart w:id="86" w:name="n747"/>
            <w:r>
              <w:rPr>
                <w:color w:val="000000" w:themeColor="text1"/>
                <w:lang w:val="uk-UA"/>
              </w:rPr>
            </w:r>
            <w:bookmarkEnd w:id="85"/>
            <w:r>
              <w:rPr>
                <w:color w:val="000000" w:themeColor="text1"/>
                <w:lang w:val="uk-UA"/>
              </w:rPr>
            </w:r>
            <w:bookmarkEnd w:id="86"/>
            <w:r>
              <w:rPr>
                <w:color w:val="000000" w:themeColor="text1"/>
                <w:sz w:val="28"/>
                <w:szCs w:val="28"/>
                <w:lang w:val="uk-UA"/>
              </w:rPr>
              <w:t xml:space="preserve">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87" w:name="n748"/>
            <w:r>
              <w:rPr>
                <w:color w:val="000000" w:themeColor="text1"/>
                <w:lang w:val="uk-UA"/>
              </w:rPr>
            </w:r>
            <w:bookmarkStart w:id="88" w:name="n974"/>
            <w:r>
              <w:rPr>
                <w:color w:val="000000" w:themeColor="text1"/>
                <w:lang w:val="uk-UA"/>
              </w:rPr>
            </w:r>
            <w:bookmarkStart w:id="89" w:name="n749"/>
            <w:r>
              <w:rPr>
                <w:color w:val="000000" w:themeColor="text1"/>
                <w:lang w:val="uk-UA"/>
              </w:rPr>
            </w:r>
            <w:bookmarkEnd w:id="87"/>
            <w:r>
              <w:rPr>
                <w:color w:val="000000" w:themeColor="text1"/>
                <w:lang w:val="uk-UA"/>
              </w:rPr>
            </w:r>
            <w:bookmarkEnd w:id="88"/>
            <w:r>
              <w:rPr>
                <w:color w:val="000000" w:themeColor="text1"/>
                <w:lang w:val="uk-UA"/>
              </w:rPr>
            </w:r>
            <w:bookmarkEnd w:id="89"/>
            <w:r>
              <w:rPr>
                <w:color w:val="000000" w:themeColor="text1"/>
                <w:sz w:val="28"/>
                <w:szCs w:val="28"/>
                <w:lang w:val="uk-UA"/>
              </w:rPr>
              <w:t xml:space="preserve">щодо юридичної особи, стосовно якої відкрито провадження у справі про банкрутство; </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91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71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lang w:val="uk-UA"/>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Times New Roman"/>
          <w:b/>
          <w:color w:val="000000" w:themeColor="text1"/>
          <w:sz w:val="28"/>
          <w:szCs w:val="28"/>
          <w:lang w:val="uk-UA" w:eastAsia="uk-UA"/>
        </w:rPr>
        <w:t xml:space="preserve">Державна реєстрація створення відокремленого підрозділу юридичної особи (крім громадських формувань)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04"/>
        <w:gridCol w:w="2960"/>
        <w:gridCol w:w="6619"/>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31"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w:t>
            </w:r>
            <w:r>
              <w:rPr>
                <w:rFonts w:ascii="Times New Roman" w:hAnsi="Times New Roman" w:cs="Times New Roman" w:eastAsia="Times New Roman"/>
                <w:color w:val="000000" w:themeColor="text1"/>
                <w:sz w:val="28"/>
                <w:szCs w:val="28"/>
                <w:lang w:val="uk-UA" w:eastAsia="uk-UA"/>
              </w:rPr>
              <w:t xml:space="preserve">а</w:t>
            </w:r>
            <w:r>
              <w:rPr>
                <w:rFonts w:ascii="Times New Roman" w:hAnsi="Times New Roman" w:cs="Times New Roman" w:eastAsia="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Pr>
                <w:rFonts w:ascii="Times New Roman" w:hAnsi="Times New Roman" w:cs="Times New Roman" w:eastAsia="Times New Roman"/>
                <w:color w:val="000000" w:themeColor="text1"/>
                <w:sz w:val="28"/>
                <w:szCs w:val="28"/>
                <w:lang w:val="uk-UA" w:eastAsia="uk-UA"/>
              </w:rPr>
              <w:t xml:space="preserve">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05.03.2012№ 368/5 «</w:t>
            </w:r>
            <w:r>
              <w:rPr>
                <w:rFonts w:ascii="Times New Roman" w:hAnsi="Times New Roman" w:cs="Times New Roman" w:eastAsia="Times New Roman"/>
                <w:color w:val="000000" w:themeColor="text1"/>
                <w:sz w:val="28"/>
                <w:szCs w:val="28"/>
                <w:lang w:val="uk-UA" w:eastAsia="uk-UA"/>
              </w:rPr>
              <w:t xml:space="preserve">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Times New Roman"/>
                <w:color w:val="000000" w:themeColor="text1"/>
                <w:sz w:val="28"/>
                <w:szCs w:val="28"/>
                <w:lang w:val="uk-UA" w:eastAsia="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заява про державну реєстрацію створення відокремленого підрозділу юридичної особи;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0" w:name="n568"/>
            <w:r>
              <w:rPr>
                <w:color w:val="000000" w:themeColor="text1"/>
                <w:lang w:val="uk-UA"/>
              </w:rPr>
            </w:r>
            <w:bookmarkEnd w:id="90"/>
            <w:r>
              <w:rPr>
                <w:color w:val="000000" w:themeColor="text1"/>
                <w:sz w:val="28"/>
                <w:szCs w:val="28"/>
                <w:lang w:val="uk-UA"/>
              </w:rPr>
              <w:t xml:space="preserve"> примірник оригіналу (нотаріально засвідчена копія) рішення уповноваженого органу управління юридичної особи про створення відокремленого підрозділу;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1" w:name="n1330"/>
            <w:r>
              <w:rPr>
                <w:color w:val="000000" w:themeColor="text1"/>
                <w:lang w:val="uk-UA"/>
              </w:rPr>
            </w:r>
            <w:bookmarkEnd w:id="91"/>
            <w:r>
              <w:rPr>
                <w:color w:val="000000" w:themeColor="text1"/>
                <w:sz w:val="28"/>
                <w:szCs w:val="28"/>
                <w:lang w:val="uk-UA"/>
              </w:rPr>
              <w:t xml:space="preserve"> 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2" w:name="n1334"/>
            <w:r>
              <w:rPr>
                <w:color w:val="000000" w:themeColor="text1"/>
                <w:lang w:val="uk-UA"/>
              </w:rPr>
            </w:r>
            <w:bookmarkStart w:id="93" w:name="n1331"/>
            <w:r>
              <w:rPr>
                <w:color w:val="000000" w:themeColor="text1"/>
                <w:lang w:val="uk-UA"/>
              </w:rPr>
            </w:r>
            <w:bookmarkEnd w:id="92"/>
            <w:r>
              <w:rPr>
                <w:color w:val="000000" w:themeColor="text1"/>
                <w:lang w:val="uk-UA"/>
              </w:rPr>
            </w:r>
            <w:bookmarkEnd w:id="93"/>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4" w:name="n1333"/>
            <w:r>
              <w:rPr>
                <w:color w:val="000000" w:themeColor="text1"/>
                <w:lang w:val="uk-UA"/>
              </w:rPr>
            </w:r>
            <w:bookmarkStart w:id="95" w:name="n1332"/>
            <w:r>
              <w:rPr>
                <w:color w:val="000000" w:themeColor="text1"/>
                <w:lang w:val="uk-UA"/>
              </w:rPr>
            </w:r>
            <w:bookmarkEnd w:id="94"/>
            <w:r>
              <w:rPr>
                <w:color w:val="000000" w:themeColor="text1"/>
                <w:lang w:val="uk-UA"/>
              </w:rPr>
            </w:r>
            <w:bookmarkEnd w:id="95"/>
            <w:r>
              <w:rPr>
                <w:color w:val="000000" w:themeColor="text1"/>
                <w:sz w:val="28"/>
                <w:szCs w:val="28"/>
                <w:lang w:val="uk-UA"/>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w:t>
            </w:r>
            <w:r>
              <w:rPr>
                <w:color w:val="000000" w:themeColor="text1"/>
                <w:sz w:val="28"/>
                <w:szCs w:val="28"/>
                <w:lang w:val="uk-UA"/>
              </w:rPr>
              <w:t xml:space="preserve">демографічного реєстру, - для фізичної особи – резидента; </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 примірник оригіналу </w:t>
            </w:r>
            <w:r>
              <w:rPr>
                <w:rFonts w:ascii="Times New Roman" w:hAnsi="Times New Roman" w:cs="Times New Roman" w:eastAsia="Times New Roman"/>
                <w:color w:val="000000" w:themeColor="text1"/>
                <w:sz w:val="28"/>
                <w:szCs w:val="28"/>
                <w:lang w:val="uk-UA" w:eastAsia="uk-UA"/>
              </w:rPr>
              <w:t xml:space="preserve">(нотаріально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8"/>
                <w:szCs w:val="28"/>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32"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w:t>
            </w:r>
            <w:r>
              <w:rPr>
                <w:color w:val="000000" w:themeColor="text1"/>
                <w:sz w:val="28"/>
                <w:szCs w:val="28"/>
                <w:lang w:val="uk-UA"/>
              </w:rPr>
              <w:t xml:space="preserve"> </w:t>
            </w:r>
            <w:hyperlink r:id="rId33"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34"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w:t>
            </w:r>
            <w:r>
              <w:rPr>
                <w:color w:val="000000" w:themeColor="text1"/>
                <w:sz w:val="28"/>
                <w:szCs w:val="28"/>
                <w:lang w:val="uk-UA"/>
              </w:rPr>
              <w:t xml:space="preserve">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8"/>
                <w:szCs w:val="28"/>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8"/>
                <w:szCs w:val="28"/>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lang w:val="uk-UA"/>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Times New Roman"/>
          <w:b/>
          <w:color w:val="000000" w:themeColor="text1"/>
          <w:sz w:val="28"/>
          <w:szCs w:val="28"/>
          <w:lang w:val="uk-UA" w:eastAsia="uk-UA"/>
        </w:rPr>
        <w:t xml:space="preserve">Державна реєстрація змін до відомостей про відокремлений підрозділ</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юридичної особи (крім громадських формувань), що містяться в Єдиному державному реєстрі юридичних осіб, фізичних осіб-підприємців</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та громадських формувань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04"/>
        <w:gridCol w:w="2960"/>
        <w:gridCol w:w="6619"/>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35"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w:t>
            </w:r>
            <w:r>
              <w:rPr>
                <w:rFonts w:ascii="Times New Roman" w:hAnsi="Times New Roman" w:cs="Times New Roman" w:eastAsia="Times New Roman"/>
                <w:color w:val="000000" w:themeColor="text1"/>
                <w:sz w:val="28"/>
                <w:szCs w:val="28"/>
                <w:lang w:val="uk-UA" w:eastAsia="uk-UA"/>
              </w:rPr>
              <w:t xml:space="preserve">а</w:t>
            </w:r>
            <w:r>
              <w:rPr>
                <w:rFonts w:ascii="Times New Roman" w:hAnsi="Times New Roman" w:cs="Times New Roman" w:eastAsia="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w:t>
            </w:r>
            <w:r>
              <w:rPr>
                <w:rFonts w:ascii="Times New Roman" w:hAnsi="Times New Roman" w:cs="Times New Roman" w:eastAsia="Times New Roman"/>
                <w:color w:val="000000" w:themeColor="text1"/>
                <w:sz w:val="28"/>
                <w:szCs w:val="28"/>
                <w:lang w:val="uk-UA" w:eastAsia="uk-UA"/>
              </w:rPr>
              <w:t xml:space="preserve">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05.03.2012№ 368/5 «</w:t>
            </w:r>
            <w:r>
              <w:rPr>
                <w:rFonts w:ascii="Times New Roman" w:hAnsi="Times New Roman" w:cs="Times New Roman" w:eastAsia="Times New Roman"/>
                <w:color w:val="000000" w:themeColor="text1"/>
                <w:sz w:val="28"/>
                <w:szCs w:val="28"/>
                <w:lang w:val="uk-UA" w:eastAsia="uk-UA"/>
              </w:rPr>
              <w:t xml:space="preserve">П</w:t>
            </w:r>
            <w:r>
              <w:rPr>
                <w:rFonts w:ascii="Times New Roman" w:hAnsi="Times New Roman" w:cs="Times New Roman" w:eastAsia="Times New Roman"/>
                <w:color w:val="000000" w:themeColor="text1"/>
                <w:sz w:val="28"/>
                <w:szCs w:val="28"/>
                <w:lang w:val="uk-UA" w:eastAsia="uk-UA"/>
              </w:rPr>
              <w:t xml:space="preserve">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Times New Roman"/>
                <w:color w:val="000000" w:themeColor="text1"/>
                <w:sz w:val="28"/>
                <w:szCs w:val="28"/>
                <w:lang w:val="uk-UA" w:eastAsia="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заява про державну реєстрацію змін до відомостей про відокремлений підрозділ юридичної особи, що містяться в Єдиному державному реєстрі;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6" w:name="n1337"/>
            <w:r>
              <w:rPr>
                <w:color w:val="000000" w:themeColor="text1"/>
                <w:lang w:val="uk-UA"/>
              </w:rPr>
            </w:r>
            <w:bookmarkEnd w:id="96"/>
            <w:r>
              <w:rPr>
                <w:color w:val="000000" w:themeColor="text1"/>
                <w:sz w:val="28"/>
                <w:szCs w:val="28"/>
                <w:lang w:val="uk-UA"/>
              </w:rPr>
              <w:t xml:space="preserve"> 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7" w:name="n1338"/>
            <w:r>
              <w:rPr>
                <w:color w:val="000000" w:themeColor="text1"/>
                <w:lang w:val="uk-UA"/>
              </w:rPr>
            </w:r>
            <w:bookmarkEnd w:id="97"/>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8" w:name="n1339"/>
            <w:r>
              <w:rPr>
                <w:color w:val="000000" w:themeColor="text1"/>
                <w:lang w:val="uk-UA"/>
              </w:rPr>
            </w:r>
            <w:bookmarkEnd w:id="98"/>
            <w:r>
              <w:rPr>
                <w:color w:val="000000" w:themeColor="text1"/>
                <w:sz w:val="28"/>
                <w:szCs w:val="28"/>
                <w:lang w:val="uk-UA"/>
              </w:rPr>
              <w:t xml:space="preserve"> нотаріально засвідчена копія до</w:t>
            </w:r>
            <w:r>
              <w:rPr>
                <w:color w:val="000000" w:themeColor="text1"/>
                <w:sz w:val="28"/>
                <w:szCs w:val="28"/>
                <w:lang w:val="uk-UA"/>
              </w:rPr>
              <w:t xml:space="preserve">к</w:t>
            </w:r>
            <w:r>
              <w:rPr>
                <w:color w:val="000000" w:themeColor="text1"/>
                <w:sz w:val="28"/>
                <w:szCs w:val="28"/>
                <w:lang w:val="uk-UA"/>
              </w:rPr>
              <w:t xml:space="preserve">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eastAsia="uk-UA"/>
              </w:rPr>
              <w:t xml:space="preserve"> примірник оригіналу (нотаріально засвідчена копія) документа, що засвідчує повноваження </w:t>
            </w:r>
            <w:r>
              <w:rPr>
                <w:color w:val="000000" w:themeColor="text1"/>
                <w:sz w:val="28"/>
                <w:szCs w:val="28"/>
                <w:lang w:val="uk-UA" w:eastAsia="uk-UA"/>
              </w:rPr>
              <w:t xml:space="preserve">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8"/>
                <w:szCs w:val="28"/>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36"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w:t>
            </w:r>
            <w:r>
              <w:rPr>
                <w:color w:val="000000" w:themeColor="text1"/>
                <w:sz w:val="28"/>
                <w:szCs w:val="28"/>
                <w:lang w:val="uk-UA"/>
              </w:rPr>
              <w:t xml:space="preserve"> </w:t>
            </w:r>
            <w:hyperlink r:id="rId37" w:tooltip="https://zakon.rada.gov.ua/laws/show/755-15#n432" w:anchor="n432" w:history="1">
              <w:r>
                <w:rPr>
                  <w:rStyle w:val="823"/>
                  <w:color w:val="000000" w:themeColor="text1"/>
                  <w:sz w:val="28"/>
                  <w:szCs w:val="28"/>
                  <w:lang w:val="uk-UA"/>
                </w:rPr>
                <w:t xml:space="preserve">статті 13</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38"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w:t>
            </w:r>
            <w:r>
              <w:rPr>
                <w:color w:val="000000" w:themeColor="text1"/>
                <w:sz w:val="28"/>
                <w:szCs w:val="28"/>
                <w:lang w:val="uk-UA"/>
              </w:rPr>
              <w:t xml:space="preserve">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8"/>
                <w:szCs w:val="28"/>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8"/>
                <w:szCs w:val="28"/>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shd w:val="nil" w:color="auto"/>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highlight w:val="none"/>
          <w:lang w:val="uk-UA"/>
        </w:rPr>
        <w:br w:type="page"/>
      </w:r>
      <w:r>
        <w:rPr>
          <w:rFonts w:ascii="Times New Roman" w:hAnsi="Times New Roman" w:cs="Times New Roman" w:eastAsia="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highlight w:val="none"/>
          <w:lang w:val="uk-UA"/>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Times New Roman"/>
          <w:b/>
          <w:color w:val="000000" w:themeColor="text1"/>
          <w:sz w:val="28"/>
          <w:szCs w:val="28"/>
          <w:lang w:val="uk-UA" w:eastAsia="uk-UA"/>
        </w:rPr>
        <w:t xml:space="preserve">Державна реєстрація припинення відокремленого підрозділу юридичної</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особи(крім громадських формувань)</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3475"/>
        <w:gridCol w:w="6163"/>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(04644) 2-16-81, адреса електронної пошти: </w:t>
            </w:r>
            <w:hyperlink r:id="rId39"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color w:val="000000" w:themeColor="text1"/>
                <w:sz w:val="28"/>
                <w:szCs w:val="28"/>
                <w:lang w:val="uk-UA"/>
              </w:rPr>
              <w:t xml:space="preserve">http</w:t>
            </w:r>
            <w:r>
              <w:rPr>
                <w:rFonts w:ascii="Times New Roman" w:hAnsi="Times New Roman" w:cs="Times New Roman"/>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w:t>
            </w:r>
            <w:r>
              <w:rPr>
                <w:rFonts w:ascii="Times New Roman" w:hAnsi="Times New Roman" w:cs="Times New Roman" w:eastAsia="Times New Roman"/>
                <w:color w:val="000000" w:themeColor="text1"/>
                <w:sz w:val="28"/>
                <w:szCs w:val="28"/>
                <w:lang w:val="uk-UA" w:eastAsia="uk-UA"/>
              </w:rPr>
              <w:t xml:space="preserve">р</w:t>
            </w:r>
            <w:r>
              <w:rPr>
                <w:rFonts w:ascii="Times New Roman" w:hAnsi="Times New Roman" w:cs="Times New Roman" w:eastAsia="Times New Roman"/>
                <w:color w:val="000000" w:themeColor="text1"/>
                <w:sz w:val="28"/>
                <w:szCs w:val="28"/>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w:t>
            </w:r>
            <w:r>
              <w:rPr>
                <w:rFonts w:ascii="Times New Roman" w:hAnsi="Times New Roman" w:cs="Times New Roman" w:eastAsia="Times New Roman"/>
                <w:color w:val="000000" w:themeColor="text1"/>
                <w:sz w:val="28"/>
                <w:szCs w:val="28"/>
                <w:lang w:val="uk-UA" w:eastAsia="uk-UA"/>
              </w:rPr>
              <w:t xml:space="preserve">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Times New Roman"/>
                <w:color w:val="000000" w:themeColor="text1"/>
                <w:sz w:val="28"/>
                <w:szCs w:val="28"/>
                <w:lang w:val="uk-UA" w:eastAsia="uk-UA"/>
              </w:rPr>
              <w:t xml:space="preserve">Звернення уповноваженого представника юридичної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заява про державну реєстрацію припинення відокремленого підрозділу юридичної особи;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99" w:name="n1342"/>
            <w:r>
              <w:rPr>
                <w:color w:val="000000" w:themeColor="text1"/>
                <w:lang w:val="uk-UA"/>
              </w:rPr>
            </w:r>
            <w:bookmarkEnd w:id="99"/>
            <w:r>
              <w:rPr>
                <w:color w:val="000000" w:themeColor="text1"/>
                <w:sz w:val="28"/>
                <w:szCs w:val="28"/>
                <w:lang w:val="uk-UA"/>
              </w:rPr>
              <w:t xml:space="preserve"> структура власності за формою та змістом, визначеними відповідно до законодавства;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00" w:name="n1343"/>
            <w:r>
              <w:rPr>
                <w:color w:val="000000" w:themeColor="text1"/>
                <w:lang w:val="uk-UA"/>
              </w:rPr>
            </w:r>
            <w:bookmarkEnd w:id="100"/>
            <w:r>
              <w:rPr>
                <w:color w:val="000000" w:themeColor="text1"/>
                <w:sz w:val="28"/>
                <w:szCs w:val="28"/>
                <w:lang w:val="uk-UA"/>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01" w:name="n1344"/>
            <w:r>
              <w:rPr>
                <w:color w:val="000000" w:themeColor="text1"/>
                <w:lang w:val="uk-UA"/>
              </w:rPr>
            </w:r>
            <w:bookmarkEnd w:id="101"/>
            <w:r>
              <w:rPr>
                <w:color w:val="000000" w:themeColor="text1"/>
                <w:sz w:val="28"/>
                <w:szCs w:val="28"/>
                <w:lang w:val="uk-UA"/>
              </w:rPr>
              <w:t xml:space="preserve"> нотаріально засвідчена копія до</w:t>
            </w:r>
            <w:r>
              <w:rPr>
                <w:color w:val="000000" w:themeColor="text1"/>
                <w:sz w:val="28"/>
                <w:szCs w:val="28"/>
                <w:lang w:val="uk-UA"/>
              </w:rPr>
              <w:t xml:space="preserve">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8"/>
                <w:szCs w:val="28"/>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 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подання документів або відомостей,  визначених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не в повному обсязі;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документів вимогам, установленим</w:t>
            </w:r>
            <w:hyperlink r:id="rId40" w:tooltip="https://zakon.rada.gov.ua/laws/show/755-15#n476" w:anchor="n476" w:history="1">
              <w:r>
                <w:rPr>
                  <w:rStyle w:val="823"/>
                  <w:color w:val="000000" w:themeColor="text1"/>
                  <w:sz w:val="28"/>
                  <w:szCs w:val="28"/>
                  <w:lang w:val="uk-UA"/>
                </w:rPr>
                <w:t xml:space="preserve"> </w:t>
              </w:r>
              <w:r>
                <w:rPr>
                  <w:rStyle w:val="823"/>
                  <w:color w:val="000000" w:themeColor="text1"/>
                  <w:sz w:val="28"/>
                  <w:szCs w:val="28"/>
                  <w:lang w:val="uk-UA"/>
                </w:rPr>
                <w:t xml:space="preserve">статтею 15</w:t>
              </w:r>
            </w:hyperlink>
            <w:r>
              <w:rPr>
                <w:color w:val="000000" w:themeColor="text1"/>
                <w:sz w:val="28"/>
                <w:szCs w:val="28"/>
                <w:lang w:val="uk-UA"/>
              </w:rPr>
              <w:t xml:space="preserve"> </w:t>
            </w:r>
            <w:r>
              <w:rPr>
                <w:color w:val="000000" w:themeColor="text1"/>
                <w:sz w:val="28"/>
                <w:szCs w:val="28"/>
                <w:lang w:val="uk-UA"/>
              </w:rPr>
              <w:t xml:space="preserve">Закону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color w:val="000000" w:themeColor="text1"/>
                <w:sz w:val="28"/>
                <w:szCs w:val="28"/>
                <w:lang w:val="uk-UA"/>
              </w:rPr>
              <w:t xml:space="preserve">подання документів з порушенням встановленого законодавством строку для їх подання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подано особою, яка не має на це повноважень;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у Єдиному державному реєстрі містяться відомості про судове рішення щодо заборони проведення реєстраційної дії;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подані до неналежного суб’єкта державної реєстрації;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 не усунуто підстави для зупинення розгляду документів протягом встановленого строку;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документи суперечать вимогам </w:t>
            </w:r>
            <w:hyperlink r:id="rId41" w:tooltip="https://zakon.rada.gov.ua/laws/show/254%D0%BA/96-%D0%B2%D1%80" w:history="1">
              <w:r>
                <w:rPr>
                  <w:rStyle w:val="823"/>
                  <w:rFonts w:eastAsia="Arial"/>
                  <w:color w:val="000000" w:themeColor="text1"/>
                  <w:sz w:val="28"/>
                  <w:szCs w:val="28"/>
                  <w:lang w:val="uk-UA"/>
                </w:rPr>
                <w:t xml:space="preserve">Конституції</w:t>
              </w:r>
            </w:hyperlink>
            <w:r>
              <w:rPr>
                <w:color w:val="000000" w:themeColor="text1"/>
                <w:sz w:val="28"/>
                <w:szCs w:val="28"/>
                <w:lang w:val="uk-UA"/>
              </w:rPr>
              <w:t xml:space="preserve"> та законів України;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w:t>
            </w:r>
            <w:r>
              <w:rPr>
                <w:color w:val="000000" w:themeColor="text1"/>
                <w:sz w:val="28"/>
                <w:szCs w:val="28"/>
                <w:lang w:val="uk-UA"/>
              </w:rPr>
              <w:t xml:space="preserve">ь відомостей, зазначених у заяві про державну реєстрацію, відомостям, зазначеному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w:t>
            </w:r>
            <w:r>
              <w:rPr>
                <w:color w:val="000000" w:themeColor="text1"/>
                <w:sz w:val="28"/>
                <w:szCs w:val="28"/>
                <w:lang w:val="uk-UA"/>
              </w:rPr>
              <w:t xml:space="preserve"> України «Про державну реєстрацію юридичних осіб, фізичних осіб – підприємців та громадських формувань»</w:t>
            </w:r>
            <w:r>
              <w:rPr>
                <w:color w:val="000000" w:themeColor="text1"/>
                <w:sz w:val="28"/>
                <w:szCs w:val="28"/>
                <w:lang w:val="uk-UA"/>
              </w:rPr>
              <w:t xml:space="preserve">; </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8"/>
                <w:szCs w:val="28"/>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163"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За бажанням заявника з Єдино</w:t>
            </w:r>
            <w:r>
              <w:rPr>
                <w:rFonts w:ascii="Times New Roman" w:hAnsi="Times New Roman" w:cs="Times New Roman" w:eastAsia="Times New Roman"/>
                <w:color w:val="000000" w:themeColor="text1"/>
                <w:sz w:val="28"/>
                <w:szCs w:val="28"/>
                <w:lang w:val="uk-UA"/>
              </w:rPr>
              <w:t xml:space="preserve">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w:t>
            </w:r>
            <w:r>
              <w:rPr>
                <w:rFonts w:ascii="Times New Roman" w:hAnsi="Times New Roman" w:cs="Times New Roman" w:eastAsia="Times New Roman"/>
                <w:color w:val="000000" w:themeColor="text1"/>
                <w:sz w:val="28"/>
                <w:szCs w:val="28"/>
                <w:lang w:val="uk-UA"/>
              </w:rPr>
              <w:t xml:space="preserve">державним реєстратором є нотаріус) – у разі подання заяви про державну реєстрацію у паперовій формі.</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rPr>
          <w:color w:val="000000"/>
        </w:rPr>
        <w:suppressLineNumbers w:val="0"/>
      </w:pPr>
      <w:r>
        <w:rPr>
          <w:color w:val="000000" w:themeColor="text1"/>
          <w:lang w:val="uk-UA"/>
        </w:rPr>
      </w:r>
      <w:r>
        <w:rPr>
          <w:color w:val="000000" w:themeColor="text1"/>
          <w:lang w:val="uk-UA"/>
        </w:rPr>
      </w:r>
      <w:r/>
    </w:p>
    <w:p>
      <w:pPr>
        <w:ind w:left="0" w:firstLine="0"/>
        <w:spacing w:lineRule="auto" w:line="240" w:after="0" w:afterAutospacing="0"/>
        <w:shd w:val="nil" w:color="auto"/>
        <w:rPr>
          <w:rFonts w:ascii="Times New Roman" w:hAnsi="Times New Roman"/>
          <w:b/>
          <w:color w:val="000000"/>
          <w:sz w:val="28"/>
          <w:szCs w:val="28"/>
        </w:rPr>
        <w:suppressLineNumbers w:val="0"/>
      </w:pPr>
      <w:r>
        <w:rPr>
          <w:rFonts w:ascii="Times New Roman" w:hAnsi="Times New Roman"/>
          <w:b/>
          <w:color w:val="000000" w:themeColor="text1"/>
          <w:sz w:val="28"/>
          <w:szCs w:val="28"/>
          <w:highlight w:val="none"/>
          <w:lang w:val="uk-UA"/>
        </w:rPr>
        <w:br w:type="page"/>
      </w:r>
      <w:r>
        <w:rPr>
          <w:rFonts w:ascii="Times New Roman" w:hAnsi="Times New Roman"/>
          <w:b/>
          <w:color w:val="000000" w:themeColor="text1"/>
          <w:sz w:val="28"/>
          <w:szCs w:val="28"/>
          <w:highlight w:val="none"/>
          <w:lang w:val="uk-UA"/>
        </w:rPr>
      </w:r>
      <w:r/>
    </w:p>
    <w:p>
      <w:pPr>
        <w:ind w:left="0" w:firstLine="0"/>
        <w:jc w:val="center"/>
        <w:spacing w:lineRule="auto" w:line="240" w:after="0" w:afterAutospacing="0"/>
        <w:rPr>
          <w:rFonts w:ascii="Times New Roman" w:hAnsi="Times New Roman"/>
          <w:b/>
          <w:color w:val="000000"/>
          <w:sz w:val="28"/>
          <w:szCs w:val="28"/>
          <w:highlight w:val="none"/>
        </w:rPr>
        <w:suppressLineNumbers w:val="0"/>
      </w:pPr>
      <w:r>
        <w:rPr>
          <w:rFonts w:ascii="Times New Roman" w:hAnsi="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адміністративної послуги </w:t>
      </w:r>
      <w:r>
        <w:rPr>
          <w:rFonts w:ascii="Times New Roman" w:hAnsi="Times New Roman"/>
          <w:b/>
          <w:bCs/>
          <w:color w:val="000000" w:themeColor="text1"/>
          <w:sz w:val="28"/>
          <w:szCs w:val="28"/>
          <w:lang w:val="uk-UA"/>
        </w:rPr>
        <w:t xml:space="preserve">Державна реєстрація фізичної особи - підприємця</w:t>
      </w:r>
      <w:r>
        <w:rPr>
          <w:color w:val="000000" w:themeColor="text1"/>
          <w:lang w:val="uk-UA"/>
        </w:rPr>
        <w:t xml:space="preserve"> </w:t>
      </w:r>
      <w:r>
        <w:rPr>
          <w:rFonts w:ascii="Times New Roman" w:hAnsi="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r>
      <w:r>
        <w:rPr>
          <w:color w:val="000000" w:themeColor="text1"/>
          <w:lang w:val="uk-UA"/>
        </w:rPr>
      </w:r>
      <w:r/>
    </w:p>
    <w:tbl>
      <w:tblPr>
        <w:tblW w:w="5189"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2976"/>
        <w:gridCol w:w="6520"/>
      </w:tblGrid>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Інформація про суб’єкта надання адміністративної послуги </w:t>
            </w:r>
            <w:r>
              <w:rPr>
                <w:color w:val="000000" w:themeColor="text1"/>
                <w:lang w:val="uk-UA"/>
              </w:rPr>
            </w:r>
            <w:r/>
          </w:p>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eastAsia="Calibri"/>
                <w:color w:val="000000"/>
                <w:sz w:val="28"/>
                <w:szCs w:val="28"/>
              </w:rPr>
              <w:suppressLineNumbers w:val="0"/>
            </w:pPr>
            <w:r>
              <w:rPr>
                <w:rFonts w:ascii="Times New Roman" w:hAnsi="Times New Roman" w:eastAsia="Calibri"/>
                <w:color w:val="000000" w:themeColor="text1"/>
                <w:sz w:val="28"/>
                <w:szCs w:val="28"/>
                <w:lang w:val="uk-UA"/>
              </w:rPr>
              <w:t xml:space="preserve">15600, Чернігівська область, м. Мена, вул. Героїв АТО, 6</w:t>
            </w:r>
            <w:r>
              <w:rPr>
                <w:color w:val="000000" w:themeColor="text1"/>
                <w:lang w:val="uk-UA"/>
              </w:rPr>
            </w:r>
            <w:r/>
          </w:p>
          <w:p>
            <w:pPr>
              <w:ind w:left="0" w:firstLine="0"/>
              <w:jc w:val="both"/>
              <w:spacing w:lineRule="auto" w:line="240" w:after="0" w:afterAutospacing="0"/>
              <w:rPr>
                <w:rFonts w:ascii="Times New Roman" w:hAnsi="Times New Roman" w:eastAsia="Calibri"/>
                <w:color w:val="000000"/>
                <w:sz w:val="28"/>
                <w:szCs w:val="28"/>
              </w:rPr>
              <w:suppressLineNumbers w:val="0"/>
            </w:pPr>
            <w:r>
              <w:rPr>
                <w:rFonts w:ascii="Times New Roman" w:hAnsi="Times New Roman" w:eastAsia="Calibri"/>
                <w:color w:val="000000" w:themeColor="text1"/>
                <w:sz w:val="28"/>
                <w:szCs w:val="28"/>
                <w:lang w:val="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numPr>
                <w:ilvl w:val="0"/>
                <w:numId w:val="4"/>
              </w:numPr>
              <w:ind w:left="0" w:firstLine="0"/>
              <w:jc w:val="both"/>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olor w:val="000000"/>
              </w:rPr>
              <w:suppressLineNumbers w:val="0"/>
            </w:pPr>
            <w:r>
              <w:rPr>
                <w:rFonts w:ascii="Times New Roman" w:hAnsi="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olor w:val="000000"/>
              </w:rPr>
              <w:suppressLineNumbers w:val="0"/>
            </w:pPr>
            <w:r>
              <w:rPr>
                <w:rFonts w:ascii="Times New Roman" w:hAnsi="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olor w:val="000000"/>
              </w:rPr>
              <w:suppressLineNumbers w:val="0"/>
            </w:pPr>
            <w:r>
              <w:rPr>
                <w:rFonts w:ascii="Times New Roman" w:hAnsi="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olor w:val="000000"/>
              </w:rPr>
              <w:suppressLineNumbers w:val="0"/>
            </w:pPr>
            <w:r>
              <w:rPr>
                <w:rFonts w:ascii="Times New Roman" w:hAnsi="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olor w:val="000000"/>
              </w:rPr>
              <w:suppressLineNumbers w:val="0"/>
            </w:pPr>
            <w:r>
              <w:rPr>
                <w:rFonts w:ascii="Times New Roman" w:hAnsi="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eastAsia="Calibri"/>
                <w:color w:val="000000" w:themeColor="text1"/>
                <w:sz w:val="28"/>
                <w:szCs w:val="28"/>
                <w:lang w:val="uk-UA"/>
              </w:rPr>
              <w:t xml:space="preserve">(04644) 2-16-81, адреса електронної пошти: </w:t>
            </w:r>
            <w:hyperlink r:id="rId42" w:tooltip="mailto:cnapradamena@cg.gov.ua" w:history="1">
              <w:r>
                <w:rPr>
                  <w:rStyle w:val="823"/>
                  <w:rFonts w:ascii="Times New Roman" w:hAnsi="Times New Roman"/>
                  <w:color w:val="000000" w:themeColor="text1"/>
                  <w:sz w:val="28"/>
                  <w:szCs w:val="28"/>
                  <w:shd w:val="clear" w:fill="FFFFFF" w:color="auto"/>
                  <w:lang w:val="uk-UA"/>
                </w:rPr>
                <w:t xml:space="preserve">cnapradamena</w:t>
              </w:r>
              <w:r>
                <w:rPr>
                  <w:rStyle w:val="823"/>
                  <w:rFonts w:ascii="Times New Roman" w:hAnsi="Times New Roman"/>
                  <w:color w:val="000000" w:themeColor="text1"/>
                  <w:sz w:val="28"/>
                  <w:szCs w:val="28"/>
                  <w:shd w:val="clear" w:fill="FFFFFF" w:color="auto"/>
                  <w:lang w:val="uk-UA"/>
                </w:rPr>
                <w:t xml:space="preserve">@cg.gov.ua</w:t>
              </w:r>
            </w:hyperlink>
            <w:r>
              <w:rPr>
                <w:rFonts w:ascii="Times New Roman" w:hAnsi="Times New Roman"/>
                <w:color w:val="000000" w:themeColor="text1"/>
                <w:sz w:val="28"/>
                <w:szCs w:val="28"/>
                <w:shd w:val="clear" w:fill="FFFFFF" w:color="auto"/>
                <w:lang w:val="uk-UA"/>
              </w:rPr>
              <w:t xml:space="preserve">, </w:t>
            </w:r>
            <w:r>
              <w:rPr>
                <w:rFonts w:ascii="Times New Roman" w:hAnsi="Times New Roman" w:eastAsia="Calibri"/>
                <w:color w:val="000000" w:themeColor="text1"/>
                <w:sz w:val="28"/>
                <w:szCs w:val="28"/>
                <w:lang w:val="uk-UA"/>
              </w:rPr>
              <w:t xml:space="preserve">веб-сайт Менської  міської ради Чернігівської області( </w:t>
            </w:r>
            <w:r>
              <w:rPr>
                <w:rFonts w:ascii="Times New Roman" w:hAnsi="Times New Roman" w:eastAsia="Calibri"/>
                <w:color w:val="000000" w:themeColor="text1"/>
                <w:sz w:val="28"/>
                <w:szCs w:val="28"/>
                <w:lang w:val="uk-UA"/>
              </w:rPr>
              <w:t xml:space="preserve">http</w:t>
            </w:r>
            <w:r>
              <w:rPr>
                <w:rFonts w:ascii="Times New Roman" w:hAnsi="Times New Roman" w:eastAsia="Calibri"/>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0"/>
              <w:ind w:left="0" w:firstLine="0"/>
              <w:spacing w:lineRule="auto" w:line="240" w:after="0" w:afterAutospacing="0"/>
              <w:tabs>
                <w:tab w:val="left" w:pos="217"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0"/>
              <w:ind w:left="0" w:firstLine="0"/>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w:t>
            </w:r>
            <w:r>
              <w:rPr>
                <w:rFonts w:ascii="Times New Roman" w:hAnsi="Times New Roman" w:cs="Times New Roman"/>
                <w:color w:val="000000" w:themeColor="text1"/>
                <w:sz w:val="28"/>
                <w:szCs w:val="28"/>
                <w:lang w:val="uk-UA" w:eastAsia="uk-UA"/>
              </w:rPr>
              <w:t xml:space="preserve">а</w:t>
            </w:r>
            <w:r>
              <w:rPr>
                <w:rFonts w:ascii="Times New Roman" w:hAnsi="Times New Roman" w:cs="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pStyle w:val="820"/>
              <w:ind w:left="0" w:firstLine="0"/>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Pr>
                <w:rFonts w:ascii="Times New Roman" w:hAnsi="Times New Roman" w:cs="Times New Roman"/>
                <w:color w:val="000000" w:themeColor="text1"/>
                <w:sz w:val="28"/>
                <w:szCs w:val="28"/>
                <w:lang w:val="uk-UA" w:eastAsia="uk-UA"/>
              </w:rPr>
              <w:t xml:space="preserve">мають статусу юридичної особи», зареєстрований у Міністерстві юстиції України 09.02.2016 за № 200/28330; </w:t>
            </w:r>
            <w:r>
              <w:rPr>
                <w:color w:val="000000" w:themeColor="text1"/>
                <w:lang w:val="uk-UA"/>
              </w:rPr>
            </w:r>
            <w:r/>
          </w:p>
          <w:p>
            <w:pPr>
              <w:pStyle w:val="820"/>
              <w:ind w:left="0" w:firstLine="0"/>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b/>
                <w:color w:val="000000"/>
                <w:sz w:val="28"/>
                <w:szCs w:val="28"/>
              </w:rPr>
              <w:suppressLineNumbers w:val="0"/>
            </w:pPr>
            <w:r>
              <w:rPr>
                <w:rFonts w:ascii="Times New Roman" w:hAnsi="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olor w:val="000000"/>
                <w:sz w:val="28"/>
                <w:szCs w:val="28"/>
                <w:highlight w:val="yellow"/>
              </w:rPr>
              <w:suppressLineNumbers w:val="0"/>
            </w:pPr>
            <w:r>
              <w:rPr>
                <w:rFonts w:ascii="Times New Roman" w:hAnsi="Times New Roman"/>
                <w:color w:val="000000" w:themeColor="text1"/>
                <w:sz w:val="28"/>
                <w:szCs w:val="28"/>
                <w:lang w:val="uk-UA" w:eastAsia="uk-UA"/>
              </w:rPr>
              <w:t xml:space="preserve">Звернення фізичної особи, яка має намір стати підприємцем,або уповноваженої нею 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sz w:val="28"/>
                <w:szCs w:val="28"/>
                <w:lang w:val="uk-UA"/>
              </w:rPr>
              <w:t xml:space="preserve">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02" w:name="n1146"/>
            <w:r>
              <w:rPr>
                <w:color w:val="000000" w:themeColor="text1"/>
                <w:lang w:val="uk-UA"/>
              </w:rPr>
            </w:r>
            <w:bookmarkStart w:id="103" w:name="n577"/>
            <w:r>
              <w:rPr>
                <w:color w:val="000000" w:themeColor="text1"/>
                <w:lang w:val="uk-UA"/>
              </w:rPr>
            </w:r>
            <w:bookmarkEnd w:id="102"/>
            <w:r>
              <w:rPr>
                <w:color w:val="000000" w:themeColor="text1"/>
                <w:lang w:val="uk-UA"/>
              </w:rPr>
            </w:r>
            <w:bookmarkEnd w:id="103"/>
            <w:r>
              <w:rPr>
                <w:color w:val="000000" w:themeColor="text1"/>
                <w:sz w:val="28"/>
                <w:szCs w:val="28"/>
                <w:lang w:val="uk-UA"/>
              </w:rPr>
              <w:t xml:space="preserve"> </w:t>
            </w:r>
            <w:r>
              <w:rPr>
                <w:color w:val="000000" w:themeColor="text1"/>
                <w:sz w:val="28"/>
                <w:szCs w:val="28"/>
                <w:lang w:val="uk-UA"/>
              </w:rPr>
              <w:t xml:space="preserve">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w:t>
            </w:r>
            <w:r>
              <w:rPr>
                <w:color w:val="000000" w:themeColor="text1"/>
                <w:lang w:val="uk-UA"/>
              </w:rPr>
            </w:r>
            <w:r/>
          </w:p>
          <w:p>
            <w:pPr>
              <w:pStyle w:val="827"/>
              <w:ind w:left="0" w:firstLine="0"/>
              <w:jc w:val="both"/>
              <w:spacing w:lineRule="auto" w:line="240" w:after="0" w:afterAutospacing="0" w:before="0" w:beforeAutospacing="0"/>
              <w:shd w:val="clear" w:fill="FFFFFF" w:color="auto"/>
              <w:rPr>
                <w:color w:val="000000"/>
                <w:sz w:val="28"/>
                <w:szCs w:val="28"/>
              </w:rPr>
              <w:suppressLineNumbers w:val="0"/>
            </w:pPr>
            <w:r>
              <w:rPr>
                <w:color w:val="000000" w:themeColor="text1"/>
                <w:lang w:val="uk-UA"/>
              </w:rPr>
            </w:r>
            <w:bookmarkStart w:id="104" w:name="n1086"/>
            <w:r>
              <w:rPr>
                <w:color w:val="000000" w:themeColor="text1"/>
                <w:lang w:val="uk-UA"/>
              </w:rPr>
            </w:r>
            <w:bookmarkEnd w:id="104"/>
            <w:r>
              <w:rPr>
                <w:color w:val="000000" w:themeColor="text1"/>
                <w:sz w:val="28"/>
                <w:szCs w:val="28"/>
                <w:lang w:val="uk-UA"/>
              </w:rPr>
              <w:t xml:space="preserve">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43" w:tooltip="https://zakon.rada.gov.ua/laws/show/973-15" w:history="1">
              <w:r>
                <w:rPr>
                  <w:rStyle w:val="823"/>
                  <w:color w:val="000000" w:themeColor="text1"/>
                  <w:sz w:val="28"/>
                  <w:szCs w:val="28"/>
                  <w:lang w:val="uk-UA"/>
                </w:rPr>
                <w:t xml:space="preserve">Закону України</w:t>
              </w:r>
            </w:hyperlink>
            <w:r>
              <w:rPr>
                <w:color w:val="000000" w:themeColor="text1"/>
                <w:sz w:val="28"/>
                <w:szCs w:val="28"/>
                <w:lang w:val="uk-UA"/>
              </w:rPr>
              <w:t xml:space="preserve"> "Про фермерське господарство".</w:t>
            </w:r>
            <w:r>
              <w:rPr>
                <w:color w:val="000000" w:themeColor="text1"/>
                <w:lang w:val="uk-UA"/>
              </w:rPr>
            </w:r>
            <w:r/>
          </w:p>
          <w:p>
            <w:pPr>
              <w:ind w:left="0" w:firstLine="0"/>
              <w:jc w:val="both"/>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Як</w:t>
            </w:r>
            <w:r>
              <w:rPr>
                <w:rFonts w:ascii="Times New Roman" w:hAnsi="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w:t>
            </w:r>
            <w:r>
              <w:rPr>
                <w:rFonts w:ascii="Times New Roman" w:hAnsi="Times New Roman"/>
                <w:color w:val="000000" w:themeColor="text1"/>
                <w:sz w:val="28"/>
                <w:szCs w:val="28"/>
                <w:lang w:val="uk-UA" w:eastAsia="uk-UA"/>
              </w:rPr>
              <w:t xml:space="preserve">або посвідчення </w:t>
            </w:r>
            <w:r>
              <w:rPr>
                <w:rFonts w:ascii="Times New Roman" w:hAnsi="Times New Roman"/>
                <w:color w:val="000000" w:themeColor="text1"/>
                <w:sz w:val="28"/>
                <w:szCs w:val="28"/>
                <w:lang w:val="uk-UA" w:eastAsia="uk-UA"/>
              </w:rPr>
              <w:t xml:space="preserve">особи без громадянства, або посвідку на постійне або тимчасове проживання.</w:t>
            </w:r>
            <w:r>
              <w:rPr>
                <w:color w:val="000000" w:themeColor="text1"/>
                <w:lang w:val="uk-UA"/>
              </w:rPr>
            </w:r>
            <w:r/>
          </w:p>
          <w:p>
            <w:pPr>
              <w:ind w:left="0" w:firstLine="0"/>
              <w:jc w:val="both"/>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У разі подання документів представником додатково подається примірник оригіналу </w:t>
            </w:r>
            <w:r>
              <w:rPr>
                <w:rFonts w:ascii="Times New Roman" w:hAnsi="Times New Roman"/>
                <w:color w:val="000000" w:themeColor="text1"/>
                <w:sz w:val="28"/>
                <w:szCs w:val="28"/>
                <w:lang w:val="uk-UA" w:eastAsia="uk-UA"/>
              </w:rPr>
              <w:t xml:space="preserve">(нотаріально засвідчена копія)документа, що засвідчує його повноваження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Зупинення розгляду документів здійснюється у строк,встановлений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невідповідність документів вимогам, установленим статтею15 Закону України «Про державну реєстрацію юридичних осіб, фізичних осіб –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невідповід</w:t>
            </w:r>
            <w:r>
              <w:rPr>
                <w:rFonts w:ascii="Times New Roman" w:hAnsi="Times New Roman"/>
                <w:color w:val="000000" w:themeColor="text1"/>
                <w:sz w:val="28"/>
                <w:szCs w:val="28"/>
                <w:lang w:val="uk-UA"/>
              </w:rPr>
              <w:t xml:space="preserve">ніс</w:t>
            </w:r>
            <w:r>
              <w:rPr>
                <w:rFonts w:ascii="Times New Roman" w:hAnsi="Times New Roman"/>
                <w:color w:val="000000" w:themeColor="text1"/>
                <w:sz w:val="28"/>
                <w:szCs w:val="28"/>
                <w:lang w:val="uk-UA"/>
              </w:rPr>
              <w:t xml:space="preserve">т</w:t>
            </w:r>
            <w:r>
              <w:rPr>
                <w:rFonts w:ascii="Times New Roman" w:hAnsi="Times New Roman"/>
                <w:color w:val="000000" w:themeColor="text1"/>
                <w:sz w:val="28"/>
                <w:szCs w:val="28"/>
                <w:lang w:val="uk-UA"/>
              </w:rPr>
              <w:t xml:space="preserve">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невідповідність відомостей, зазначених у документах,поданих для державної реєстрації, </w:t>
            </w:r>
            <w:r>
              <w:rPr>
                <w:rFonts w:ascii="Times New Roman" w:hAnsi="Times New Roman"/>
                <w:color w:val="000000" w:themeColor="text1"/>
                <w:sz w:val="28"/>
                <w:szCs w:val="28"/>
                <w:lang w:val="uk-UA"/>
              </w:rPr>
              <w:t xml:space="preserve">відомостям, що містяться в Єдиному державному реєстрі юридичних осіб, фізичних осіб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невідповідніс</w:t>
            </w:r>
            <w:r>
              <w:rPr>
                <w:rFonts w:ascii="Times New Roman" w:hAnsi="Times New Roman"/>
                <w:color w:val="000000" w:themeColor="text1"/>
                <w:sz w:val="28"/>
                <w:szCs w:val="28"/>
                <w:lang w:val="uk-UA"/>
              </w:rPr>
              <w:t xml:space="preserve">ть </w:t>
            </w:r>
            <w:r>
              <w:rPr>
                <w:rFonts w:ascii="Times New Roman" w:hAnsi="Times New Roman"/>
                <w:color w:val="000000" w:themeColor="text1"/>
                <w:sz w:val="28"/>
                <w:szCs w:val="28"/>
                <w:lang w:val="uk-UA"/>
              </w:rPr>
              <w:t xml:space="preserve">р</w:t>
            </w:r>
            <w:r>
              <w:rPr>
                <w:rFonts w:ascii="Times New Roman" w:hAnsi="Times New Roman"/>
                <w:color w:val="000000" w:themeColor="text1"/>
                <w:sz w:val="28"/>
                <w:szCs w:val="28"/>
                <w:lang w:val="uk-UA"/>
              </w:rPr>
              <w:t xml:space="preserve">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w:t>
            </w:r>
            <w:r>
              <w:rPr>
                <w:rFonts w:ascii="Times New Roman" w:hAnsi="Times New Roman"/>
                <w:color w:val="000000" w:themeColor="text1"/>
                <w:sz w:val="28"/>
                <w:szCs w:val="28"/>
                <w:lang w:val="uk-UA"/>
              </w:rPr>
              <w:t xml:space="preserve">конт</w:t>
            </w:r>
            <w:r>
              <w:rPr>
                <w:rFonts w:ascii="Times New Roman" w:hAnsi="Times New Roman"/>
                <w:color w:val="000000" w:themeColor="text1"/>
                <w:sz w:val="28"/>
                <w:szCs w:val="28"/>
                <w:lang w:val="uk-UA"/>
              </w:rPr>
              <w:t xml:space="preserve">ролюючий органі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Документи подано особою, яка не має на це повноважень;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не усунуто підстави для зупинення розгляду документів протягом встановленого строку;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наявні обмеження на зайняття підприємницькою діяльністю,встановлені законом;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наявність у Єдиному державному реєстрі юридичних осіб,фізичних осіб – підприємців та громадських формувань запису, що фізична особа вже зареєстрована як фізична особа – підприємець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olor w:val="000000"/>
                <w:sz w:val="28"/>
                <w:szCs w:val="28"/>
              </w:rPr>
              <w:suppressLineNumbers w:val="0"/>
            </w:pPr>
            <w:r>
              <w:rPr>
                <w:rFonts w:ascii="Times New Roman" w:hAnsi="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olor w:val="000000"/>
                <w:sz w:val="28"/>
                <w:szCs w:val="28"/>
              </w:rPr>
              <w:suppressLineNumbers w:val="0"/>
            </w:pPr>
            <w:r>
              <w:rPr>
                <w:rFonts w:ascii="Times New Roman" w:hAnsi="Times New Roman"/>
                <w:color w:val="000000" w:themeColor="text1"/>
                <w:sz w:val="28"/>
                <w:szCs w:val="28"/>
                <w:lang w:val="uk-UA"/>
              </w:rPr>
              <w:t xml:space="preserve">Внесення відповідного запису до Єдиного державного реєстру юридичних осіб, фізичних осіб – підприємців та громадських формувань; </w:t>
            </w:r>
            <w:r>
              <w:rPr>
                <w:rFonts w:ascii="Times New Roman" w:hAnsi="Times New Roman"/>
                <w:color w:val="000000" w:themeColor="text1"/>
                <w:sz w:val="28"/>
                <w:szCs w:val="28"/>
                <w:lang w:val="uk-UA"/>
              </w:rPr>
              <w:t xml:space="preserve">виписка з Єдиного державного реєстру юридичних осіб,фізичних осіб – підприємців та громадських формувань; </w:t>
            </w:r>
            <w:r>
              <w:rPr>
                <w:rFonts w:ascii="Times New Roman" w:hAnsi="Times New Roman"/>
                <w:color w:val="000000" w:themeColor="text1"/>
                <w:sz w:val="28"/>
                <w:szCs w:val="28"/>
                <w:lang w:val="uk-UA"/>
              </w:rPr>
              <w:t xml:space="preserve">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color w:val="000000" w:themeColor="text1"/>
                <w:sz w:val="28"/>
                <w:szCs w:val="28"/>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color w:val="000000" w:themeColor="text1"/>
                <w:lang w:val="uk-UA"/>
              </w:rPr>
            </w:r>
            <w:r/>
          </w:p>
          <w:p>
            <w:pPr>
              <w:pStyle w:val="820"/>
              <w:ind w:left="0" w:firstLine="0"/>
              <w:jc w:val="both"/>
              <w:spacing w:lineRule="auto" w:line="240" w:after="0" w:afterAutospacing="0"/>
              <w:tabs>
                <w:tab w:val="left" w:pos="0" w:leader="none"/>
              </w:tabs>
              <w:rPr>
                <w:rFonts w:ascii="Times New Roman" w:hAnsi="Times New Roman" w:cs="Times New Roman"/>
                <w:color w:val="000000"/>
                <w:sz w:val="28"/>
                <w:szCs w:val="28"/>
              </w:rPr>
              <w:suppressLineNumbers w:val="0"/>
            </w:pPr>
            <w:r>
              <w:rPr>
                <w:rFonts w:ascii="Times New Roman" w:hAnsi="Times New Roman" w:cs="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shd w:val="nil" w:color="auto"/>
        <w:rPr>
          <w:color w:val="000000"/>
        </w:rPr>
        <w:suppressLineNumbers w:val="0"/>
      </w:pPr>
      <w:r>
        <w:rPr>
          <w:color w:val="000000" w:themeColor="text1"/>
          <w:lang w:val="uk-UA"/>
        </w:rPr>
        <w:br w:type="page"/>
      </w:r>
      <w:r>
        <w:rPr>
          <w:color w:val="000000" w:themeColor="text1"/>
          <w:lang w:val="uk-UA"/>
        </w:rPr>
      </w:r>
      <w:r/>
    </w:p>
    <w:p>
      <w:pPr>
        <w:ind w:left="0" w:firstLine="0"/>
        <w:spacing w:lineRule="auto" w:line="240" w:after="0" w:afterAutospacing="0"/>
        <w:rPr>
          <w:color w:val="000000"/>
        </w:rPr>
        <w:suppressLineNumbers w:val="0"/>
      </w:pPr>
      <w:r>
        <w:rPr>
          <w:color w:val="000000" w:themeColor="text1"/>
          <w:lang w:val="uk-UA"/>
        </w:rPr>
      </w:r>
      <w:r>
        <w:rPr>
          <w:color w:val="000000" w:themeColor="text1"/>
          <w:lang w:val="uk-UA"/>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Calibri"/>
          <w:b/>
          <w:bCs/>
          <w:color w:val="000000" w:themeColor="text1"/>
          <w:sz w:val="28"/>
          <w:szCs w:val="28"/>
          <w:lang w:val="uk-UA"/>
        </w:rPr>
        <w:t xml:space="preserve">Державна реєстрація змін до відомостей про фізичну особу – підприємця,</w:t>
      </w:r>
      <w:r>
        <w:rPr>
          <w:color w:val="000000" w:themeColor="text1"/>
          <w:lang w:val="uk-UA"/>
        </w:rPr>
        <w:t xml:space="preserve"> </w:t>
      </w:r>
      <w:r>
        <w:rPr>
          <w:rFonts w:ascii="Times New Roman" w:hAnsi="Times New Roman" w:cs="Times New Roman" w:eastAsia="Calibri"/>
          <w:b/>
          <w:bCs/>
          <w:color w:val="000000" w:themeColor="text1"/>
          <w:sz w:val="28"/>
          <w:szCs w:val="28"/>
          <w:lang w:val="uk-UA"/>
        </w:rPr>
        <w:t xml:space="preserve">що містяться в Єдиному державному реєстрі юридичних осіб, фізичних осіб –підприємців та громадських формувань</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649"/>
        <w:gridCol w:w="2693"/>
        <w:gridCol w:w="6803"/>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rPr>
                <w:rFonts w:ascii="Times New Roman" w:hAnsi="Times New Roman" w:cs="Times New Roman" w:eastAsia="Calibri"/>
                <w:color w:val="000000"/>
                <w:sz w:val="28"/>
                <w:szCs w:val="28"/>
              </w:rPr>
              <w:suppressLineNumbers w:val="0"/>
            </w:pPr>
            <w:r>
              <w:rPr>
                <w:rFonts w:ascii="Times New Roman" w:hAnsi="Times New Roman" w:cs="Times New Roman" w:eastAsia="Calibri"/>
                <w:color w:val="000000" w:themeColor="text1"/>
                <w:sz w:val="28"/>
                <w:szCs w:val="28"/>
                <w:lang w:val="uk-UA"/>
              </w:rPr>
              <w:t xml:space="preserve">15600, Чернігівська область, м. Мена, вул. Героїв АТО, 6</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Calibri"/>
                <w:color w:val="000000" w:themeColor="text1"/>
                <w:sz w:val="28"/>
                <w:szCs w:val="28"/>
                <w:lang w:val="uk-UA"/>
              </w:rPr>
              <w:t xml:space="preserve">(04644) 2-16-81, адреса електронної пошти: </w:t>
            </w:r>
            <w:hyperlink r:id="rId44"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eastAsia="Calibri"/>
                <w:color w:val="000000" w:themeColor="text1"/>
                <w:sz w:val="28"/>
                <w:szCs w:val="28"/>
                <w:lang w:val="uk-UA"/>
              </w:rPr>
              <w:t xml:space="preserve">http</w:t>
            </w:r>
            <w:r>
              <w:rPr>
                <w:rFonts w:ascii="Times New Roman" w:hAnsi="Times New Roman" w:cs="Times New Roman" w:eastAsia="Calibri"/>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Постанова Кабінету Міністрів України від 25.12.2015№ 1133 «Про надання послуг у сфері державної реєстраціїюридичних осіб, фізичних осіб – підприємців та громадських формувань у скорочені строки»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w:t>
            </w:r>
            <w:r>
              <w:rPr>
                <w:rFonts w:ascii="Times New Roman" w:hAnsi="Times New Roman" w:cs="Times New Roman" w:eastAsia="Times New Roman"/>
                <w:color w:val="000000" w:themeColor="text1"/>
                <w:sz w:val="28"/>
                <w:szCs w:val="28"/>
                <w:lang w:val="uk-UA" w:eastAsia="uk-UA"/>
              </w:rPr>
              <w:t xml:space="preserve">а</w:t>
            </w:r>
            <w:r>
              <w:rPr>
                <w:rFonts w:ascii="Times New Roman" w:hAnsi="Times New Roman" w:cs="Times New Roman" w:eastAsia="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w:t>
            </w:r>
            <w:r>
              <w:rPr>
                <w:rFonts w:ascii="Times New Roman" w:hAnsi="Times New Roman" w:cs="Times New Roman" w:eastAsia="Times New Roman"/>
                <w:color w:val="000000" w:themeColor="text1"/>
                <w:sz w:val="28"/>
                <w:szCs w:val="28"/>
                <w:lang w:val="uk-UA" w:eastAsia="uk-UA"/>
              </w:rPr>
              <w:t xml:space="preserve">р</w:t>
            </w:r>
            <w:r>
              <w:rPr>
                <w:rFonts w:ascii="Times New Roman" w:hAnsi="Times New Roman" w:cs="Times New Roman" w:eastAsia="Times New Roman"/>
                <w:color w:val="000000" w:themeColor="text1"/>
                <w:sz w:val="28"/>
                <w:szCs w:val="28"/>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Calibri"/>
                <w:color w:val="000000" w:themeColor="text1"/>
                <w:sz w:val="28"/>
                <w:szCs w:val="28"/>
                <w:lang w:val="uk-UA"/>
              </w:rPr>
              <w:t xml:space="preserve">Звернення фізичної особи– підприємця або уповноваженої неюособи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8"/>
                <w:szCs w:val="28"/>
                <w:lang w:val="uk-UA" w:eastAsia="ru-RU"/>
              </w:rPr>
              <w:t xml:space="preserve">заява про державну реєстрацію змін до відомостей про фізичну особу - підприємця, що містяться в Єдиному державному реєстрі; </w:t>
            </w:r>
            <w:r>
              <w:rPr>
                <w:color w:val="000000" w:themeColor="text1"/>
                <w:lang w:val="uk-UA"/>
              </w:rPr>
            </w:r>
            <w:r/>
          </w:p>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color w:val="000000" w:themeColor="text1"/>
                <w:lang w:val="uk-UA"/>
              </w:rPr>
            </w:r>
            <w:bookmarkStart w:id="105" w:name="n581"/>
            <w:r>
              <w:rPr>
                <w:color w:val="000000" w:themeColor="text1"/>
                <w:lang w:val="uk-UA"/>
              </w:rPr>
            </w:r>
            <w:bookmarkEnd w:id="105"/>
            <w:r>
              <w:rPr>
                <w:rFonts w:ascii="Times New Roman" w:hAnsi="Times New Roman" w:cs="Times New Roman" w:eastAsia="Times New Roman"/>
                <w:color w:val="000000" w:themeColor="text1"/>
                <w:sz w:val="28"/>
                <w:szCs w:val="28"/>
                <w:lang w:val="uk-UA" w:eastAsia="ru-RU"/>
              </w:rPr>
              <w:t xml:space="preserve"> документ про сплату адміністративного збору - у випадках, передбачених цим Законом; </w:t>
            </w:r>
            <w:r>
              <w:rPr>
                <w:color w:val="000000" w:themeColor="text1"/>
                <w:lang w:val="uk-UA"/>
              </w:rPr>
            </w:r>
            <w:r/>
          </w:p>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color w:val="000000" w:themeColor="text1"/>
                <w:lang w:val="uk-UA"/>
              </w:rPr>
            </w:r>
            <w:bookmarkStart w:id="106" w:name="n582"/>
            <w:r>
              <w:rPr>
                <w:color w:val="000000" w:themeColor="text1"/>
                <w:lang w:val="uk-UA"/>
              </w:rPr>
            </w:r>
            <w:bookmarkEnd w:id="106"/>
            <w:r>
              <w:rPr>
                <w:rFonts w:ascii="Times New Roman" w:hAnsi="Times New Roman" w:cs="Times New Roman" w:eastAsia="Times New Roman"/>
                <w:color w:val="000000" w:themeColor="text1"/>
                <w:sz w:val="28"/>
                <w:szCs w:val="28"/>
                <w:lang w:val="uk-UA" w:eastAsia="ru-RU"/>
              </w:rPr>
              <w:t xml:space="preserve">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 </w:t>
            </w:r>
            <w:r>
              <w:rPr>
                <w:color w:val="000000" w:themeColor="text1"/>
                <w:lang w:val="uk-UA"/>
              </w:rPr>
            </w:r>
            <w:r/>
          </w:p>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color w:val="000000" w:themeColor="text1"/>
                <w:lang w:val="uk-UA"/>
              </w:rPr>
            </w:r>
            <w:bookmarkStart w:id="107" w:name="n583"/>
            <w:r>
              <w:rPr>
                <w:color w:val="000000" w:themeColor="text1"/>
                <w:lang w:val="uk-UA"/>
              </w:rPr>
            </w:r>
            <w:bookmarkEnd w:id="107"/>
            <w:r>
              <w:rPr>
                <w:rFonts w:ascii="Times New Roman" w:hAnsi="Times New Roman" w:cs="Times New Roman" w:eastAsia="Times New Roman"/>
                <w:color w:val="000000" w:themeColor="text1"/>
                <w:sz w:val="28"/>
                <w:szCs w:val="28"/>
                <w:lang w:val="uk-UA" w:eastAsia="ru-RU"/>
              </w:rPr>
              <w:t xml:space="preserve"> копія першої сторінки паспорта та сторінки з відміткою про н</w:t>
            </w:r>
            <w:r>
              <w:rPr>
                <w:rFonts w:ascii="Times New Roman" w:hAnsi="Times New Roman" w:cs="Times New Roman" w:eastAsia="Times New Roman"/>
                <w:color w:val="000000" w:themeColor="text1"/>
                <w:sz w:val="28"/>
                <w:szCs w:val="28"/>
                <w:lang w:val="uk-UA" w:eastAsia="ru-RU"/>
              </w:rPr>
              <w:t xml:space="preserve">а</w:t>
            </w:r>
            <w:r>
              <w:rPr>
                <w:rFonts w:ascii="Times New Roman" w:hAnsi="Times New Roman" w:cs="Times New Roman" w:eastAsia="Times New Roman"/>
                <w:color w:val="000000" w:themeColor="text1"/>
                <w:sz w:val="28"/>
                <w:szCs w:val="28"/>
                <w:lang w:val="uk-UA" w:eastAsia="ru-RU"/>
              </w:rPr>
              <w:t xml:space="preserve">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 </w:t>
            </w:r>
            <w:r>
              <w:rPr>
                <w:color w:val="000000" w:themeColor="text1"/>
                <w:lang w:val="uk-UA"/>
              </w:rPr>
            </w:r>
            <w:r/>
          </w:p>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color w:val="000000" w:themeColor="text1"/>
                <w:lang w:val="uk-UA"/>
              </w:rPr>
            </w:r>
            <w:bookmarkStart w:id="108" w:name="n1088"/>
            <w:r>
              <w:rPr>
                <w:color w:val="000000" w:themeColor="text1"/>
                <w:lang w:val="uk-UA"/>
              </w:rPr>
            </w:r>
            <w:bookmarkEnd w:id="108"/>
            <w:r>
              <w:rPr>
                <w:rFonts w:ascii="Times New Roman" w:hAnsi="Times New Roman" w:cs="Times New Roman" w:eastAsia="Times New Roman"/>
                <w:color w:val="000000" w:themeColor="text1"/>
                <w:sz w:val="28"/>
                <w:szCs w:val="28"/>
                <w:lang w:val="uk-UA" w:eastAsia="ru-RU"/>
              </w:rPr>
              <w:t xml:space="preserve">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45" w:tooltip="https://zakon.rada.gov.ua/laws/show/973-15" w:history="1">
              <w:r>
                <w:rPr>
                  <w:rFonts w:ascii="Times New Roman" w:hAnsi="Times New Roman" w:cs="Times New Roman" w:eastAsia="Times New Roman"/>
                  <w:color w:val="000000" w:themeColor="text1"/>
                  <w:sz w:val="28"/>
                  <w:szCs w:val="28"/>
                  <w:u w:val="single"/>
                  <w:lang w:val="uk-UA" w:eastAsia="ru-RU"/>
                </w:rPr>
                <w:t xml:space="preserve">Закону України</w:t>
              </w:r>
            </w:hyperlink>
            <w:r>
              <w:rPr>
                <w:rFonts w:ascii="Times New Roman" w:hAnsi="Times New Roman" w:cs="Times New Roman" w:eastAsia="Times New Roman"/>
                <w:color w:val="000000" w:themeColor="text1"/>
                <w:sz w:val="28"/>
                <w:szCs w:val="28"/>
                <w:lang w:val="uk-UA" w:eastAsia="ru-RU"/>
              </w:rPr>
              <w:t xml:space="preserve"> "Про фермерське господарство"; договір (декларація) про створення сімейного фермерського господарства у новій редакції - у разі внесення змін, </w:t>
            </w:r>
            <w:r>
              <w:rPr>
                <w:rFonts w:ascii="Times New Roman" w:hAnsi="Times New Roman" w:cs="Times New Roman" w:eastAsia="Times New Roman"/>
                <w:color w:val="000000" w:themeColor="text1"/>
                <w:sz w:val="28"/>
                <w:szCs w:val="28"/>
                <w:lang w:val="uk-UA" w:eastAsia="ru-RU"/>
              </w:rPr>
              <w:t xml:space="preserve">що містяться в договорі (декларації) про створення сімейного фермерського господарства.</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w:t>
            </w:r>
            <w:r>
              <w:rPr>
                <w:rFonts w:ascii="Times New Roman" w:hAnsi="Times New Roman" w:cs="Times New Roman" w:eastAsia="Times New Roman"/>
                <w:color w:val="000000" w:themeColor="text1"/>
                <w:sz w:val="28"/>
                <w:szCs w:val="28"/>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разі подання документів, крім випадку, коли відомості проповнова</w:t>
            </w:r>
            <w:r>
              <w:rPr>
                <w:rFonts w:ascii="Times New Roman" w:hAnsi="Times New Roman" w:cs="Times New Roman" w:eastAsia="Times New Roman"/>
                <w:color w:val="000000" w:themeColor="text1"/>
                <w:sz w:val="28"/>
                <w:szCs w:val="28"/>
                <w:lang w:val="uk-UA" w:eastAsia="uk-UA"/>
              </w:rPr>
              <w:t xml:space="preserve">женн</w:t>
            </w:r>
            <w:r>
              <w:rPr>
                <w:rFonts w:ascii="Times New Roman" w:hAnsi="Times New Roman" w:cs="Times New Roman" w:eastAsia="Times New Roman"/>
                <w:color w:val="000000" w:themeColor="text1"/>
                <w:sz w:val="28"/>
                <w:szCs w:val="28"/>
                <w:lang w:val="uk-UA" w:eastAsia="uk-UA"/>
              </w:rPr>
              <w:t xml:space="preserve">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сплачується адміністративний збір у розмірі0,1 прожиткового мінімуму для працездатних осіб.</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 державну реєстрацію на підставі документів, поданих в електронній формі, – 75 відсотків адміністративного збору.</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 </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Адміністративний збір та плата за державну реєстрацію змін до відомостей у скорочен</w:t>
            </w:r>
            <w:r>
              <w:rPr>
                <w:rFonts w:ascii="Times New Roman" w:hAnsi="Times New Roman" w:cs="Times New Roman" w:eastAsia="Times New Roman"/>
                <w:color w:val="000000" w:themeColor="text1"/>
                <w:sz w:val="28"/>
                <w:szCs w:val="28"/>
                <w:lang w:val="uk-UA" w:eastAsia="uk-UA"/>
              </w:rPr>
              <w:t xml:space="preserve">і с</w:t>
            </w:r>
            <w:r>
              <w:rPr>
                <w:rFonts w:ascii="Times New Roman" w:hAnsi="Times New Roman" w:cs="Times New Roman" w:eastAsia="Times New Roman"/>
                <w:color w:val="000000" w:themeColor="text1"/>
                <w:sz w:val="28"/>
                <w:szCs w:val="28"/>
                <w:lang w:val="uk-UA" w:eastAsia="uk-UA"/>
              </w:rPr>
              <w:t xml:space="preserve">троки справляється у відповідному розмірі від прожиткового мінімуму для працездатних осіб,встановленому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найближчих10 гривень.</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Адміністративний збір не справляється за державну реєстрацію змін до відомостей про фізичну особу - підприємця, пов’язаних з приведенням їх у відповідність із законами України у строк,визначений цими законами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невідповідність документів вимогам, установленим статтею15 Закону України «Про державну реєстрацію юридичних осіб, фізичних осіб –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w:t>
            </w:r>
            <w:r>
              <w:rPr>
                <w:rFonts w:ascii="Times New Roman" w:hAnsi="Times New Roman" w:cs="Times New Roman" w:eastAsia="Times New Roman"/>
                <w:color w:val="000000" w:themeColor="text1"/>
                <w:sz w:val="28"/>
                <w:szCs w:val="28"/>
                <w:lang w:val="uk-UA"/>
              </w:rPr>
              <w:t xml:space="preserve">ніс</w:t>
            </w:r>
            <w:r>
              <w:rPr>
                <w:rFonts w:ascii="Times New Roman" w:hAnsi="Times New Roman" w:cs="Times New Roman" w:eastAsia="Times New Roman"/>
                <w:color w:val="000000" w:themeColor="text1"/>
                <w:sz w:val="28"/>
                <w:szCs w:val="28"/>
                <w:lang w:val="uk-UA"/>
              </w:rPr>
              <w:t xml:space="preserve">т</w:t>
            </w:r>
            <w:r>
              <w:rPr>
                <w:rFonts w:ascii="Times New Roman" w:hAnsi="Times New Roman" w:cs="Times New Roman" w:eastAsia="Times New Roman"/>
                <w:color w:val="000000" w:themeColor="text1"/>
                <w:sz w:val="28"/>
                <w:szCs w:val="28"/>
                <w:lang w:val="uk-UA"/>
              </w:rPr>
              <w:t xml:space="preserve">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невідповідність відомостей, зазначених у документах,поданих для державної реєстрації, відомостям, що містяться в Єдиному державному реєстрі юридичних осіб, фізичних осіб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невідповідніс</w:t>
            </w:r>
            <w:r>
              <w:rPr>
                <w:rFonts w:ascii="Times New Roman" w:hAnsi="Times New Roman" w:cs="Times New Roman" w:eastAsia="Times New Roman"/>
                <w:color w:val="000000" w:themeColor="text1"/>
                <w:sz w:val="28"/>
                <w:szCs w:val="28"/>
                <w:lang w:val="uk-UA"/>
              </w:rPr>
              <w:t xml:space="preserve">ть р</w:t>
            </w:r>
            <w:r>
              <w:rPr>
                <w:rFonts w:ascii="Times New Roman" w:hAnsi="Times New Roman" w:cs="Times New Roman" w:eastAsia="Times New Roman"/>
                <w:color w:val="000000" w:themeColor="text1"/>
                <w:sz w:val="28"/>
                <w:szCs w:val="28"/>
                <w:lang w:val="uk-UA"/>
              </w:rPr>
              <w:t xml:space="preserve">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w:t>
            </w:r>
            <w:r>
              <w:rPr>
                <w:rFonts w:ascii="Times New Roman" w:hAnsi="Times New Roman" w:cs="Times New Roman" w:eastAsia="Times New Roman"/>
                <w:color w:val="000000" w:themeColor="text1"/>
                <w:sz w:val="28"/>
                <w:szCs w:val="28"/>
                <w:lang w:val="uk-UA"/>
              </w:rPr>
              <w:t xml:space="preserve">конт</w:t>
            </w:r>
            <w:r>
              <w:rPr>
                <w:rFonts w:ascii="Times New Roman" w:hAnsi="Times New Roman" w:cs="Times New Roman" w:eastAsia="Times New Roman"/>
                <w:color w:val="000000" w:themeColor="text1"/>
                <w:sz w:val="28"/>
                <w:szCs w:val="28"/>
                <w:lang w:val="uk-UA"/>
              </w:rPr>
              <w:t xml:space="preserve">ролюючий органі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несплата адміністративного збору або сплата не в повному обсязі</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Документи подано особою, яка не має на це повноважень;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не усунуто підстави для зупинення розгляду документів протягом встановленого строку;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наявні обмеження на зайняття підприємницькою діяльністю,встановлені законом;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наявність у Єдиному державному реєстрі юридичних осіб,фізичних осіб – підприємців та громадських формувань запису, що фізична особа вже зареєстрована як фізична особа – підприємець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w:t>
            </w:r>
            <w:r>
              <w:rPr>
                <w:rFonts w:ascii="Times New Roman" w:hAnsi="Times New Roman" w:cs="Times New Roman" w:eastAsia="Times New Roman"/>
                <w:color w:val="000000" w:themeColor="text1"/>
                <w:sz w:val="28"/>
                <w:szCs w:val="28"/>
                <w:lang w:val="uk-UA"/>
              </w:rPr>
              <w:t xml:space="preserve">ичн</w:t>
            </w:r>
            <w:r>
              <w:rPr>
                <w:rFonts w:ascii="Times New Roman" w:hAnsi="Times New Roman" w:cs="Times New Roman" w:eastAsia="Times New Roman"/>
                <w:color w:val="000000" w:themeColor="text1"/>
                <w:sz w:val="28"/>
                <w:szCs w:val="28"/>
                <w:lang w:val="uk-UA"/>
              </w:rPr>
              <w:t xml:space="preserve">и</w:t>
            </w:r>
            <w:r>
              <w:rPr>
                <w:rFonts w:ascii="Times New Roman" w:hAnsi="Times New Roman" w:cs="Times New Roman" w:eastAsia="Times New Roman"/>
                <w:color w:val="000000" w:themeColor="text1"/>
                <w:sz w:val="28"/>
                <w:szCs w:val="28"/>
                <w:lang w:val="uk-UA"/>
              </w:rPr>
              <w:t xml:space="preserve">х осіб – підприємців та громадських формувань; виписка з Єдиного державного реєстру юридичних осіб,фізичних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693"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8"/>
                <w:szCs w:val="28"/>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shd w:val="nil" w:color="auto"/>
        <w:rPr>
          <w:rFonts w:ascii="Times New Roman" w:hAnsi="Times New Roman" w:cs="Verdana"/>
          <w:b/>
          <w:color w:val="000000"/>
          <w:spacing w:val="2"/>
          <w:sz w:val="28"/>
          <w:szCs w:val="28"/>
        </w:rPr>
        <w:suppressLineNumbers w:val="0"/>
      </w:pPr>
      <w:r>
        <w:rPr>
          <w:rFonts w:ascii="Times New Roman" w:hAnsi="Times New Roman" w:cs="Verdana"/>
          <w:b/>
          <w:bCs/>
          <w:color w:val="000000" w:themeColor="text1"/>
          <w:spacing w:val="2"/>
          <w:sz w:val="28"/>
          <w:szCs w:val="28"/>
          <w:lang w:val="uk-UA" w:eastAsia="ru-RU"/>
        </w:rPr>
        <w:br w:type="page"/>
      </w:r>
      <w:r>
        <w:rPr>
          <w:rFonts w:ascii="Times New Roman" w:hAnsi="Times New Roman" w:cs="Verdana"/>
          <w:b/>
          <w:bCs/>
          <w:color w:val="000000" w:themeColor="text1"/>
          <w:spacing w:val="2"/>
          <w:sz w:val="28"/>
          <w:szCs w:val="28"/>
          <w:lang w:val="uk-UA" w:eastAsia="ru-RU"/>
        </w:rPr>
      </w:r>
      <w:r/>
    </w:p>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rPr>
        <w:t xml:space="preserve">ІНФОРМАЦІЙНА КАРТКА</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адміністративної послуги </w:t>
      </w:r>
      <w:r>
        <w:rPr>
          <w:rFonts w:ascii="Times New Roman" w:hAnsi="Times New Roman" w:cs="Times New Roman" w:eastAsia="Calibri"/>
          <w:b/>
          <w:bCs/>
          <w:color w:val="000000" w:themeColor="text1"/>
          <w:sz w:val="28"/>
          <w:szCs w:val="28"/>
          <w:lang w:val="uk-UA"/>
        </w:rPr>
        <w:t xml:space="preserve">Державна реєстрація припинення підприємницької діяльності фізичної</w:t>
      </w:r>
      <w:r>
        <w:rPr>
          <w:color w:val="000000" w:themeColor="text1"/>
          <w:lang w:val="uk-UA"/>
        </w:rPr>
        <w:t xml:space="preserve"> </w:t>
      </w:r>
      <w:r>
        <w:rPr>
          <w:rFonts w:ascii="Times New Roman" w:hAnsi="Times New Roman" w:cs="Times New Roman" w:eastAsia="Calibri"/>
          <w:b/>
          <w:bCs/>
          <w:color w:val="000000" w:themeColor="text1"/>
          <w:sz w:val="28"/>
          <w:szCs w:val="28"/>
          <w:lang w:val="uk-UA"/>
        </w:rPr>
        <w:t xml:space="preserve">особи – підприємця</w:t>
      </w:r>
      <w:r>
        <w:rPr>
          <w:color w:val="000000" w:themeColor="text1"/>
          <w:lang w:val="uk-UA"/>
        </w:rPr>
        <w:t xml:space="preserve"> </w:t>
      </w:r>
      <w:r>
        <w:rPr>
          <w:rFonts w:ascii="Times New Roman" w:hAnsi="Times New Roman" w:cs="Times New Roman" w:eastAsia="Times New Roman"/>
          <w:b/>
          <w:color w:val="000000" w:themeColor="text1"/>
          <w:sz w:val="28"/>
          <w:szCs w:val="28"/>
          <w:lang w:val="uk-UA" w:eastAsia="uk-UA"/>
        </w:rPr>
        <w:t xml:space="preserve">відділ «Центр надання адміністративних послуг» Менської міської ради</w:t>
      </w:r>
      <w:r>
        <w:rPr>
          <w:color w:val="000000" w:themeColor="text1"/>
          <w:lang w:val="uk-UA"/>
        </w:rPr>
      </w:r>
      <w:r/>
    </w:p>
    <w:p>
      <w:pPr>
        <w:ind w:left="0" w:firstLine="0"/>
        <w:jc w:val="center"/>
        <w:spacing w:lineRule="auto" w:line="240" w:after="0" w:afterAutospacing="0"/>
        <w:tabs>
          <w:tab w:val="left" w:pos="3969" w:leader="none"/>
        </w:tabs>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r>
      <w:r>
        <w:rPr>
          <w:color w:val="000000" w:themeColor="text1"/>
          <w:lang w:val="uk-UA"/>
        </w:rPr>
      </w:r>
      <w:r/>
    </w:p>
    <w:tbl>
      <w:tblPr>
        <w:tblW w:w="5189"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649"/>
        <w:gridCol w:w="2835"/>
        <w:gridCol w:w="6520"/>
      </w:tblGrid>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8"/>
                <w:szCs w:val="28"/>
                <w:lang w:val="uk-UA" w:eastAsia="uk-UA"/>
              </w:rPr>
              <w:t xml:space="preserve">та/або центру надання адміністративних послуг</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Місцезнаходження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s="Times New Roman" w:eastAsia="Calibri"/>
                <w:color w:val="000000"/>
                <w:sz w:val="28"/>
                <w:szCs w:val="28"/>
              </w:rPr>
              <w:suppressLineNumbers w:val="0"/>
            </w:pPr>
            <w:r>
              <w:rPr>
                <w:rFonts w:ascii="Times New Roman" w:hAnsi="Times New Roman" w:cs="Times New Roman" w:eastAsia="Calibri"/>
                <w:color w:val="000000" w:themeColor="text1"/>
                <w:sz w:val="28"/>
                <w:szCs w:val="28"/>
                <w:lang w:val="uk-UA"/>
              </w:rPr>
              <w:t xml:space="preserve">15600, Чернігівська область, м. Мена, вул. Героїв АТО, 6</w:t>
            </w:r>
            <w:r>
              <w:rPr>
                <w:color w:val="000000" w:themeColor="text1"/>
                <w:lang w:val="uk-UA"/>
              </w:rPr>
            </w:r>
            <w:r/>
          </w:p>
          <w:p>
            <w:pPr>
              <w:ind w:left="0" w:firstLine="0"/>
              <w:jc w:val="both"/>
              <w:spacing w:lineRule="auto" w:line="240" w:after="0" w:afterAutospacing="0"/>
              <w:rPr>
                <w:rFonts w:ascii="Times New Roman" w:hAnsi="Times New Roman" w:cs="Times New Roman" w:eastAsia="Calibri"/>
                <w:color w:val="000000"/>
                <w:sz w:val="28"/>
                <w:szCs w:val="28"/>
              </w:rPr>
              <w:suppressLineNumbers w:val="0"/>
            </w:pPr>
            <w:r>
              <w:rPr>
                <w:rFonts w:ascii="Times New Roman" w:hAnsi="Times New Roman" w:cs="Times New Roman" w:eastAsia="Calibri"/>
                <w:color w:val="000000" w:themeColor="text1"/>
                <w:sz w:val="28"/>
                <w:szCs w:val="28"/>
                <w:lang w:val="uk-UA"/>
              </w:rPr>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Інформація щодо режиму роботи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numPr>
                <w:ilvl w:val="0"/>
                <w:numId w:val="4"/>
              </w:num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Понеділок: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Вівторок: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Середа: 08:30-16:30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Четвер: 08:30-20:00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П’ятниця: 08:30-15:30</w:t>
            </w:r>
            <w:r>
              <w:rPr>
                <w:color w:val="000000" w:themeColor="text1"/>
                <w:lang w:val="uk-UA"/>
              </w:rPr>
            </w:r>
            <w:r/>
          </w:p>
          <w:p>
            <w:pPr>
              <w:numPr>
                <w:ilvl w:val="0"/>
                <w:numId w:val="4"/>
              </w:numPr>
              <w:ind w:left="0" w:firstLine="0"/>
              <w:jc w:val="both"/>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color w:val="000000" w:themeColor="text1"/>
                <w:sz w:val="28"/>
                <w:szCs w:val="28"/>
                <w:lang w:val="uk-UA"/>
              </w:rPr>
              <w:t xml:space="preserve">Субота: 08:30-15:30</w:t>
            </w:r>
            <w:r>
              <w:rPr>
                <w:color w:val="000000" w:themeColor="text1"/>
                <w:lang w:val="uk-UA"/>
              </w:rPr>
            </w:r>
            <w:r/>
          </w:p>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Вихідний: неділя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Телефон/факс (довідки), адреса електронної пошти та веб-сайт </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Calibri"/>
                <w:color w:val="000000" w:themeColor="text1"/>
                <w:sz w:val="28"/>
                <w:szCs w:val="28"/>
                <w:lang w:val="uk-UA"/>
              </w:rPr>
              <w:t xml:space="preserve">(04644) 2-16-81, адреса електронної пошти: </w:t>
            </w:r>
            <w:hyperlink r:id="rId46" w:tooltip="mailto:cnapradamena@cg.gov.ua" w:history="1">
              <w:r>
                <w:rPr>
                  <w:rFonts w:ascii="Times New Roman" w:hAnsi="Times New Roman" w:cs="Times New Roman" w:eastAsia="Times New Roman"/>
                  <w:color w:val="000000" w:themeColor="text1"/>
                  <w:sz w:val="28"/>
                  <w:szCs w:val="28"/>
                  <w:u w:val="single"/>
                  <w:shd w:val="clear" w:fill="FFFFFF" w:color="auto"/>
                  <w:lang w:val="uk-UA"/>
                </w:rPr>
                <w:t xml:space="preserve">cnapradamena</w:t>
              </w:r>
              <w:r>
                <w:rPr>
                  <w:rFonts w:ascii="Times New Roman" w:hAnsi="Times New Roman" w:cs="Times New Roman" w:eastAsia="Times New Roman"/>
                  <w:color w:val="000000" w:themeColor="text1"/>
                  <w:sz w:val="28"/>
                  <w:szCs w:val="28"/>
                  <w:u w:val="single"/>
                  <w:shd w:val="clear" w:fill="FFFFFF" w:color="auto"/>
                  <w:lang w:val="uk-UA"/>
                </w:rPr>
                <w:t xml:space="preserve">@cg.gov.ua</w:t>
              </w:r>
            </w:hyperlink>
            <w:r>
              <w:rPr>
                <w:rFonts w:ascii="Times New Roman" w:hAnsi="Times New Roman" w:cs="Times New Roman" w:eastAsia="Times New Roman"/>
                <w:color w:val="000000" w:themeColor="text1"/>
                <w:sz w:val="28"/>
                <w:szCs w:val="28"/>
                <w:shd w:val="clear" w:fill="FFFFFF" w:color="auto"/>
                <w:lang w:val="uk-UA"/>
              </w:rPr>
              <w:t xml:space="preserve">, </w:t>
            </w:r>
            <w:r>
              <w:rPr>
                <w:rFonts w:ascii="Times New Roman" w:hAnsi="Times New Roman" w:cs="Times New Roman" w:eastAsia="Calibri"/>
                <w:color w:val="000000" w:themeColor="text1"/>
                <w:sz w:val="28"/>
                <w:szCs w:val="28"/>
                <w:lang w:val="uk-UA"/>
              </w:rPr>
              <w:t xml:space="preserve">веб-сайт Менської  міської ради Чернігівської області( </w:t>
            </w:r>
            <w:r>
              <w:rPr>
                <w:rFonts w:ascii="Times New Roman" w:hAnsi="Times New Roman" w:cs="Times New Roman" w:eastAsia="Calibri"/>
                <w:color w:val="000000" w:themeColor="text1"/>
                <w:sz w:val="28"/>
                <w:szCs w:val="28"/>
                <w:lang w:val="uk-UA"/>
              </w:rPr>
              <w:t xml:space="preserve">http</w:t>
            </w:r>
            <w:r>
              <w:rPr>
                <w:rFonts w:ascii="Times New Roman" w:hAnsi="Times New Roman" w:cs="Times New Roman" w:eastAsia="Calibri"/>
                <w:color w:val="000000" w:themeColor="text1"/>
                <w:sz w:val="28"/>
                <w:szCs w:val="28"/>
                <w:lang w:val="uk-UA"/>
              </w:rPr>
              <w:t xml:space="preserve">://mena.cg.gov.ua)</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Нормативні акти, якими регламентується надання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Закони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21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Закон України «Про державну реєстрацію юридичних осіб, фізичних осіб –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Кабінету Міністрів України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6</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Акти центральних органів виконавчої влади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w:t>
            </w:r>
            <w:r>
              <w:rPr>
                <w:rFonts w:ascii="Times New Roman" w:hAnsi="Times New Roman" w:cs="Times New Roman" w:eastAsia="Times New Roman"/>
                <w:color w:val="000000" w:themeColor="text1"/>
                <w:sz w:val="28"/>
                <w:szCs w:val="28"/>
                <w:lang w:val="uk-UA" w:eastAsia="uk-UA"/>
              </w:rPr>
              <w:t xml:space="preserve">а</w:t>
            </w:r>
            <w:r>
              <w:rPr>
                <w:rFonts w:ascii="Times New Roman" w:hAnsi="Times New Roman" w:cs="Times New Roman" w:eastAsia="Times New Roman"/>
                <w:color w:val="000000" w:themeColor="text1"/>
                <w:sz w:val="28"/>
                <w:szCs w:val="28"/>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Pr>
                <w:rFonts w:ascii="Times New Roman" w:hAnsi="Times New Roman" w:cs="Times New Roman" w:eastAsia="Times New Roman"/>
                <w:color w:val="000000" w:themeColor="text1"/>
                <w:sz w:val="28"/>
                <w:szCs w:val="28"/>
                <w:lang w:val="uk-UA" w:eastAsia="uk-UA"/>
              </w:rPr>
              <w:t xml:space="preserve">Міністерстві юстиції України 09.02.2016 за № 200/28330; </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8"/>
                <w:szCs w:val="28"/>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color w:val="000000" w:themeColor="text1"/>
                <w:lang w:val="uk-UA"/>
              </w:rPr>
            </w:r>
            <w:r/>
          </w:p>
        </w:tc>
      </w:tr>
      <w:tr>
        <w:trPr/>
        <w:tc>
          <w:tcPr>
            <w:gridSpan w:val="3"/>
            <w:tcBorders>
              <w:left w:val="single" w:color="000000" w:sz="6" w:space="0"/>
              <w:top w:val="single" w:color="000000" w:sz="6" w:space="0"/>
              <w:right w:val="single" w:color="000000" w:sz="6" w:space="0"/>
              <w:bottom w:val="single" w:color="000000" w:sz="6" w:space="0"/>
            </w:tcBorders>
            <w:tcW w:w="10003" w:type="dxa"/>
            <w:textDirection w:val="lrTb"/>
            <w:noWrap w:val="false"/>
          </w:tcPr>
          <w:p>
            <w:pPr>
              <w:ind w:left="0" w:firstLine="0"/>
              <w:jc w:val="center"/>
              <w:spacing w:lineRule="auto" w:line="240" w:after="0" w:afterAutospacing="0"/>
              <w:rPr>
                <w:rFonts w:ascii="Times New Roman" w:hAnsi="Times New Roman" w:cs="Times New Roman" w:eastAsia="Times New Roman"/>
                <w:b/>
                <w:color w:val="000000"/>
                <w:sz w:val="28"/>
                <w:szCs w:val="28"/>
              </w:rPr>
              <w:suppressLineNumbers w:val="0"/>
            </w:pPr>
            <w:r>
              <w:rPr>
                <w:rFonts w:ascii="Times New Roman" w:hAnsi="Times New Roman" w:cs="Times New Roman" w:eastAsia="Times New Roman"/>
                <w:b/>
                <w:color w:val="000000" w:themeColor="text1"/>
                <w:sz w:val="28"/>
                <w:szCs w:val="28"/>
                <w:lang w:val="uk-UA" w:eastAsia="uk-UA"/>
              </w:rPr>
              <w:t xml:space="preserve">Умови отримання адміністративної послуги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7</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Підстава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highlight w:val="yellow"/>
              </w:rPr>
              <w:suppressLineNumbers w:val="0"/>
            </w:pPr>
            <w:r>
              <w:rPr>
                <w:rFonts w:ascii="Times New Roman" w:hAnsi="Times New Roman" w:cs="Times New Roman" w:eastAsia="Calibri"/>
                <w:color w:val="000000" w:themeColor="text1"/>
                <w:sz w:val="28"/>
                <w:szCs w:val="28"/>
                <w:lang w:val="uk-UA"/>
              </w:rPr>
              <w:t xml:space="preserve">Звернення фізичної особи– підприємця або уповноваженої неюособи (далі – заявник)</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8</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Вичерпний перелік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ru-RU"/>
              </w:rPr>
              <w:t xml:space="preserve">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 </w:t>
            </w:r>
            <w:r>
              <w:rPr>
                <w:color w:val="000000" w:themeColor="text1"/>
                <w:lang w:val="uk-UA"/>
              </w:rPr>
            </w:r>
            <w:r/>
          </w:p>
          <w:p>
            <w:pPr>
              <w:ind w:left="0" w:firstLine="0"/>
              <w:jc w:val="both"/>
              <w:spacing w:lineRule="auto" w:line="240" w:after="0" w:afterAutospacing="0"/>
              <w:shd w:val="clear" w:fill="FFFFFF" w:color="auto"/>
              <w:rPr>
                <w:rFonts w:ascii="Times New Roman" w:hAnsi="Times New Roman" w:cs="Times New Roman" w:eastAsia="Times New Roman"/>
                <w:color w:val="000000"/>
                <w:sz w:val="28"/>
                <w:szCs w:val="28"/>
              </w:rPr>
              <w:suppressLineNumbers w:val="0"/>
            </w:pPr>
            <w:r>
              <w:rPr>
                <w:color w:val="000000" w:themeColor="text1"/>
                <w:lang w:val="uk-UA"/>
              </w:rPr>
            </w:r>
            <w:bookmarkStart w:id="109" w:name="n586"/>
            <w:r>
              <w:rPr>
                <w:color w:val="000000" w:themeColor="text1"/>
                <w:lang w:val="uk-UA"/>
              </w:rPr>
            </w:r>
            <w:bookmarkEnd w:id="109"/>
            <w:r>
              <w:rPr>
                <w:rFonts w:ascii="Times New Roman" w:hAnsi="Times New Roman" w:cs="Times New Roman" w:eastAsia="Times New Roman"/>
                <w:color w:val="000000" w:themeColor="text1"/>
                <w:sz w:val="28"/>
                <w:szCs w:val="28"/>
                <w:lang w:val="uk-UA" w:eastAsia="ru-RU"/>
              </w:rPr>
              <w:t xml:space="preserve"> ксерокопія свідоцтва про смерть </w:t>
            </w:r>
            <w:r>
              <w:rPr>
                <w:rFonts w:ascii="Times New Roman" w:hAnsi="Times New Roman" w:cs="Times New Roman" w:eastAsia="Times New Roman"/>
                <w:color w:val="000000" w:themeColor="text1"/>
                <w:sz w:val="28"/>
                <w:szCs w:val="28"/>
                <w:lang w:val="uk-UA" w:eastAsia="ru-RU"/>
              </w:rPr>
              <w:t xml:space="preserve">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 У разі подання документів, крім випадку, коли відомості про повнова</w:t>
            </w:r>
            <w:r>
              <w:rPr>
                <w:rFonts w:ascii="Times New Roman" w:hAnsi="Times New Roman" w:cs="Times New Roman" w:eastAsia="Times New Roman"/>
                <w:color w:val="000000" w:themeColor="text1"/>
                <w:sz w:val="28"/>
                <w:szCs w:val="28"/>
                <w:lang w:val="uk-UA" w:eastAsia="uk-UA"/>
              </w:rPr>
              <w:t xml:space="preserve">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w:t>
            </w:r>
            <w:r>
              <w:rPr>
                <w:rFonts w:ascii="Times New Roman" w:hAnsi="Times New Roman" w:cs="Times New Roman" w:eastAsia="Times New Roman"/>
                <w:color w:val="000000" w:themeColor="text1"/>
                <w:sz w:val="28"/>
                <w:szCs w:val="28"/>
                <w:lang w:val="uk-UA" w:eastAsia="uk-UA"/>
              </w:rPr>
              <w:t xml:space="preserve">я </w:t>
            </w:r>
            <w:r>
              <w:rPr>
                <w:rFonts w:ascii="Times New Roman" w:hAnsi="Times New Roman" w:cs="Times New Roman" w:eastAsia="Times New Roman"/>
                <w:color w:val="000000" w:themeColor="text1"/>
                <w:sz w:val="28"/>
                <w:szCs w:val="28"/>
                <w:lang w:val="uk-UA" w:eastAsia="uk-UA"/>
              </w:rPr>
              <w:t xml:space="preserve">примірник оригіналу (нотаріально засвідчена копія) документа, що засвідчує його повноваження</w:t>
            </w:r>
            <w:r>
              <w:rPr>
                <w:color w:val="000000" w:themeColor="text1"/>
                <w:lang w:val="uk-UA"/>
              </w:rPr>
            </w:r>
            <w:r/>
          </w:p>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Як</w:t>
            </w:r>
            <w:r>
              <w:rPr>
                <w:rFonts w:ascii="Times New Roman" w:hAnsi="Times New Roman" w:cs="Times New Roman" w:eastAsia="Times New Roman"/>
                <w:color w:val="000000" w:themeColor="text1"/>
                <w:sz w:val="28"/>
                <w:szCs w:val="28"/>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9</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Спосіб подання документів, необхідних для отримання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1. У паперовій формі документи подаються заявником особисто або поштовим відправленням.</w:t>
            </w:r>
            <w:r>
              <w:rPr>
                <w:color w:val="000000" w:themeColor="text1"/>
                <w:lang w:val="uk-UA"/>
              </w:rPr>
            </w:r>
            <w:r/>
          </w:p>
          <w:p>
            <w:pPr>
              <w:ind w:left="0" w:firstLine="0"/>
              <w:jc w:val="both"/>
              <w:spacing w:lineRule="auto" w:line="24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2. В електронній формі документи подаються через портал електронних сервісів</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10</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Платність (безоплатність)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Безоплатно</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11</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Строк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Зупинення розгляду документів здійснюється у строк,встановлений для державної реєстрації.</w:t>
            </w:r>
            <w:r>
              <w:rPr>
                <w:color w:val="000000" w:themeColor="text1"/>
                <w:lang w:val="uk-UA"/>
              </w:rPr>
            </w:r>
            <w:r/>
          </w:p>
          <w:p>
            <w:pPr>
              <w:ind w:left="0" w:firstLine="0"/>
              <w:jc w:val="both"/>
              <w:spacing w:lineRule="auto" w:line="240" w:after="0" w:after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Строк зупинення розгляду документів, поданих для державної реєстрації, становить 15 календарних днів з дати їх зупинення</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12</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зупинення розгляду документів, поданих для державної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невідповідність документів вимогам, установленим статтею15 Закону України «Про державну реєстрацію юридичних осіб, фізичних осіб –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w:t>
            </w:r>
            <w:r>
              <w:rPr>
                <w:rFonts w:ascii="Times New Roman" w:hAnsi="Times New Roman" w:cs="Times New Roman" w:eastAsia="Times New Roman"/>
                <w:color w:val="000000" w:themeColor="text1"/>
                <w:sz w:val="28"/>
                <w:szCs w:val="28"/>
                <w:lang w:val="uk-UA"/>
              </w:rPr>
              <w:t xml:space="preserve">ніс</w:t>
            </w:r>
            <w:r>
              <w:rPr>
                <w:rFonts w:ascii="Times New Roman" w:hAnsi="Times New Roman" w:cs="Times New Roman" w:eastAsia="Times New Roman"/>
                <w:color w:val="000000" w:themeColor="text1"/>
                <w:sz w:val="28"/>
                <w:szCs w:val="28"/>
                <w:lang w:val="uk-UA"/>
              </w:rPr>
              <w:t xml:space="preserve">т</w:t>
            </w:r>
            <w:r>
              <w:rPr>
                <w:rFonts w:ascii="Times New Roman" w:hAnsi="Times New Roman" w:cs="Times New Roman" w:eastAsia="Times New Roman"/>
                <w:color w:val="000000" w:themeColor="text1"/>
                <w:sz w:val="28"/>
                <w:szCs w:val="28"/>
                <w:lang w:val="uk-UA"/>
              </w:rPr>
              <w:t xml:space="preserve">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–підприємців та громадських формувань; </w:t>
            </w:r>
            <w:r>
              <w:rPr>
                <w:color w:val="000000" w:themeColor="text1"/>
                <w:lang w:val="uk-UA"/>
              </w:rPr>
            </w:r>
            <w:r/>
          </w:p>
          <w:p>
            <w:pPr>
              <w:ind w:left="0" w:firstLine="0"/>
              <w:jc w:val="both"/>
              <w:spacing w:lineRule="auto" w:line="240" w:after="0" w:afterAutospacing="0"/>
              <w:tabs>
                <w:tab w:val="left" w:pos="-67"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невідповідність відомостей, зазначених у документах,поданих для державної реєстрації, </w:t>
            </w:r>
            <w:r>
              <w:rPr>
                <w:rFonts w:ascii="Times New Roman" w:hAnsi="Times New Roman" w:cs="Times New Roman" w:eastAsia="Times New Roman"/>
                <w:color w:val="000000" w:themeColor="text1"/>
                <w:sz w:val="28"/>
                <w:szCs w:val="28"/>
                <w:lang w:val="uk-UA"/>
              </w:rPr>
              <w:t xml:space="preserve">відомостям, що містяться в Єдиному державному реєстрі юридичних осіб, фізичних осіб –підприємців та громадських формувань</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13</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Перелік підстав для відмови у державній реєстрації</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Документи подано особою, яка не має на це повноважень;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 </w:t>
            </w:r>
            <w:r>
              <w:rPr>
                <w:color w:val="000000" w:themeColor="text1"/>
                <w:lang w:val="uk-UA"/>
              </w:rPr>
            </w:r>
            <w:r/>
          </w:p>
          <w:p>
            <w:pPr>
              <w:ind w:left="0" w:firstLine="0"/>
              <w:jc w:val="both"/>
              <w:spacing w:lineRule="auto" w:line="240" w:after="0" w:afterAutospacing="0"/>
              <w:tabs>
                <w:tab w:val="left" w:pos="1565"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не усунуто підстави для зупинення розгляду документів протягом встановленого строку</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14</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Результат надання адміністративної послуги</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ind w:left="0" w:firstLine="0"/>
              <w:jc w:val="both"/>
              <w:spacing w:lineRule="auto" w:line="240" w:after="0" w:afterAutospacing="0"/>
              <w:tabs>
                <w:tab w:val="left" w:pos="9" w:leader="none"/>
                <w:tab w:val="left" w:pos="449"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Внесення відповідного запису до Єдиного державного реєстру юридичних осіб, фіз</w:t>
            </w:r>
            <w:r>
              <w:rPr>
                <w:rFonts w:ascii="Times New Roman" w:hAnsi="Times New Roman" w:cs="Times New Roman" w:eastAsia="Times New Roman"/>
                <w:color w:val="000000" w:themeColor="text1"/>
                <w:sz w:val="28"/>
                <w:szCs w:val="28"/>
                <w:lang w:val="uk-UA"/>
              </w:rPr>
              <w:t xml:space="preserve">ичн</w:t>
            </w:r>
            <w:r>
              <w:rPr>
                <w:rFonts w:ascii="Times New Roman" w:hAnsi="Times New Roman" w:cs="Times New Roman" w:eastAsia="Times New Roman"/>
                <w:color w:val="000000" w:themeColor="text1"/>
                <w:sz w:val="28"/>
                <w:szCs w:val="28"/>
                <w:lang w:val="uk-UA"/>
              </w:rPr>
              <w:t xml:space="preserve">и</w:t>
            </w:r>
            <w:r>
              <w:rPr>
                <w:rFonts w:ascii="Times New Roman" w:hAnsi="Times New Roman" w:cs="Times New Roman" w:eastAsia="Times New Roman"/>
                <w:color w:val="000000" w:themeColor="text1"/>
                <w:sz w:val="28"/>
                <w:szCs w:val="28"/>
                <w:lang w:val="uk-UA"/>
              </w:rPr>
              <w:t xml:space="preserve">х осіб – підприємців та громадських формувань; виписка з Єдиного державного реєстру юридичних осіб,фізичних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color w:val="000000" w:themeColor="text1"/>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15</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eastAsia="uk-UA"/>
              </w:rPr>
              <w:t xml:space="preserve">Способи отримання відповіді (результату)</w:t>
            </w:r>
            <w:r>
              <w:rPr>
                <w:color w:val="000000" w:themeColor="text1"/>
                <w:lang w:val="uk-UA"/>
              </w:rPr>
            </w:r>
            <w:r/>
          </w:p>
        </w:tc>
        <w:tc>
          <w:tcPr>
            <w:tcBorders>
              <w:left w:val="single" w:color="000000" w:sz="6" w:space="0"/>
              <w:top w:val="single" w:color="000000" w:sz="6" w:space="0"/>
              <w:right w:val="single" w:color="000000" w:sz="6" w:space="0"/>
              <w:bottom w:val="single" w:color="000000" w:sz="6" w:space="0"/>
            </w:tcBorders>
            <w:tcW w:w="6520" w:type="dxa"/>
            <w:textDirection w:val="lrTb"/>
            <w:noWrap w:val="false"/>
          </w:tcPr>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8"/>
                <w:szCs w:val="28"/>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color w:val="000000" w:themeColor="text1"/>
                <w:lang w:val="uk-UA"/>
              </w:rPr>
            </w:r>
            <w:r/>
          </w:p>
          <w:p>
            <w:pPr>
              <w:contextualSpacing w:val="true"/>
              <w:ind w:left="0" w:firstLine="0"/>
              <w:jc w:val="both"/>
              <w:spacing w:lineRule="auto" w:line="240" w:after="0" w:afterAutospacing="0"/>
              <w:tabs>
                <w:tab w:val="left" w:pos="0"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themeColor="text1"/>
                <w:sz w:val="28"/>
                <w:szCs w:val="28"/>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color w:val="000000" w:themeColor="text1"/>
                <w:lang w:val="uk-UA"/>
              </w:rPr>
            </w:r>
            <w:r/>
          </w:p>
        </w:tc>
      </w:tr>
    </w:tbl>
    <w:p>
      <w:pPr>
        <w:ind w:left="0" w:firstLine="0"/>
        <w:spacing w:lineRule="auto" w:line="240" w:after="0" w:afterAutospacing="0"/>
        <w:rPr>
          <w:color w:val="000000"/>
        </w:rPr>
        <w:suppressLineNumbers w:val="0"/>
      </w:pPr>
      <w:r>
        <w:rPr>
          <w:color w:val="000000" w:themeColor="text1"/>
          <w:lang w:val="uk-UA"/>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3">
    <w:multiLevelType w:val="hybridMultilevel"/>
    <w:lvl w:ilvl="0">
      <w:start w:val="1"/>
      <w:numFmt w:val="bullet"/>
      <w:isLgl w:val="false"/>
      <w:suff w:val="tab"/>
      <w:lvlText w:val="-"/>
      <w:lvlJc w:val="left"/>
      <w:pPr>
        <w:ind w:left="720" w:hanging="359"/>
      </w:pPr>
      <w:rPr>
        <w:rFonts w:ascii="Times New Roman" w:hAnsi="Times New Roman" w:cs="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2">
    <w:name w:val="Heading 1"/>
    <w:basedOn w:val="816"/>
    <w:next w:val="816"/>
    <w:link w:val="643"/>
    <w:qFormat/>
    <w:uiPriority w:val="9"/>
    <w:rPr>
      <w:rFonts w:ascii="Arial" w:hAnsi="Arial" w:cs="Arial" w:eastAsia="Arial"/>
      <w:sz w:val="40"/>
      <w:szCs w:val="40"/>
    </w:rPr>
    <w:pPr>
      <w:keepLines/>
      <w:keepNext/>
      <w:spacing w:after="200" w:before="480"/>
      <w:outlineLvl w:val="0"/>
    </w:pPr>
  </w:style>
  <w:style w:type="character" w:styleId="643">
    <w:name w:val="Heading 1 Char"/>
    <w:basedOn w:val="817"/>
    <w:link w:val="642"/>
    <w:uiPriority w:val="9"/>
    <w:rPr>
      <w:rFonts w:ascii="Arial" w:hAnsi="Arial" w:cs="Arial" w:eastAsia="Arial"/>
      <w:sz w:val="40"/>
      <w:szCs w:val="40"/>
    </w:rPr>
  </w:style>
  <w:style w:type="paragraph" w:styleId="644">
    <w:name w:val="Heading 2"/>
    <w:basedOn w:val="816"/>
    <w:next w:val="816"/>
    <w:link w:val="645"/>
    <w:qFormat/>
    <w:uiPriority w:val="9"/>
    <w:unhideWhenUsed/>
    <w:rPr>
      <w:rFonts w:ascii="Arial" w:hAnsi="Arial" w:cs="Arial" w:eastAsia="Arial"/>
      <w:sz w:val="34"/>
    </w:rPr>
    <w:pPr>
      <w:keepLines/>
      <w:keepNext/>
      <w:spacing w:after="200" w:before="360"/>
      <w:outlineLvl w:val="1"/>
    </w:pPr>
  </w:style>
  <w:style w:type="character" w:styleId="645">
    <w:name w:val="Heading 2 Char"/>
    <w:basedOn w:val="817"/>
    <w:link w:val="644"/>
    <w:uiPriority w:val="9"/>
    <w:rPr>
      <w:rFonts w:ascii="Arial" w:hAnsi="Arial" w:cs="Arial" w:eastAsia="Arial"/>
      <w:sz w:val="34"/>
    </w:rPr>
  </w:style>
  <w:style w:type="paragraph" w:styleId="646">
    <w:name w:val="Heading 3"/>
    <w:basedOn w:val="816"/>
    <w:next w:val="816"/>
    <w:link w:val="647"/>
    <w:qFormat/>
    <w:uiPriority w:val="9"/>
    <w:unhideWhenUsed/>
    <w:rPr>
      <w:rFonts w:ascii="Arial" w:hAnsi="Arial" w:cs="Arial" w:eastAsia="Arial"/>
      <w:sz w:val="30"/>
      <w:szCs w:val="30"/>
    </w:rPr>
    <w:pPr>
      <w:keepLines/>
      <w:keepNext/>
      <w:spacing w:after="200" w:before="320"/>
      <w:outlineLvl w:val="2"/>
    </w:pPr>
  </w:style>
  <w:style w:type="character" w:styleId="647">
    <w:name w:val="Heading 3 Char"/>
    <w:basedOn w:val="817"/>
    <w:link w:val="646"/>
    <w:uiPriority w:val="9"/>
    <w:rPr>
      <w:rFonts w:ascii="Arial" w:hAnsi="Arial" w:cs="Arial" w:eastAsia="Arial"/>
      <w:sz w:val="30"/>
      <w:szCs w:val="30"/>
    </w:rPr>
  </w:style>
  <w:style w:type="paragraph" w:styleId="648">
    <w:name w:val="Heading 4"/>
    <w:basedOn w:val="816"/>
    <w:next w:val="816"/>
    <w:link w:val="649"/>
    <w:qFormat/>
    <w:uiPriority w:val="9"/>
    <w:unhideWhenUsed/>
    <w:rPr>
      <w:rFonts w:ascii="Arial" w:hAnsi="Arial" w:cs="Arial" w:eastAsia="Arial"/>
      <w:b/>
      <w:bCs/>
      <w:sz w:val="26"/>
      <w:szCs w:val="26"/>
    </w:rPr>
    <w:pPr>
      <w:keepLines/>
      <w:keepNext/>
      <w:spacing w:after="200" w:before="320"/>
      <w:outlineLvl w:val="3"/>
    </w:pPr>
  </w:style>
  <w:style w:type="character" w:styleId="649">
    <w:name w:val="Heading 4 Char"/>
    <w:basedOn w:val="817"/>
    <w:link w:val="648"/>
    <w:uiPriority w:val="9"/>
    <w:rPr>
      <w:rFonts w:ascii="Arial" w:hAnsi="Arial" w:cs="Arial" w:eastAsia="Arial"/>
      <w:b/>
      <w:bCs/>
      <w:sz w:val="26"/>
      <w:szCs w:val="26"/>
    </w:rPr>
  </w:style>
  <w:style w:type="paragraph" w:styleId="650">
    <w:name w:val="Heading 5"/>
    <w:basedOn w:val="816"/>
    <w:next w:val="816"/>
    <w:link w:val="651"/>
    <w:qFormat/>
    <w:uiPriority w:val="9"/>
    <w:unhideWhenUsed/>
    <w:rPr>
      <w:rFonts w:ascii="Arial" w:hAnsi="Arial" w:cs="Arial" w:eastAsia="Arial"/>
      <w:b/>
      <w:bCs/>
      <w:sz w:val="24"/>
      <w:szCs w:val="24"/>
    </w:rPr>
    <w:pPr>
      <w:keepLines/>
      <w:keepNext/>
      <w:spacing w:after="200" w:before="320"/>
      <w:outlineLvl w:val="4"/>
    </w:pPr>
  </w:style>
  <w:style w:type="character" w:styleId="651">
    <w:name w:val="Heading 5 Char"/>
    <w:basedOn w:val="817"/>
    <w:link w:val="650"/>
    <w:uiPriority w:val="9"/>
    <w:rPr>
      <w:rFonts w:ascii="Arial" w:hAnsi="Arial" w:cs="Arial" w:eastAsia="Arial"/>
      <w:b/>
      <w:bCs/>
      <w:sz w:val="24"/>
      <w:szCs w:val="24"/>
    </w:rPr>
  </w:style>
  <w:style w:type="paragraph" w:styleId="652">
    <w:name w:val="Heading 6"/>
    <w:basedOn w:val="816"/>
    <w:next w:val="816"/>
    <w:link w:val="653"/>
    <w:qFormat/>
    <w:uiPriority w:val="9"/>
    <w:unhideWhenUsed/>
    <w:rPr>
      <w:rFonts w:ascii="Arial" w:hAnsi="Arial" w:cs="Arial" w:eastAsia="Arial"/>
      <w:b/>
      <w:bCs/>
      <w:sz w:val="22"/>
      <w:szCs w:val="22"/>
    </w:rPr>
    <w:pPr>
      <w:keepLines/>
      <w:keepNext/>
      <w:spacing w:after="200" w:before="320"/>
      <w:outlineLvl w:val="5"/>
    </w:pPr>
  </w:style>
  <w:style w:type="character" w:styleId="653">
    <w:name w:val="Heading 6 Char"/>
    <w:basedOn w:val="817"/>
    <w:link w:val="652"/>
    <w:uiPriority w:val="9"/>
    <w:rPr>
      <w:rFonts w:ascii="Arial" w:hAnsi="Arial" w:cs="Arial" w:eastAsia="Arial"/>
      <w:b/>
      <w:bCs/>
      <w:sz w:val="22"/>
      <w:szCs w:val="22"/>
    </w:rPr>
  </w:style>
  <w:style w:type="paragraph" w:styleId="654">
    <w:name w:val="Heading 7"/>
    <w:basedOn w:val="816"/>
    <w:next w:val="816"/>
    <w:link w:val="655"/>
    <w:qFormat/>
    <w:uiPriority w:val="9"/>
    <w:unhideWhenUsed/>
    <w:rPr>
      <w:rFonts w:ascii="Arial" w:hAnsi="Arial" w:cs="Arial" w:eastAsia="Arial"/>
      <w:b/>
      <w:bCs/>
      <w:i/>
      <w:iCs/>
      <w:sz w:val="22"/>
      <w:szCs w:val="22"/>
    </w:rPr>
    <w:pPr>
      <w:keepLines/>
      <w:keepNext/>
      <w:spacing w:after="200" w:before="320"/>
      <w:outlineLvl w:val="6"/>
    </w:pPr>
  </w:style>
  <w:style w:type="character" w:styleId="655">
    <w:name w:val="Heading 7 Char"/>
    <w:basedOn w:val="817"/>
    <w:link w:val="654"/>
    <w:uiPriority w:val="9"/>
    <w:rPr>
      <w:rFonts w:ascii="Arial" w:hAnsi="Arial" w:cs="Arial" w:eastAsia="Arial"/>
      <w:b/>
      <w:bCs/>
      <w:i/>
      <w:iCs/>
      <w:sz w:val="22"/>
      <w:szCs w:val="22"/>
    </w:rPr>
  </w:style>
  <w:style w:type="paragraph" w:styleId="656">
    <w:name w:val="Heading 8"/>
    <w:basedOn w:val="816"/>
    <w:next w:val="816"/>
    <w:link w:val="657"/>
    <w:qFormat/>
    <w:uiPriority w:val="9"/>
    <w:unhideWhenUsed/>
    <w:rPr>
      <w:rFonts w:ascii="Arial" w:hAnsi="Arial" w:cs="Arial" w:eastAsia="Arial"/>
      <w:i/>
      <w:iCs/>
      <w:sz w:val="22"/>
      <w:szCs w:val="22"/>
    </w:rPr>
    <w:pPr>
      <w:keepLines/>
      <w:keepNext/>
      <w:spacing w:after="200" w:before="320"/>
      <w:outlineLvl w:val="7"/>
    </w:pPr>
  </w:style>
  <w:style w:type="character" w:styleId="657">
    <w:name w:val="Heading 8 Char"/>
    <w:basedOn w:val="817"/>
    <w:link w:val="656"/>
    <w:uiPriority w:val="9"/>
    <w:rPr>
      <w:rFonts w:ascii="Arial" w:hAnsi="Arial" w:cs="Arial" w:eastAsia="Arial"/>
      <w:i/>
      <w:iCs/>
      <w:sz w:val="22"/>
      <w:szCs w:val="22"/>
    </w:rPr>
  </w:style>
  <w:style w:type="paragraph" w:styleId="658">
    <w:name w:val="Heading 9"/>
    <w:basedOn w:val="816"/>
    <w:next w:val="816"/>
    <w:link w:val="659"/>
    <w:qFormat/>
    <w:uiPriority w:val="9"/>
    <w:unhideWhenUsed/>
    <w:rPr>
      <w:rFonts w:ascii="Arial" w:hAnsi="Arial" w:cs="Arial" w:eastAsia="Arial"/>
      <w:i/>
      <w:iCs/>
      <w:sz w:val="21"/>
      <w:szCs w:val="21"/>
    </w:rPr>
    <w:pPr>
      <w:keepLines/>
      <w:keepNext/>
      <w:spacing w:after="200" w:before="320"/>
      <w:outlineLvl w:val="8"/>
    </w:pPr>
  </w:style>
  <w:style w:type="character" w:styleId="659">
    <w:name w:val="Heading 9 Char"/>
    <w:basedOn w:val="817"/>
    <w:link w:val="658"/>
    <w:uiPriority w:val="9"/>
    <w:rPr>
      <w:rFonts w:ascii="Arial" w:hAnsi="Arial" w:cs="Arial" w:eastAsia="Arial"/>
      <w:i/>
      <w:iCs/>
      <w:sz w:val="21"/>
      <w:szCs w:val="21"/>
    </w:rPr>
  </w:style>
  <w:style w:type="paragraph" w:styleId="660">
    <w:name w:val="Title"/>
    <w:basedOn w:val="816"/>
    <w:next w:val="816"/>
    <w:link w:val="661"/>
    <w:qFormat/>
    <w:uiPriority w:val="10"/>
    <w:rPr>
      <w:sz w:val="48"/>
      <w:szCs w:val="48"/>
    </w:rPr>
    <w:pPr>
      <w:contextualSpacing w:val="true"/>
      <w:spacing w:after="200" w:before="300"/>
    </w:pPr>
  </w:style>
  <w:style w:type="character" w:styleId="661">
    <w:name w:val="Title Char"/>
    <w:basedOn w:val="817"/>
    <w:link w:val="660"/>
    <w:uiPriority w:val="10"/>
    <w:rPr>
      <w:sz w:val="48"/>
      <w:szCs w:val="48"/>
    </w:rPr>
  </w:style>
  <w:style w:type="paragraph" w:styleId="662">
    <w:name w:val="Subtitle"/>
    <w:basedOn w:val="816"/>
    <w:next w:val="816"/>
    <w:link w:val="663"/>
    <w:qFormat/>
    <w:uiPriority w:val="11"/>
    <w:rPr>
      <w:sz w:val="24"/>
      <w:szCs w:val="24"/>
    </w:rPr>
    <w:pPr>
      <w:spacing w:after="200" w:before="200"/>
    </w:pPr>
  </w:style>
  <w:style w:type="character" w:styleId="663">
    <w:name w:val="Subtitle Char"/>
    <w:basedOn w:val="817"/>
    <w:link w:val="662"/>
    <w:uiPriority w:val="11"/>
    <w:rPr>
      <w:sz w:val="24"/>
      <w:szCs w:val="24"/>
    </w:rPr>
  </w:style>
  <w:style w:type="paragraph" w:styleId="664">
    <w:name w:val="Quote"/>
    <w:basedOn w:val="816"/>
    <w:next w:val="816"/>
    <w:link w:val="665"/>
    <w:qFormat/>
    <w:uiPriority w:val="29"/>
    <w:rPr>
      <w:i/>
    </w:rPr>
    <w:pPr>
      <w:ind w:left="720" w:right="720"/>
    </w:pPr>
  </w:style>
  <w:style w:type="character" w:styleId="665">
    <w:name w:val="Quote Char"/>
    <w:link w:val="664"/>
    <w:uiPriority w:val="29"/>
    <w:rPr>
      <w:i/>
    </w:rPr>
  </w:style>
  <w:style w:type="paragraph" w:styleId="666">
    <w:name w:val="Intense Quote"/>
    <w:basedOn w:val="816"/>
    <w:next w:val="816"/>
    <w:link w:val="66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7">
    <w:name w:val="Intense Quote Char"/>
    <w:link w:val="666"/>
    <w:uiPriority w:val="30"/>
    <w:rPr>
      <w:i/>
    </w:rPr>
  </w:style>
  <w:style w:type="paragraph" w:styleId="668">
    <w:name w:val="Header"/>
    <w:basedOn w:val="816"/>
    <w:link w:val="669"/>
    <w:uiPriority w:val="99"/>
    <w:unhideWhenUsed/>
    <w:pPr>
      <w:spacing w:lineRule="auto" w:line="240" w:after="0"/>
      <w:tabs>
        <w:tab w:val="center" w:pos="7143" w:leader="none"/>
        <w:tab w:val="right" w:pos="14287" w:leader="none"/>
      </w:tabs>
    </w:pPr>
  </w:style>
  <w:style w:type="character" w:styleId="669">
    <w:name w:val="Header Char"/>
    <w:basedOn w:val="817"/>
    <w:link w:val="668"/>
    <w:uiPriority w:val="99"/>
  </w:style>
  <w:style w:type="paragraph" w:styleId="670">
    <w:name w:val="Footer"/>
    <w:basedOn w:val="816"/>
    <w:link w:val="673"/>
    <w:uiPriority w:val="99"/>
    <w:unhideWhenUsed/>
    <w:pPr>
      <w:spacing w:lineRule="auto" w:line="240" w:after="0"/>
      <w:tabs>
        <w:tab w:val="center" w:pos="7143" w:leader="none"/>
        <w:tab w:val="right" w:pos="14287" w:leader="none"/>
      </w:tabs>
    </w:pPr>
  </w:style>
  <w:style w:type="character" w:styleId="671">
    <w:name w:val="Footer Char"/>
    <w:basedOn w:val="817"/>
    <w:link w:val="670"/>
    <w:uiPriority w:val="99"/>
  </w:style>
  <w:style w:type="paragraph" w:styleId="672">
    <w:name w:val="Caption"/>
    <w:basedOn w:val="816"/>
    <w:next w:val="816"/>
    <w:qFormat/>
    <w:uiPriority w:val="35"/>
    <w:semiHidden/>
    <w:unhideWhenUsed/>
    <w:rPr>
      <w:b/>
      <w:bCs/>
      <w:color w:val="4F81BD" w:themeColor="accent1"/>
      <w:sz w:val="18"/>
      <w:szCs w:val="18"/>
    </w:rPr>
    <w:pPr>
      <w:spacing w:lineRule="auto" w:line="276"/>
    </w:pPr>
  </w:style>
  <w:style w:type="character" w:styleId="673">
    <w:name w:val="Caption Char"/>
    <w:basedOn w:val="672"/>
    <w:link w:val="670"/>
    <w:uiPriority w:val="99"/>
  </w:style>
  <w:style w:type="table" w:styleId="674">
    <w:name w:val="Table Grid Light"/>
    <w:basedOn w:val="8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5">
    <w:name w:val="Plain Table 1"/>
    <w:basedOn w:val="8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6">
    <w:name w:val="Plain Table 2"/>
    <w:basedOn w:val="81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3"/>
    <w:basedOn w:val="8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8">
    <w:name w:val="Plain Table 4"/>
    <w:basedOn w:val="8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9">
    <w:name w:val="Plain Table 5"/>
    <w:basedOn w:val="8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0">
    <w:name w:val="Grid Table 1 Light"/>
    <w:basedOn w:val="81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1">
    <w:name w:val="Grid Table 1 Light - Accent 1"/>
    <w:basedOn w:val="8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2">
    <w:name w:val="Grid Table 1 Light - Accent 2"/>
    <w:basedOn w:val="8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3">
    <w:name w:val="Grid Table 1 Light - Accent 3"/>
    <w:basedOn w:val="8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4">
    <w:name w:val="Grid Table 1 Light - Accent 4"/>
    <w:basedOn w:val="8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5">
    <w:name w:val="Grid Table 1 Light - Accent 5"/>
    <w:basedOn w:val="8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6">
    <w:name w:val="Grid Table 1 Light - Accent 6"/>
    <w:basedOn w:val="8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7">
    <w:name w:val="Grid Table 2"/>
    <w:basedOn w:val="8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8">
    <w:name w:val="Grid Table 2 - Accent 1"/>
    <w:basedOn w:val="8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9">
    <w:name w:val="Grid Table 2 - Accent 2"/>
    <w:basedOn w:val="8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0">
    <w:name w:val="Grid Table 2 - Accent 3"/>
    <w:basedOn w:val="8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1">
    <w:name w:val="Grid Table 2 - Accent 4"/>
    <w:basedOn w:val="8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2">
    <w:name w:val="Grid Table 2 - Accent 5"/>
    <w:basedOn w:val="8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93">
    <w:name w:val="Grid Table 2 - Accent 6"/>
    <w:basedOn w:val="8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4">
    <w:name w:val="Grid Table 3"/>
    <w:basedOn w:val="8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1"/>
    <w:basedOn w:val="8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2"/>
    <w:basedOn w:val="8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3 - Accent 3"/>
    <w:basedOn w:val="8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8">
    <w:name w:val="Grid Table 3 - Accent 4"/>
    <w:basedOn w:val="8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9">
    <w:name w:val="Grid Table 3 - Accent 5"/>
    <w:basedOn w:val="8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0">
    <w:name w:val="Grid Table 3 - Accent 6"/>
    <w:basedOn w:val="8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1">
    <w:name w:val="Grid Table 4"/>
    <w:basedOn w:val="81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2">
    <w:name w:val="Grid Table 4 - Accent 1"/>
    <w:basedOn w:val="81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3">
    <w:name w:val="Grid Table 4 - Accent 2"/>
    <w:basedOn w:val="81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4">
    <w:name w:val="Grid Table 4 - Accent 3"/>
    <w:basedOn w:val="81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5">
    <w:name w:val="Grid Table 4 - Accent 4"/>
    <w:basedOn w:val="81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6">
    <w:name w:val="Grid Table 4 - Accent 5"/>
    <w:basedOn w:val="81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7">
    <w:name w:val="Grid Table 4 - Accent 6"/>
    <w:basedOn w:val="81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8">
    <w:name w:val="Grid Table 5 Dark"/>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9">
    <w:name w:val="Grid Table 5 Dark- Accent 1"/>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10">
    <w:name w:val="Grid Table 5 Dark - Accent 2"/>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11">
    <w:name w:val="Grid Table 5 Dark - Accent 3"/>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12">
    <w:name w:val="Grid Table 5 Dark- Accent 4"/>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13">
    <w:name w:val="Grid Table 5 Dark - Accent 5"/>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14">
    <w:name w:val="Grid Table 5 Dark - Accent 6"/>
    <w:basedOn w:val="8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5">
    <w:name w:val="Grid Table 6 Colorful"/>
    <w:basedOn w:val="81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6">
    <w:name w:val="Grid Table 6 Colorful - Accent 1"/>
    <w:basedOn w:val="81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7">
    <w:name w:val="Grid Table 6 Colorful - Accent 2"/>
    <w:basedOn w:val="8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8">
    <w:name w:val="Grid Table 6 Colorful - Accent 3"/>
    <w:basedOn w:val="81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9">
    <w:name w:val="Grid Table 6 Colorful - Accent 4"/>
    <w:basedOn w:val="8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0">
    <w:name w:val="Grid Table 6 Colorful - Accent 5"/>
    <w:basedOn w:val="81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1">
    <w:name w:val="Grid Table 6 Colorful - Accent 6"/>
    <w:basedOn w:val="81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2">
    <w:name w:val="Grid Table 7 Colorful"/>
    <w:basedOn w:val="81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23">
    <w:name w:val="Grid Table 7 Colorful - Accent 1"/>
    <w:basedOn w:val="81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4">
    <w:name w:val="Grid Table 7 Colorful - Accent 2"/>
    <w:basedOn w:val="81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5">
    <w:name w:val="Grid Table 7 Colorful - Accent 3"/>
    <w:basedOn w:val="81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6">
    <w:name w:val="Grid Table 7 Colorful - Accent 4"/>
    <w:basedOn w:val="81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7">
    <w:name w:val="Grid Table 7 Colorful - Accent 5"/>
    <w:basedOn w:val="81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8">
    <w:name w:val="Grid Table 7 Colorful - Accent 6"/>
    <w:basedOn w:val="81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9">
    <w:name w:val="List Table 1 Light"/>
    <w:basedOn w:val="81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0">
    <w:name w:val="List Table 1 Light - Accent 1"/>
    <w:basedOn w:val="81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1">
    <w:name w:val="List Table 1 Light - Accent 2"/>
    <w:basedOn w:val="81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2">
    <w:name w:val="List Table 1 Light - Accent 3"/>
    <w:basedOn w:val="81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3">
    <w:name w:val="List Table 1 Light - Accent 4"/>
    <w:basedOn w:val="81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4">
    <w:name w:val="List Table 1 Light - Accent 5"/>
    <w:basedOn w:val="81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5">
    <w:name w:val="List Table 1 Light - Accent 6"/>
    <w:basedOn w:val="81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6">
    <w:name w:val="List Table 2"/>
    <w:basedOn w:val="81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7">
    <w:name w:val="List Table 2 - Accent 1"/>
    <w:basedOn w:val="81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8">
    <w:name w:val="List Table 2 - Accent 2"/>
    <w:basedOn w:val="81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9">
    <w:name w:val="List Table 2 - Accent 3"/>
    <w:basedOn w:val="81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0">
    <w:name w:val="List Table 2 - Accent 4"/>
    <w:basedOn w:val="81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1">
    <w:name w:val="List Table 2 - Accent 5"/>
    <w:basedOn w:val="81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2">
    <w:name w:val="List Table 2 - Accent 6"/>
    <w:basedOn w:val="81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3">
    <w:name w:val="List Table 3"/>
    <w:basedOn w:val="8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3 - Accent 1"/>
    <w:basedOn w:val="81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3 - Accent 2"/>
    <w:basedOn w:val="8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6">
    <w:name w:val="List Table 3 - Accent 3"/>
    <w:basedOn w:val="81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7">
    <w:name w:val="List Table 3 - Accent 4"/>
    <w:basedOn w:val="8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8">
    <w:name w:val="List Table 3 - Accent 5"/>
    <w:basedOn w:val="81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9">
    <w:name w:val="List Table 3 - Accent 6"/>
    <w:basedOn w:val="81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50">
    <w:name w:val="List Table 4"/>
    <w:basedOn w:val="8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1">
    <w:name w:val="List Table 4 - Accent 1"/>
    <w:basedOn w:val="81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52">
    <w:name w:val="List Table 4 - Accent 2"/>
    <w:basedOn w:val="81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53">
    <w:name w:val="List Table 4 - Accent 3"/>
    <w:basedOn w:val="81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4">
    <w:name w:val="List Table 4 - Accent 4"/>
    <w:basedOn w:val="81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5">
    <w:name w:val="List Table 4 - Accent 5"/>
    <w:basedOn w:val="81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6">
    <w:name w:val="List Table 4 - Accent 6"/>
    <w:basedOn w:val="81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7">
    <w:name w:val="List Table 5 Dark"/>
    <w:basedOn w:val="81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1"/>
    <w:basedOn w:val="81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2"/>
    <w:basedOn w:val="81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3"/>
    <w:basedOn w:val="81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4"/>
    <w:basedOn w:val="81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5"/>
    <w:basedOn w:val="81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6"/>
    <w:basedOn w:val="81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6 Colorful"/>
    <w:basedOn w:val="81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5">
    <w:name w:val="List Table 6 Colorful - Accent 1"/>
    <w:basedOn w:val="81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66">
    <w:name w:val="List Table 6 Colorful - Accent 2"/>
    <w:basedOn w:val="81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7">
    <w:name w:val="List Table 6 Colorful - Accent 3"/>
    <w:basedOn w:val="81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8">
    <w:name w:val="List Table 6 Colorful - Accent 4"/>
    <w:basedOn w:val="81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9">
    <w:name w:val="List Table 6 Colorful - Accent 5"/>
    <w:basedOn w:val="81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70">
    <w:name w:val="List Table 6 Colorful - Accent 6"/>
    <w:basedOn w:val="81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1">
    <w:name w:val="List Table 7 Colorful"/>
    <w:basedOn w:val="81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2">
    <w:name w:val="List Table 7 Colorful - Accent 1"/>
    <w:basedOn w:val="81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73">
    <w:name w:val="List Table 7 Colorful - Accent 2"/>
    <w:basedOn w:val="81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74">
    <w:name w:val="List Table 7 Colorful - Accent 3"/>
    <w:basedOn w:val="81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5">
    <w:name w:val="List Table 7 Colorful - Accent 4"/>
    <w:basedOn w:val="81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6">
    <w:name w:val="List Table 7 Colorful - Accent 5"/>
    <w:basedOn w:val="81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77">
    <w:name w:val="List Table 7 Colorful - Accent 6"/>
    <w:basedOn w:val="81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8">
    <w:name w:val="Lined - Accent"/>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Lined - Accent 1"/>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Lined - Accent 2"/>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Lined - Accent 3"/>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Lined - Accent 4"/>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Lined - Accent 5"/>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Lined - Accent 6"/>
    <w:basedOn w:val="8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amp; Lined - Accent"/>
    <w:basedOn w:val="81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6">
    <w:name w:val="Bordered &amp; Lined - Accent 1"/>
    <w:basedOn w:val="81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7">
    <w:name w:val="Bordered &amp; Lined - Accent 2"/>
    <w:basedOn w:val="81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8">
    <w:name w:val="Bordered &amp; Lined - Accent 3"/>
    <w:basedOn w:val="81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9">
    <w:name w:val="Bordered &amp; Lined - Accent 4"/>
    <w:basedOn w:val="81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0">
    <w:name w:val="Bordered &amp; Lined - Accent 5"/>
    <w:basedOn w:val="81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91">
    <w:name w:val="Bordered &amp; Lined - Accent 6"/>
    <w:basedOn w:val="81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92">
    <w:name w:val="Bordered"/>
    <w:basedOn w:val="81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3">
    <w:name w:val="Bordered - Accent 1"/>
    <w:basedOn w:val="8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4">
    <w:name w:val="Bordered - Accent 2"/>
    <w:basedOn w:val="8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5">
    <w:name w:val="Bordered - Accent 3"/>
    <w:basedOn w:val="8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6">
    <w:name w:val="Bordered - Accent 4"/>
    <w:basedOn w:val="8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7">
    <w:name w:val="Bordered - Accent 5"/>
    <w:basedOn w:val="8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8">
    <w:name w:val="Bordered - Accent 6"/>
    <w:basedOn w:val="8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799">
    <w:name w:val="footnote text"/>
    <w:basedOn w:val="816"/>
    <w:link w:val="800"/>
    <w:uiPriority w:val="99"/>
    <w:semiHidden/>
    <w:unhideWhenUsed/>
    <w:rPr>
      <w:sz w:val="18"/>
    </w:rPr>
    <w:pPr>
      <w:spacing w:lineRule="auto" w:line="240" w:after="40"/>
    </w:pPr>
  </w:style>
  <w:style w:type="character" w:styleId="800">
    <w:name w:val="Footnote Text Char"/>
    <w:link w:val="799"/>
    <w:uiPriority w:val="99"/>
    <w:rPr>
      <w:sz w:val="18"/>
    </w:rPr>
  </w:style>
  <w:style w:type="character" w:styleId="801">
    <w:name w:val="footnote reference"/>
    <w:basedOn w:val="817"/>
    <w:uiPriority w:val="99"/>
    <w:unhideWhenUsed/>
    <w:rPr>
      <w:vertAlign w:val="superscript"/>
    </w:rPr>
  </w:style>
  <w:style w:type="paragraph" w:styleId="802">
    <w:name w:val="endnote text"/>
    <w:basedOn w:val="816"/>
    <w:link w:val="803"/>
    <w:uiPriority w:val="99"/>
    <w:semiHidden/>
    <w:unhideWhenUsed/>
    <w:rPr>
      <w:sz w:val="20"/>
    </w:rPr>
    <w:pPr>
      <w:spacing w:lineRule="auto" w:line="240" w:after="0"/>
    </w:pPr>
  </w:style>
  <w:style w:type="character" w:styleId="803">
    <w:name w:val="Endnote Text Char"/>
    <w:link w:val="802"/>
    <w:uiPriority w:val="99"/>
    <w:rPr>
      <w:sz w:val="20"/>
    </w:rPr>
  </w:style>
  <w:style w:type="character" w:styleId="804">
    <w:name w:val="endnote reference"/>
    <w:basedOn w:val="817"/>
    <w:uiPriority w:val="99"/>
    <w:semiHidden/>
    <w:unhideWhenUsed/>
    <w:rPr>
      <w:vertAlign w:val="superscript"/>
    </w:rPr>
  </w:style>
  <w:style w:type="paragraph" w:styleId="805">
    <w:name w:val="toc 1"/>
    <w:basedOn w:val="816"/>
    <w:next w:val="816"/>
    <w:uiPriority w:val="39"/>
    <w:unhideWhenUsed/>
    <w:pPr>
      <w:ind w:left="0" w:right="0" w:firstLine="0"/>
      <w:spacing w:after="57"/>
    </w:pPr>
  </w:style>
  <w:style w:type="paragraph" w:styleId="806">
    <w:name w:val="toc 2"/>
    <w:basedOn w:val="816"/>
    <w:next w:val="816"/>
    <w:uiPriority w:val="39"/>
    <w:unhideWhenUsed/>
    <w:pPr>
      <w:ind w:left="283" w:right="0" w:firstLine="0"/>
      <w:spacing w:after="57"/>
    </w:pPr>
  </w:style>
  <w:style w:type="paragraph" w:styleId="807">
    <w:name w:val="toc 3"/>
    <w:basedOn w:val="816"/>
    <w:next w:val="816"/>
    <w:uiPriority w:val="39"/>
    <w:unhideWhenUsed/>
    <w:pPr>
      <w:ind w:left="567" w:right="0" w:firstLine="0"/>
      <w:spacing w:after="57"/>
    </w:pPr>
  </w:style>
  <w:style w:type="paragraph" w:styleId="808">
    <w:name w:val="toc 4"/>
    <w:basedOn w:val="816"/>
    <w:next w:val="816"/>
    <w:uiPriority w:val="39"/>
    <w:unhideWhenUsed/>
    <w:pPr>
      <w:ind w:left="850" w:right="0" w:firstLine="0"/>
      <w:spacing w:after="57"/>
    </w:pPr>
  </w:style>
  <w:style w:type="paragraph" w:styleId="809">
    <w:name w:val="toc 5"/>
    <w:basedOn w:val="816"/>
    <w:next w:val="816"/>
    <w:uiPriority w:val="39"/>
    <w:unhideWhenUsed/>
    <w:pPr>
      <w:ind w:left="1134" w:right="0" w:firstLine="0"/>
      <w:spacing w:after="57"/>
    </w:pPr>
  </w:style>
  <w:style w:type="paragraph" w:styleId="810">
    <w:name w:val="toc 6"/>
    <w:basedOn w:val="816"/>
    <w:next w:val="816"/>
    <w:uiPriority w:val="39"/>
    <w:unhideWhenUsed/>
    <w:pPr>
      <w:ind w:left="1417" w:right="0" w:firstLine="0"/>
      <w:spacing w:after="57"/>
    </w:pPr>
  </w:style>
  <w:style w:type="paragraph" w:styleId="811">
    <w:name w:val="toc 7"/>
    <w:basedOn w:val="816"/>
    <w:next w:val="816"/>
    <w:uiPriority w:val="39"/>
    <w:unhideWhenUsed/>
    <w:pPr>
      <w:ind w:left="1701" w:right="0" w:firstLine="0"/>
      <w:spacing w:after="57"/>
    </w:pPr>
  </w:style>
  <w:style w:type="paragraph" w:styleId="812">
    <w:name w:val="toc 8"/>
    <w:basedOn w:val="816"/>
    <w:next w:val="816"/>
    <w:uiPriority w:val="39"/>
    <w:unhideWhenUsed/>
    <w:pPr>
      <w:ind w:left="1984" w:right="0" w:firstLine="0"/>
      <w:spacing w:after="57"/>
    </w:pPr>
  </w:style>
  <w:style w:type="paragraph" w:styleId="813">
    <w:name w:val="toc 9"/>
    <w:basedOn w:val="816"/>
    <w:next w:val="816"/>
    <w:uiPriority w:val="39"/>
    <w:unhideWhenUsed/>
    <w:pPr>
      <w:ind w:left="2268" w:right="0" w:firstLine="0"/>
      <w:spacing w:after="57"/>
    </w:pPr>
  </w:style>
  <w:style w:type="paragraph" w:styleId="814">
    <w:name w:val="TOC Heading"/>
    <w:uiPriority w:val="39"/>
    <w:unhideWhenUsed/>
  </w:style>
  <w:style w:type="paragraph" w:styleId="815">
    <w:name w:val="table of figures"/>
    <w:basedOn w:val="816"/>
    <w:next w:val="816"/>
    <w:uiPriority w:val="99"/>
    <w:unhideWhenUsed/>
    <w:pPr>
      <w:spacing w:after="0" w:afterAutospacing="0"/>
    </w:pPr>
  </w:style>
  <w:style w:type="paragraph" w:styleId="816" w:default="1">
    <w:name w:val="Normal"/>
    <w:qFormat/>
  </w:style>
  <w:style w:type="character" w:styleId="817" w:default="1">
    <w:name w:val="Default Paragraph Font"/>
    <w:uiPriority w:val="1"/>
    <w:semiHidden/>
    <w:unhideWhenUsed/>
  </w:style>
  <w:style w:type="table" w:styleId="818" w:default="1">
    <w:name w:val="Normal Table"/>
    <w:uiPriority w:val="99"/>
    <w:semiHidden/>
    <w:unhideWhenUsed/>
    <w:tblPr>
      <w:tblInd w:w="0" w:type="dxa"/>
      <w:tblCellMar>
        <w:left w:w="108" w:type="dxa"/>
        <w:top w:w="0" w:type="dxa"/>
        <w:right w:w="108" w:type="dxa"/>
        <w:bottom w:w="0" w:type="dxa"/>
      </w:tblCellMar>
    </w:tblPr>
  </w:style>
  <w:style w:type="numbering" w:styleId="819" w:default="1">
    <w:name w:val="No List"/>
    <w:uiPriority w:val="99"/>
    <w:semiHidden/>
    <w:unhideWhenUsed/>
  </w:style>
  <w:style w:type="paragraph" w:styleId="820">
    <w:name w:val="List Paragraph"/>
    <w:basedOn w:val="816"/>
    <w:qFormat/>
    <w:uiPriority w:val="34"/>
    <w:rPr>
      <w:rFonts w:ascii="Calibri" w:hAnsi="Calibri" w:cs="Calibri" w:eastAsia="Calibri"/>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821">
    <w:name w:val="Normal (Web)"/>
    <w:basedOn w:val="816"/>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table" w:styleId="822">
    <w:name w:val="Table Grid"/>
    <w:basedOn w:val="818"/>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823">
    <w:name w:val="Hyperlink"/>
    <w:uiPriority w:val="99"/>
    <w:unhideWhenUsed/>
    <w:rPr>
      <w:color w:val="0563C1" w:themeColor="hyperlink"/>
      <w:u w:val="single"/>
    </w:rPr>
  </w:style>
  <w:style w:type="paragraph" w:styleId="824" w:customStyle="1">
    <w:name w:val="Без интервала1"/>
    <w:rPr>
      <w:rFonts w:ascii="Calibri" w:hAnsi="Calibri" w:cs="Times New Roman" w:eastAsia="Calibri"/>
    </w:rPr>
    <w:pPr>
      <w:spacing w:lineRule="auto" w:line="240" w:after="0"/>
    </w:pPr>
  </w:style>
  <w:style w:type="paragraph" w:styleId="825">
    <w:name w:val="No Spacing"/>
    <w:qFormat/>
    <w:rPr>
      <w:rFonts w:ascii="Calibri" w:hAnsi="Calibri" w:cs="Calibri" w:eastAsia="Calibri"/>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character" w:styleId="826">
    <w:name w:val="Unresolved Mention"/>
    <w:basedOn w:val="817"/>
    <w:uiPriority w:val="99"/>
    <w:semiHidden/>
    <w:unhideWhenUsed/>
    <w:rPr>
      <w:color w:val="605E5C"/>
      <w:shd w:val="clear" w:fill="E1DFDD" w:color="auto"/>
    </w:rPr>
  </w:style>
  <w:style w:type="paragraph" w:styleId="827" w:customStyle="1">
    <w:name w:val="rvps2"/>
    <w:basedOn w:val="816"/>
    <w:rPr>
      <w:rFonts w:ascii="Times New Roman" w:hAnsi="Times New Roman" w:cs="Times New Roman" w:eastAsia="Times New Roman"/>
      <w:sz w:val="24"/>
      <w:szCs w:val="24"/>
      <w:lang w:val="ru-RU"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mailto:cnapradamena@cg.gov.ua" TargetMode="External"/><Relationship Id="rId11" Type="http://schemas.openxmlformats.org/officeDocument/2006/relationships/hyperlink" Target="https://zakon.rada.gov.ua/laws/show/755-15" TargetMode="External"/><Relationship Id="rId12" Type="http://schemas.openxmlformats.org/officeDocument/2006/relationships/hyperlink" Target="mailto:cnapradamena@cg.gov.ua" TargetMode="External"/><Relationship Id="rId13" Type="http://schemas.openxmlformats.org/officeDocument/2006/relationships/hyperlink" Target="https://zakon.rada.gov.ua/laws/show/755-15" TargetMode="External"/><Relationship Id="rId14" Type="http://schemas.openxmlformats.org/officeDocument/2006/relationships/hyperlink" Target="https://zakon.rada.gov.ua/laws/show/755-15" TargetMode="External"/><Relationship Id="rId15" Type="http://schemas.openxmlformats.org/officeDocument/2006/relationships/hyperlink" Target="https://zakon.rada.gov.ua/laws/show/254%D0%BA/96-%D0%B2%D1%80" TargetMode="External"/><Relationship Id="rId16" Type="http://schemas.openxmlformats.org/officeDocument/2006/relationships/hyperlink" Target="mailto:cnapradamena@cg.gov.ua" TargetMode="External"/><Relationship Id="rId17"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19" Type="http://schemas.openxmlformats.org/officeDocument/2006/relationships/hyperlink" Target="https://zakon.rada.gov.ua/laws/show/254%D0%BA/96-%D0%B2%D1%80" TargetMode="External"/><Relationship Id="rId20" Type="http://schemas.openxmlformats.org/officeDocument/2006/relationships/hyperlink" Target="mailto:cnapradamena@cg.gov.ua" TargetMode="External"/><Relationship Id="rId21" Type="http://schemas.openxmlformats.org/officeDocument/2006/relationships/hyperlink" Target="https://zakon.rada.gov.ua/laws/show/755-15" TargetMode="External"/><Relationship Id="rId22" Type="http://schemas.openxmlformats.org/officeDocument/2006/relationships/hyperlink" Target="https://zakon.rada.gov.ua/laws/show/755-15" TargetMode="External"/><Relationship Id="rId23" Type="http://schemas.openxmlformats.org/officeDocument/2006/relationships/hyperlink" Target="https://zakon.rada.gov.ua/laws/show/254%D0%BA/96-%D0%B2%D1%80" TargetMode="External"/><Relationship Id="rId24" Type="http://schemas.openxmlformats.org/officeDocument/2006/relationships/hyperlink" Target="mailto:cnapradamena@cg.gov.ua" TargetMode="External"/><Relationship Id="rId25" Type="http://schemas.openxmlformats.org/officeDocument/2006/relationships/hyperlink" Target="https://zakon.rada.gov.ua/laws/show/755-15" TargetMode="External"/><Relationship Id="rId26" Type="http://schemas.openxmlformats.org/officeDocument/2006/relationships/hyperlink" Target="https://zakon.rada.gov.ua/laws/show/755-15" TargetMode="External"/><Relationship Id="rId27" Type="http://schemas.openxmlformats.org/officeDocument/2006/relationships/hyperlink" Target="https://zakon.rada.gov.ua/laws/show/254%D0%BA/96-%D0%B2%D1%80" TargetMode="External"/><Relationship Id="rId28" Type="http://schemas.openxmlformats.org/officeDocument/2006/relationships/hyperlink" Target="mailto:cnapradamena@cg.gov.ua" TargetMode="External"/><Relationship Id="rId29" Type="http://schemas.openxmlformats.org/officeDocument/2006/relationships/hyperlink" Target="https://zakon.rada.gov.ua/laws/show/755-15" TargetMode="External"/><Relationship Id="rId30" Type="http://schemas.openxmlformats.org/officeDocument/2006/relationships/hyperlink" Target="https://zakon.rada.gov.ua/laws/show/254%D0%BA/96-%D0%B2%D1%80" TargetMode="External"/><Relationship Id="rId31" Type="http://schemas.openxmlformats.org/officeDocument/2006/relationships/hyperlink" Target="mailto:cnapradamena@cg.gov.ua" TargetMode="External"/><Relationship Id="rId32" Type="http://schemas.openxmlformats.org/officeDocument/2006/relationships/hyperlink" Target="https://zakon.rada.gov.ua/laws/show/755-15" TargetMode="External"/><Relationship Id="rId33" Type="http://schemas.openxmlformats.org/officeDocument/2006/relationships/hyperlink" Target="https://zakon.rada.gov.ua/laws/show/755-15" TargetMode="External"/><Relationship Id="rId34" Type="http://schemas.openxmlformats.org/officeDocument/2006/relationships/hyperlink" Target="https://zakon.rada.gov.ua/laws/show/254%D0%BA/96-%D0%B2%D1%80" TargetMode="External"/><Relationship Id="rId35" Type="http://schemas.openxmlformats.org/officeDocument/2006/relationships/hyperlink" Target="mailto:cnapradamena@cg.gov.ua" TargetMode="External"/><Relationship Id="rId36" Type="http://schemas.openxmlformats.org/officeDocument/2006/relationships/hyperlink" Target="https://zakon.rada.gov.ua/laws/show/755-15" TargetMode="External"/><Relationship Id="rId37" Type="http://schemas.openxmlformats.org/officeDocument/2006/relationships/hyperlink" Target="https://zakon.rada.gov.ua/laws/show/755-15" TargetMode="External"/><Relationship Id="rId38" Type="http://schemas.openxmlformats.org/officeDocument/2006/relationships/hyperlink" Target="https://zakon.rada.gov.ua/laws/show/254%D0%BA/96-%D0%B2%D1%80" TargetMode="External"/><Relationship Id="rId39" Type="http://schemas.openxmlformats.org/officeDocument/2006/relationships/hyperlink" Target="mailto:cnapradamena@cg.gov.ua" TargetMode="External"/><Relationship Id="rId40" Type="http://schemas.openxmlformats.org/officeDocument/2006/relationships/hyperlink" Target="https://zakon.rada.gov.ua/laws/show/755-15" TargetMode="External"/><Relationship Id="rId41" Type="http://schemas.openxmlformats.org/officeDocument/2006/relationships/hyperlink" Target="https://zakon.rada.gov.ua/laws/show/254%D0%BA/96-%D0%B2%D1%80" TargetMode="External"/><Relationship Id="rId42" Type="http://schemas.openxmlformats.org/officeDocument/2006/relationships/hyperlink" Target="mailto:cnapradamena@cg.gov.ua" TargetMode="External"/><Relationship Id="rId43" Type="http://schemas.openxmlformats.org/officeDocument/2006/relationships/hyperlink" Target="https://zakon.rada.gov.ua/laws/show/973-15" TargetMode="External"/><Relationship Id="rId44" Type="http://schemas.openxmlformats.org/officeDocument/2006/relationships/hyperlink" Target="mailto:cnapradamena@cg.gov.ua" TargetMode="External"/><Relationship Id="rId45" Type="http://schemas.openxmlformats.org/officeDocument/2006/relationships/hyperlink" Target="https://zakon.rada.gov.ua/laws/show/973-15" TargetMode="External"/><Relationship Id="rId46" Type="http://schemas.openxmlformats.org/officeDocument/2006/relationships/hyperlink" Target="mailto:cnapradamena@cg.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10</cp:revision>
  <dcterms:created xsi:type="dcterms:W3CDTF">2021-08-10T10:59:00Z</dcterms:created>
  <dcterms:modified xsi:type="dcterms:W3CDTF">2021-09-02T11:38:30Z</dcterms:modified>
</cp:coreProperties>
</file>