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16"/>
          <w:szCs w:val="16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16"/>
          <w:szCs w:val="16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4252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серп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202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299</w:t>
      </w:r>
      <w:r/>
    </w:p>
    <w:p>
      <w:pPr>
        <w:spacing w:lineRule="auto" w:line="240" w:after="0"/>
        <w:tabs>
          <w:tab w:val="left" w:pos="4252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left="0" w:right="5386" w:firstLine="0"/>
        <w:jc w:val="both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внесення змін до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загального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ф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онд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бюджету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Менської міської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територіальної громади на 2021 рік</w:t>
      </w:r>
      <w:r/>
    </w:p>
    <w:p>
      <w:pPr>
        <w:ind w:left="0" w:right="5386" w:firstLine="0"/>
        <w:jc w:val="both"/>
      </w:pPr>
      <w:r/>
      <w:r/>
    </w:p>
    <w:p>
      <w:pPr>
        <w:pStyle w:val="863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ст. 26 Закону України «Про місцеве самоврядування в Україні», рішення </w:t>
      </w:r>
      <w:r>
        <w:rPr>
          <w:rFonts w:ascii="Times New Roman" w:hAnsi="Times New Roman" w:cs="Times New Roman"/>
          <w:sz w:val="28"/>
          <w:szCs w:val="28"/>
        </w:rPr>
        <w:t xml:space="preserve">2 сесії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8 скликання </w:t>
      </w:r>
      <w:r>
        <w:rPr>
          <w:rFonts w:ascii="Times New Roman" w:hAnsi="Times New Roman" w:cs="Times New Roman"/>
          <w:sz w:val="28"/>
          <w:szCs w:val="28"/>
        </w:rPr>
        <w:t xml:space="preserve">від 23 грудня 2020 року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62 «Про бюджет Менської міської територіальної громади на 2021 рік»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863"/>
        <w:numPr>
          <w:ilvl w:val="0"/>
          <w:numId w:val="13"/>
        </w:numPr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</w:t>
      </w:r>
      <w:r>
        <w:rPr>
          <w:rFonts w:ascii="Times New Roman" w:hAnsi="Times New Roman" w:cs="Times New Roman"/>
          <w:sz w:val="28"/>
          <w:szCs w:val="28"/>
        </w:rPr>
        <w:t xml:space="preserve">помісячного</w:t>
      </w:r>
      <w:r>
        <w:rPr>
          <w:rFonts w:ascii="Times New Roman" w:hAnsi="Times New Roman" w:cs="Times New Roman"/>
          <w:sz w:val="28"/>
          <w:szCs w:val="28"/>
        </w:rPr>
        <w:t xml:space="preserve"> розпису видатків </w:t>
      </w:r>
      <w:r>
        <w:rPr>
          <w:rFonts w:ascii="Times New Roman" w:hAnsi="Times New Roman" w:cs="Times New Roman"/>
          <w:sz w:val="28"/>
          <w:szCs w:val="28"/>
        </w:rPr>
        <w:t xml:space="preserve">загального</w:t>
      </w:r>
      <w:r>
        <w:rPr>
          <w:rFonts w:ascii="Times New Roman" w:hAnsi="Times New Roman" w:cs="Times New Roman"/>
          <w:sz w:val="28"/>
          <w:szCs w:val="28"/>
        </w:rPr>
        <w:t xml:space="preserve"> фонду </w:t>
      </w:r>
      <w:r>
        <w:rPr>
          <w:rFonts w:ascii="Times New Roman" w:hAnsi="Times New Roman" w:cs="Times New Roman"/>
          <w:sz w:val="28"/>
          <w:szCs w:val="28"/>
        </w:rPr>
        <w:t xml:space="preserve">відділу культури Менської міської ради по з</w:t>
      </w:r>
      <w:r>
        <w:rPr>
          <w:rFonts w:ascii="Times New Roman" w:hAnsi="Times New Roman" w:cs="Times New Roman"/>
          <w:sz w:val="28"/>
          <w:szCs w:val="28"/>
        </w:rPr>
        <w:t xml:space="preserve">абезпеченн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діяльності бібліотек</w:t>
      </w:r>
      <w:r>
        <w:rPr>
          <w:rFonts w:ascii="Times New Roman" w:hAnsi="Times New Roman" w:cs="Times New Roman"/>
          <w:sz w:val="28"/>
          <w:szCs w:val="28"/>
        </w:rPr>
        <w:t xml:space="preserve">, а саме: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63"/>
        <w:numPr>
          <w:ilvl w:val="0"/>
          <w:numId w:val="16"/>
        </w:numPr>
        <w:ind w:left="107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зменшити кошторисні призначення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виплати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аробітн</w:t>
      </w:r>
      <w:r>
        <w:rPr>
          <w:rFonts w:ascii="Times New Roman" w:hAnsi="Times New Roman" w:cs="Times New Roman"/>
          <w:sz w:val="28"/>
          <w:szCs w:val="28"/>
        </w:rPr>
        <w:t xml:space="preserve">ої</w:t>
      </w:r>
      <w:r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 жовтні місяці на суму 16000,00 грн.,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листопаді </w:t>
      </w:r>
      <w:r>
        <w:rPr>
          <w:rFonts w:ascii="Times New Roman" w:hAnsi="Times New Roman" w:cs="Times New Roman"/>
          <w:sz w:val="28"/>
          <w:szCs w:val="28"/>
        </w:rPr>
        <w:t xml:space="preserve">місяці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суму </w:t>
      </w:r>
      <w:r>
        <w:rPr>
          <w:rFonts w:ascii="Times New Roman" w:hAnsi="Times New Roman" w:cs="Times New Roman"/>
          <w:sz w:val="28"/>
          <w:szCs w:val="28"/>
        </w:rPr>
        <w:t xml:space="preserve">20000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  <w:r>
        <w:rPr>
          <w:rFonts w:ascii="Times New Roman" w:hAnsi="Times New Roman" w:cs="Times New Roman"/>
          <w:sz w:val="28"/>
          <w:szCs w:val="28"/>
        </w:rPr>
        <w:t xml:space="preserve">, в грудні на суму 20000,00 грн.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63"/>
        <w:numPr>
          <w:ilvl w:val="0"/>
          <w:numId w:val="16"/>
        </w:numPr>
        <w:ind w:left="107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збільшити кошторисні призначення </w:t>
      </w:r>
      <w:r>
        <w:rPr>
          <w:rFonts w:ascii="Times New Roman" w:hAnsi="Times New Roman" w:cs="Times New Roman"/>
          <w:sz w:val="28"/>
          <w:szCs w:val="28"/>
        </w:rPr>
        <w:t xml:space="preserve">за вказаним напрямком </w:t>
      </w:r>
      <w:r>
        <w:rPr>
          <w:rFonts w:ascii="Times New Roman" w:hAnsi="Times New Roman" w:cs="Times New Roman"/>
          <w:sz w:val="28"/>
          <w:szCs w:val="28"/>
        </w:rPr>
        <w:t xml:space="preserve">в серпні місяці </w:t>
      </w:r>
      <w:r>
        <w:rPr>
          <w:rFonts w:ascii="Times New Roman" w:hAnsi="Times New Roman" w:cs="Times New Roman"/>
          <w:sz w:val="28"/>
          <w:szCs w:val="28"/>
        </w:rPr>
        <w:t xml:space="preserve">на суму </w:t>
      </w:r>
      <w:r>
        <w:rPr>
          <w:rFonts w:ascii="Times New Roman" w:hAnsi="Times New Roman" w:cs="Times New Roman"/>
          <w:sz w:val="28"/>
          <w:szCs w:val="28"/>
        </w:rPr>
        <w:t xml:space="preserve">40000,00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63"/>
        <w:numPr>
          <w:ilvl w:val="0"/>
          <w:numId w:val="16"/>
        </w:numPr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зменшити кошторисні призначення для 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арахуван</w:t>
      </w:r>
      <w:r>
        <w:rPr>
          <w:rFonts w:ascii="Times New Roman" w:hAnsi="Times New Roman" w:cs="Times New Roman"/>
          <w:sz w:val="28"/>
          <w:szCs w:val="28"/>
        </w:rPr>
        <w:t xml:space="preserve">ь</w:t>
      </w:r>
      <w:r>
        <w:rPr>
          <w:rFonts w:ascii="Times New Roman" w:hAnsi="Times New Roman" w:cs="Times New Roman"/>
          <w:sz w:val="28"/>
          <w:szCs w:val="28"/>
        </w:rPr>
        <w:t xml:space="preserve"> на оплату праці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вересні місяці на суму 4000,00 грн., в жовтні на 5000,00 грн., в листопаді місяці на суму 5000,00 грн., в грудні на суму 5</w:t>
      </w:r>
      <w:r>
        <w:rPr>
          <w:rFonts w:ascii="Times New Roman" w:hAnsi="Times New Roman" w:cs="Times New Roman"/>
          <w:sz w:val="28"/>
          <w:szCs w:val="28"/>
        </w:rPr>
        <w:t xml:space="preserve">000,00 грн.;</w:t>
      </w:r>
      <w:r/>
    </w:p>
    <w:p>
      <w:pPr>
        <w:pStyle w:val="863"/>
        <w:numPr>
          <w:ilvl w:val="0"/>
          <w:numId w:val="16"/>
        </w:numPr>
        <w:ind w:left="1070"/>
        <w:jc w:val="both"/>
        <w:spacing w:after="0"/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збільшити кошторисні призначення за вказаним напрямком в серпні місяці на суму 35000,00 грн. </w:t>
      </w:r>
      <w:r/>
    </w:p>
    <w:p>
      <w:pPr>
        <w:pStyle w:val="863"/>
        <w:ind w:left="1070" w:hanging="36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</w:t>
      </w:r>
      <w:r>
        <w:rPr>
          <w:rFonts w:ascii="Times New Roman" w:hAnsi="Times New Roman" w:cs="Times New Roman"/>
          <w:sz w:val="28"/>
          <w:szCs w:val="28"/>
        </w:rPr>
        <w:t xml:space="preserve">1014030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КЕКВ 2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, 2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63"/>
        <w:ind w:left="1070" w:hanging="36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Внести зміни до </w:t>
      </w:r>
      <w:r>
        <w:rPr>
          <w:rFonts w:ascii="Times New Roman" w:hAnsi="Times New Roman" w:cs="Times New Roman"/>
          <w:sz w:val="28"/>
          <w:szCs w:val="28"/>
        </w:rPr>
        <w:t xml:space="preserve">річного</w:t>
      </w:r>
      <w:r>
        <w:rPr>
          <w:rFonts w:ascii="Times New Roman" w:hAnsi="Times New Roman" w:cs="Times New Roman"/>
          <w:sz w:val="28"/>
          <w:szCs w:val="28"/>
        </w:rPr>
        <w:t xml:space="preserve"> розпису видатків загального фонду відділу культури Менської міської ради по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абезпеченн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діяльності музеїв i виставок</w:t>
      </w:r>
      <w:r>
        <w:rPr>
          <w:rFonts w:ascii="Times New Roman" w:hAnsi="Times New Roman" w:cs="Times New Roman"/>
          <w:sz w:val="28"/>
          <w:szCs w:val="28"/>
        </w:rPr>
        <w:t xml:space="preserve">, а саме: </w:t>
      </w:r>
      <w:r/>
    </w:p>
    <w:p>
      <w:pPr>
        <w:pStyle w:val="863"/>
        <w:ind w:left="1070" w:hanging="36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зменшити кошторисні призначення для виплати заробітної плати в </w:t>
      </w:r>
      <w:r>
        <w:rPr>
          <w:rFonts w:ascii="Times New Roman" w:hAnsi="Times New Roman" w:cs="Times New Roman"/>
          <w:sz w:val="28"/>
          <w:szCs w:val="28"/>
        </w:rPr>
        <w:t xml:space="preserve">серпні </w:t>
      </w:r>
      <w:r>
        <w:rPr>
          <w:rFonts w:ascii="Times New Roman" w:hAnsi="Times New Roman" w:cs="Times New Roman"/>
          <w:sz w:val="28"/>
          <w:szCs w:val="28"/>
        </w:rPr>
        <w:t xml:space="preserve">місяці на суму </w:t>
      </w:r>
      <w:r>
        <w:rPr>
          <w:rFonts w:ascii="Times New Roman" w:hAnsi="Times New Roman" w:cs="Times New Roman"/>
          <w:sz w:val="28"/>
          <w:szCs w:val="28"/>
        </w:rPr>
        <w:t xml:space="preserve">8000</w:t>
      </w:r>
      <w:r>
        <w:rPr>
          <w:rFonts w:ascii="Times New Roman" w:hAnsi="Times New Roman" w:cs="Times New Roman"/>
          <w:sz w:val="28"/>
          <w:szCs w:val="28"/>
        </w:rPr>
        <w:t xml:space="preserve">,00 грн.;</w:t>
      </w:r>
      <w:r/>
    </w:p>
    <w:p>
      <w:pPr>
        <w:pStyle w:val="863"/>
        <w:ind w:left="1070" w:hanging="36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збільшити кошторисні призначення </w:t>
      </w:r>
      <w:r>
        <w:rPr>
          <w:rFonts w:ascii="Times New Roman" w:hAnsi="Times New Roman" w:cs="Times New Roman"/>
          <w:sz w:val="28"/>
          <w:szCs w:val="28"/>
        </w:rPr>
        <w:t xml:space="preserve">для нарахувань на оплату праці</w:t>
      </w:r>
      <w:r>
        <w:rPr>
          <w:rFonts w:ascii="Times New Roman" w:hAnsi="Times New Roman" w:cs="Times New Roman"/>
          <w:sz w:val="28"/>
          <w:szCs w:val="28"/>
        </w:rPr>
        <w:t xml:space="preserve"> в серпні місяці на суму 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000,00 грн. </w:t>
      </w:r>
      <w:r/>
    </w:p>
    <w:p>
      <w:pPr>
        <w:pStyle w:val="863"/>
        <w:ind w:left="1070" w:hanging="36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(КПКВК 10140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КЕКВ 2111-8000,00 грн., КЕКВ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 +8000,00 грн.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/>
    </w:p>
    <w:p>
      <w:pPr>
        <w:pStyle w:val="863"/>
        <w:ind w:left="1070" w:hanging="36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Внести зміни до річного розпису видатків загального фонду відділу культури Менської міської ради по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абезпеченн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діяльності палаців i будинків культури, клубів, центрів дозвілля та </w:t>
      </w:r>
      <w:r>
        <w:rPr>
          <w:rFonts w:ascii="Times New Roman" w:hAnsi="Times New Roman" w:cs="Times New Roman"/>
          <w:sz w:val="28"/>
          <w:szCs w:val="28"/>
        </w:rPr>
        <w:t xml:space="preserve">iнших</w:t>
      </w:r>
      <w:r>
        <w:rPr>
          <w:rFonts w:ascii="Times New Roman" w:hAnsi="Times New Roman" w:cs="Times New Roman"/>
          <w:sz w:val="28"/>
          <w:szCs w:val="28"/>
        </w:rPr>
        <w:t xml:space="preserve"> клубних закладів, а саме: </w:t>
      </w:r>
      <w:r/>
    </w:p>
    <w:p>
      <w:pPr>
        <w:pStyle w:val="863"/>
        <w:ind w:left="1070" w:hanging="36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зменшити кошторисні призначення для виплати заробітної плати в серпні місяці на суму </w:t>
      </w:r>
      <w:r>
        <w:rPr>
          <w:rFonts w:ascii="Times New Roman" w:hAnsi="Times New Roman" w:cs="Times New Roman"/>
          <w:sz w:val="28"/>
          <w:szCs w:val="28"/>
        </w:rPr>
        <w:t xml:space="preserve">22</w:t>
      </w:r>
      <w:r>
        <w:rPr>
          <w:rFonts w:ascii="Times New Roman" w:hAnsi="Times New Roman" w:cs="Times New Roman"/>
          <w:sz w:val="28"/>
          <w:szCs w:val="28"/>
        </w:rPr>
        <w:t xml:space="preserve">000,00 грн.;</w:t>
      </w:r>
      <w:r/>
    </w:p>
    <w:p>
      <w:pPr>
        <w:pStyle w:val="863"/>
        <w:ind w:left="1070" w:hanging="36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збільшити кошторисні призначення для нарахувань на оплату праці в серпні місяці на суму </w:t>
      </w:r>
      <w:r>
        <w:rPr>
          <w:rFonts w:ascii="Times New Roman" w:hAnsi="Times New Roman" w:cs="Times New Roman"/>
          <w:sz w:val="28"/>
          <w:szCs w:val="28"/>
        </w:rPr>
        <w:t xml:space="preserve">22</w:t>
      </w:r>
      <w:r>
        <w:rPr>
          <w:rFonts w:ascii="Times New Roman" w:hAnsi="Times New Roman" w:cs="Times New Roman"/>
          <w:sz w:val="28"/>
          <w:szCs w:val="28"/>
        </w:rPr>
        <w:t xml:space="preserve">000,00 грн. </w:t>
      </w:r>
      <w:r/>
    </w:p>
    <w:p>
      <w:pPr>
        <w:pStyle w:val="863"/>
        <w:ind w:left="1070" w:hanging="36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 (КПКВК 10140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0 КЕКВ 2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-22000,00 грн.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КЕКВ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 +22000,00 грн.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/>
    </w:p>
    <w:p>
      <w:pPr>
        <w:pStyle w:val="863"/>
        <w:ind w:left="1070" w:hanging="36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Внести зміни до річного розпису видатків загального фонду відділу культури Менської міської ради по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інших заходах</w:t>
      </w:r>
      <w:r>
        <w:rPr>
          <w:rFonts w:ascii="Times New Roman" w:hAnsi="Times New Roman" w:cs="Times New Roman"/>
          <w:sz w:val="28"/>
          <w:szCs w:val="28"/>
        </w:rPr>
        <w:t xml:space="preserve"> в галузі культури і мистецтва</w:t>
      </w:r>
      <w:r>
        <w:rPr>
          <w:rFonts w:ascii="Times New Roman" w:hAnsi="Times New Roman" w:cs="Times New Roman"/>
          <w:sz w:val="28"/>
          <w:szCs w:val="28"/>
        </w:rPr>
        <w:t xml:space="preserve">, а саме:</w:t>
      </w:r>
      <w:r/>
    </w:p>
    <w:p>
      <w:pPr>
        <w:pStyle w:val="863"/>
        <w:ind w:left="1070" w:hanging="36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 - зменшити кошторисні призначення для оплати послуг, крім комунальних на суму 150000,00 грн.,</w:t>
      </w:r>
      <w:r/>
    </w:p>
    <w:p>
      <w:pPr>
        <w:pStyle w:val="863"/>
        <w:ind w:left="1070" w:hanging="36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 - збільшити кошторисні призначення для придбання предметів</w:t>
      </w:r>
      <w:r>
        <w:rPr>
          <w:rFonts w:ascii="Times New Roman" w:hAnsi="Times New Roman" w:cs="Times New Roman"/>
          <w:sz w:val="28"/>
          <w:szCs w:val="28"/>
        </w:rPr>
        <w:t xml:space="preserve">, матеріал</w:t>
      </w:r>
      <w:r>
        <w:rPr>
          <w:rFonts w:ascii="Times New Roman" w:hAnsi="Times New Roman" w:cs="Times New Roman"/>
          <w:sz w:val="28"/>
          <w:szCs w:val="28"/>
        </w:rPr>
        <w:t xml:space="preserve">ів</w:t>
      </w:r>
      <w:r>
        <w:rPr>
          <w:rFonts w:ascii="Times New Roman" w:hAnsi="Times New Roman" w:cs="Times New Roman"/>
          <w:sz w:val="28"/>
          <w:szCs w:val="28"/>
        </w:rPr>
        <w:t xml:space="preserve">, обладнання та інвентар</w:t>
      </w:r>
      <w:r>
        <w:rPr>
          <w:rFonts w:ascii="Times New Roman" w:hAnsi="Times New Roman" w:cs="Times New Roman"/>
          <w:sz w:val="28"/>
          <w:szCs w:val="28"/>
        </w:rPr>
        <w:t xml:space="preserve">ю на суму 150000,00 грн. (оплата за матеріали </w:t>
      </w:r>
      <w:r>
        <w:rPr>
          <w:rFonts w:ascii="Times New Roman" w:hAnsi="Times New Roman" w:cs="Times New Roman"/>
          <w:sz w:val="28"/>
          <w:szCs w:val="28"/>
        </w:rPr>
        <w:t xml:space="preserve">до проведення заходів, приурочених до Дня Незалежності України та БОГАТИР-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FEST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/>
    </w:p>
    <w:p>
      <w:pPr>
        <w:pStyle w:val="863"/>
        <w:ind w:left="1070" w:hanging="36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1014082 КЕКВ 22</w:t>
      </w:r>
      <w:r>
        <w:rPr>
          <w:rFonts w:ascii="Times New Roman" w:hAnsi="Times New Roman" w:cs="Times New Roman"/>
          <w:sz w:val="28"/>
          <w:szCs w:val="28"/>
        </w:rPr>
        <w:t xml:space="preserve">40</w:t>
      </w:r>
      <w:r>
        <w:rPr>
          <w:rFonts w:ascii="Times New Roman" w:hAnsi="Times New Roman" w:cs="Times New Roman"/>
          <w:sz w:val="28"/>
          <w:szCs w:val="28"/>
        </w:rPr>
        <w:t xml:space="preserve"> -150000 грн.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КЕКВ </w:t>
      </w:r>
      <w:r>
        <w:rPr>
          <w:rFonts w:ascii="Times New Roman" w:hAnsi="Times New Roman" w:cs="Times New Roman"/>
          <w:sz w:val="28"/>
          <w:szCs w:val="28"/>
        </w:rPr>
        <w:t xml:space="preserve">221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 +150000,00 грн.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/>
    </w:p>
    <w:p>
      <w:pPr>
        <w:pStyle w:val="863"/>
        <w:ind w:left="1070" w:hanging="36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5. Внести зміни до річного розпису видатків загального фонду </w:t>
      </w:r>
      <w:r>
        <w:rPr>
          <w:rFonts w:ascii="Times New Roman" w:hAnsi="Times New Roman" w:cs="Times New Roman"/>
          <w:sz w:val="28"/>
          <w:szCs w:val="28"/>
        </w:rPr>
        <w:t xml:space="preserve">по забезпеченню діяльності палаців i будинків культури, клубів, центрів дозвілля та </w:t>
      </w:r>
      <w:r>
        <w:rPr>
          <w:rFonts w:ascii="Times New Roman" w:hAnsi="Times New Roman" w:cs="Times New Roman"/>
          <w:sz w:val="28"/>
          <w:szCs w:val="28"/>
        </w:rPr>
        <w:t xml:space="preserve">iнших</w:t>
      </w:r>
      <w:r>
        <w:rPr>
          <w:rFonts w:ascii="Times New Roman" w:hAnsi="Times New Roman" w:cs="Times New Roman"/>
          <w:sz w:val="28"/>
          <w:szCs w:val="28"/>
        </w:rPr>
        <w:t xml:space="preserve"> клубних закладів, а саме: </w:t>
      </w:r>
      <w:r/>
    </w:p>
    <w:p>
      <w:pPr>
        <w:pStyle w:val="863"/>
        <w:ind w:left="1070" w:hanging="36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зменшити кошторисні призначення для придбання предметів, матеріалів, обладнання та інвентарю суму </w:t>
      </w:r>
      <w:r>
        <w:rPr>
          <w:rFonts w:ascii="Times New Roman" w:hAnsi="Times New Roman" w:cs="Times New Roman"/>
          <w:sz w:val="28"/>
          <w:szCs w:val="28"/>
        </w:rPr>
        <w:t xml:space="preserve">100</w:t>
      </w:r>
      <w:r>
        <w:rPr>
          <w:rFonts w:ascii="Times New Roman" w:hAnsi="Times New Roman" w:cs="Times New Roman"/>
          <w:sz w:val="28"/>
          <w:szCs w:val="28"/>
        </w:rPr>
        <w:t xml:space="preserve">000,00 грн.;</w:t>
      </w:r>
      <w:r/>
    </w:p>
    <w:p>
      <w:pPr>
        <w:pStyle w:val="863"/>
        <w:ind w:left="1070" w:hanging="36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збільшити кошторисні призначення для </w:t>
      </w:r>
      <w:r>
        <w:rPr>
          <w:rFonts w:ascii="Times New Roman" w:hAnsi="Times New Roman" w:cs="Times New Roman"/>
          <w:sz w:val="28"/>
          <w:szCs w:val="28"/>
        </w:rPr>
        <w:t xml:space="preserve">оплати послуг, крім комунальних</w:t>
      </w:r>
      <w:r>
        <w:rPr>
          <w:rFonts w:ascii="Times New Roman" w:hAnsi="Times New Roman" w:cs="Times New Roman"/>
          <w:sz w:val="28"/>
          <w:szCs w:val="28"/>
        </w:rPr>
        <w:t xml:space="preserve"> на суму </w:t>
      </w:r>
      <w:r>
        <w:rPr>
          <w:rFonts w:ascii="Times New Roman" w:hAnsi="Times New Roman" w:cs="Times New Roman"/>
          <w:sz w:val="28"/>
          <w:szCs w:val="28"/>
        </w:rPr>
        <w:t xml:space="preserve">100</w:t>
      </w:r>
      <w:r>
        <w:rPr>
          <w:rFonts w:ascii="Times New Roman" w:hAnsi="Times New Roman" w:cs="Times New Roman"/>
          <w:sz w:val="28"/>
          <w:szCs w:val="28"/>
        </w:rPr>
        <w:t xml:space="preserve">000,00 грн. </w:t>
      </w:r>
      <w:r/>
    </w:p>
    <w:p>
      <w:pPr>
        <w:pStyle w:val="863"/>
        <w:ind w:left="1070" w:hanging="36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 (КПКВК 1014060 </w:t>
      </w:r>
      <w:r>
        <w:rPr>
          <w:rFonts w:ascii="Times New Roman" w:hAnsi="Times New Roman" w:cs="Times New Roman"/>
          <w:sz w:val="28"/>
          <w:szCs w:val="28"/>
        </w:rPr>
        <w:t xml:space="preserve">КЕКВ 2210 –100000,00 грн., </w:t>
      </w:r>
      <w:r>
        <w:rPr>
          <w:rFonts w:ascii="Times New Roman" w:hAnsi="Times New Roman" w:cs="Times New Roman"/>
          <w:sz w:val="28"/>
          <w:szCs w:val="28"/>
        </w:rPr>
        <w:t xml:space="preserve">КЕКВ 22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 +100000,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00 грн.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/>
    </w:p>
    <w:p>
      <w:pPr>
        <w:pStyle w:val="863"/>
        <w:ind w:left="1070" w:hanging="36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розпорядження покласти на начальника фінансового управління Менської міської ради А.П.Нерослик.</w:t>
      </w:r>
      <w:r/>
    </w:p>
    <w:p>
      <w:pPr>
        <w:spacing w:lineRule="auto" w:line="259" w:after="160"/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59" w:after="160"/>
        <w:rPr>
          <w:rFonts w:ascii="Times New Roman" w:hAnsi="Times New Roman" w:cs="Times New Roman"/>
          <w:b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Г.А.Примаков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64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78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4"/>
  </w:num>
  <w:num w:numId="5">
    <w:abstractNumId w:val="6"/>
  </w:num>
  <w:num w:numId="6">
    <w:abstractNumId w:val="8"/>
  </w:num>
  <w:num w:numId="7">
    <w:abstractNumId w:val="13"/>
  </w:num>
  <w:num w:numId="8">
    <w:abstractNumId w:val="5"/>
  </w:num>
  <w:num w:numId="9">
    <w:abstractNumId w:val="10"/>
  </w:num>
  <w:num w:numId="10">
    <w:abstractNumId w:val="9"/>
  </w:num>
  <w:num w:numId="11">
    <w:abstractNumId w:val="15"/>
  </w:num>
  <w:num w:numId="12">
    <w:abstractNumId w:val="3"/>
  </w:num>
  <w:num w:numId="13">
    <w:abstractNumId w:val="1"/>
  </w:num>
  <w:num w:numId="14">
    <w:abstractNumId w:val="2"/>
  </w:num>
  <w:num w:numId="15">
    <w:abstractNumId w:val="0"/>
  </w:num>
  <w:num w:numId="16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6">
    <w:name w:val="Heading 1 Char"/>
    <w:basedOn w:val="698"/>
    <w:link w:val="689"/>
    <w:uiPriority w:val="9"/>
    <w:rPr>
      <w:rFonts w:ascii="Arial" w:hAnsi="Arial" w:cs="Arial" w:eastAsia="Arial"/>
      <w:sz w:val="40"/>
      <w:szCs w:val="40"/>
    </w:rPr>
  </w:style>
  <w:style w:type="character" w:styleId="667">
    <w:name w:val="Heading 2 Char"/>
    <w:basedOn w:val="698"/>
    <w:link w:val="690"/>
    <w:uiPriority w:val="9"/>
    <w:rPr>
      <w:rFonts w:ascii="Arial" w:hAnsi="Arial" w:cs="Arial" w:eastAsia="Arial"/>
      <w:sz w:val="34"/>
    </w:rPr>
  </w:style>
  <w:style w:type="character" w:styleId="668">
    <w:name w:val="Heading 3 Char"/>
    <w:basedOn w:val="698"/>
    <w:link w:val="691"/>
    <w:uiPriority w:val="9"/>
    <w:rPr>
      <w:rFonts w:ascii="Arial" w:hAnsi="Arial" w:cs="Arial" w:eastAsia="Arial"/>
      <w:sz w:val="30"/>
      <w:szCs w:val="30"/>
    </w:rPr>
  </w:style>
  <w:style w:type="character" w:styleId="669">
    <w:name w:val="Heading 4 Char"/>
    <w:basedOn w:val="698"/>
    <w:link w:val="692"/>
    <w:uiPriority w:val="9"/>
    <w:rPr>
      <w:rFonts w:ascii="Arial" w:hAnsi="Arial" w:cs="Arial" w:eastAsia="Arial"/>
      <w:b/>
      <w:bCs/>
      <w:sz w:val="26"/>
      <w:szCs w:val="26"/>
    </w:rPr>
  </w:style>
  <w:style w:type="character" w:styleId="670">
    <w:name w:val="Heading 5 Char"/>
    <w:basedOn w:val="698"/>
    <w:link w:val="693"/>
    <w:uiPriority w:val="9"/>
    <w:rPr>
      <w:rFonts w:ascii="Arial" w:hAnsi="Arial" w:cs="Arial" w:eastAsia="Arial"/>
      <w:b/>
      <w:bCs/>
      <w:sz w:val="24"/>
      <w:szCs w:val="24"/>
    </w:rPr>
  </w:style>
  <w:style w:type="character" w:styleId="671">
    <w:name w:val="Heading 6 Char"/>
    <w:basedOn w:val="698"/>
    <w:link w:val="694"/>
    <w:uiPriority w:val="9"/>
    <w:rPr>
      <w:rFonts w:ascii="Arial" w:hAnsi="Arial" w:cs="Arial" w:eastAsia="Arial"/>
      <w:b/>
      <w:bCs/>
      <w:sz w:val="22"/>
      <w:szCs w:val="22"/>
    </w:rPr>
  </w:style>
  <w:style w:type="character" w:styleId="672">
    <w:name w:val="Heading 7 Char"/>
    <w:basedOn w:val="698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3">
    <w:name w:val="Heading 8 Char"/>
    <w:basedOn w:val="698"/>
    <w:link w:val="696"/>
    <w:uiPriority w:val="9"/>
    <w:rPr>
      <w:rFonts w:ascii="Arial" w:hAnsi="Arial" w:cs="Arial" w:eastAsia="Arial"/>
      <w:i/>
      <w:iCs/>
      <w:sz w:val="22"/>
      <w:szCs w:val="22"/>
    </w:rPr>
  </w:style>
  <w:style w:type="character" w:styleId="674">
    <w:name w:val="Heading 9 Char"/>
    <w:basedOn w:val="698"/>
    <w:link w:val="697"/>
    <w:uiPriority w:val="9"/>
    <w:rPr>
      <w:rFonts w:ascii="Arial" w:hAnsi="Arial" w:cs="Arial" w:eastAsia="Arial"/>
      <w:i/>
      <w:iCs/>
      <w:sz w:val="21"/>
      <w:szCs w:val="21"/>
    </w:rPr>
  </w:style>
  <w:style w:type="character" w:styleId="675">
    <w:name w:val="Title Char"/>
    <w:basedOn w:val="698"/>
    <w:link w:val="711"/>
    <w:uiPriority w:val="10"/>
    <w:rPr>
      <w:sz w:val="48"/>
      <w:szCs w:val="48"/>
    </w:rPr>
  </w:style>
  <w:style w:type="character" w:styleId="676">
    <w:name w:val="Subtitle Char"/>
    <w:basedOn w:val="698"/>
    <w:link w:val="713"/>
    <w:uiPriority w:val="11"/>
    <w:rPr>
      <w:sz w:val="24"/>
      <w:szCs w:val="24"/>
    </w:rPr>
  </w:style>
  <w:style w:type="character" w:styleId="677">
    <w:name w:val="Quote Char"/>
    <w:link w:val="715"/>
    <w:uiPriority w:val="29"/>
    <w:rPr>
      <w:i/>
    </w:rPr>
  </w:style>
  <w:style w:type="character" w:styleId="678">
    <w:name w:val="Intense Quote Char"/>
    <w:link w:val="717"/>
    <w:uiPriority w:val="30"/>
    <w:rPr>
      <w:i/>
    </w:rPr>
  </w:style>
  <w:style w:type="character" w:styleId="679">
    <w:name w:val="Header Char"/>
    <w:basedOn w:val="698"/>
    <w:link w:val="719"/>
    <w:uiPriority w:val="99"/>
  </w:style>
  <w:style w:type="character" w:styleId="680">
    <w:name w:val="Footer Char"/>
    <w:basedOn w:val="698"/>
    <w:link w:val="721"/>
    <w:uiPriority w:val="99"/>
  </w:style>
  <w:style w:type="paragraph" w:styleId="681">
    <w:name w:val="Caption"/>
    <w:basedOn w:val="688"/>
    <w:next w:val="68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2">
    <w:name w:val="Caption Char"/>
    <w:basedOn w:val="681"/>
    <w:link w:val="721"/>
    <w:uiPriority w:val="99"/>
  </w:style>
  <w:style w:type="character" w:styleId="683">
    <w:name w:val="Footnote Text Char"/>
    <w:link w:val="850"/>
    <w:uiPriority w:val="99"/>
    <w:rPr>
      <w:sz w:val="18"/>
    </w:rPr>
  </w:style>
  <w:style w:type="paragraph" w:styleId="684">
    <w:name w:val="endnote text"/>
    <w:basedOn w:val="688"/>
    <w:link w:val="685"/>
    <w:uiPriority w:val="99"/>
    <w:semiHidden/>
    <w:unhideWhenUsed/>
    <w:rPr>
      <w:sz w:val="20"/>
    </w:rPr>
    <w:pPr>
      <w:spacing w:lineRule="auto" w:line="240" w:after="0"/>
    </w:pPr>
  </w:style>
  <w:style w:type="character" w:styleId="685">
    <w:name w:val="Endnote Text Char"/>
    <w:link w:val="684"/>
    <w:uiPriority w:val="99"/>
    <w:rPr>
      <w:sz w:val="20"/>
    </w:rPr>
  </w:style>
  <w:style w:type="character" w:styleId="686">
    <w:name w:val="endnote reference"/>
    <w:basedOn w:val="698"/>
    <w:uiPriority w:val="99"/>
    <w:semiHidden/>
    <w:unhideWhenUsed/>
    <w:rPr>
      <w:vertAlign w:val="superscript"/>
    </w:rPr>
  </w:style>
  <w:style w:type="paragraph" w:styleId="687">
    <w:name w:val="table of figures"/>
    <w:basedOn w:val="688"/>
    <w:next w:val="688"/>
    <w:uiPriority w:val="99"/>
    <w:unhideWhenUsed/>
    <w:pPr>
      <w:spacing w:after="0" w:afterAutospacing="0"/>
    </w:pPr>
  </w:style>
  <w:style w:type="paragraph" w:styleId="688" w:default="1">
    <w:name w:val="Normal"/>
    <w:qFormat/>
    <w:pPr>
      <w:spacing w:lineRule="auto" w:line="276" w:after="200"/>
    </w:pPr>
  </w:style>
  <w:style w:type="paragraph" w:styleId="689">
    <w:name w:val="Heading 1"/>
    <w:basedOn w:val="688"/>
    <w:next w:val="688"/>
    <w:link w:val="70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90">
    <w:name w:val="Heading 2"/>
    <w:basedOn w:val="688"/>
    <w:next w:val="688"/>
    <w:link w:val="7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91">
    <w:name w:val="Heading 3"/>
    <w:basedOn w:val="688"/>
    <w:next w:val="688"/>
    <w:link w:val="7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92">
    <w:name w:val="Heading 4"/>
    <w:basedOn w:val="688"/>
    <w:next w:val="688"/>
    <w:link w:val="7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3">
    <w:name w:val="Heading 5"/>
    <w:basedOn w:val="688"/>
    <w:next w:val="688"/>
    <w:link w:val="7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4">
    <w:name w:val="Heading 6"/>
    <w:basedOn w:val="688"/>
    <w:next w:val="688"/>
    <w:link w:val="70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5">
    <w:name w:val="Heading 7"/>
    <w:basedOn w:val="688"/>
    <w:next w:val="688"/>
    <w:link w:val="70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6">
    <w:name w:val="Heading 8"/>
    <w:basedOn w:val="688"/>
    <w:next w:val="688"/>
    <w:link w:val="70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7">
    <w:name w:val="Heading 9"/>
    <w:basedOn w:val="688"/>
    <w:next w:val="688"/>
    <w:link w:val="7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8" w:default="1">
    <w:name w:val="Default Paragraph Font"/>
    <w:uiPriority w:val="1"/>
    <w:semiHidden/>
    <w:unhideWhenUsed/>
  </w:style>
  <w:style w:type="table" w:styleId="6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0" w:default="1">
    <w:name w:val="No List"/>
    <w:uiPriority w:val="99"/>
    <w:semiHidden/>
    <w:unhideWhenUsed/>
  </w:style>
  <w:style w:type="character" w:styleId="701" w:customStyle="1">
    <w:name w:val="Заголовок 1 Знак"/>
    <w:basedOn w:val="698"/>
    <w:link w:val="689"/>
    <w:uiPriority w:val="9"/>
    <w:rPr>
      <w:rFonts w:ascii="Arial" w:hAnsi="Arial" w:cs="Arial" w:eastAsia="Arial"/>
      <w:sz w:val="40"/>
      <w:szCs w:val="40"/>
    </w:rPr>
  </w:style>
  <w:style w:type="character" w:styleId="702" w:customStyle="1">
    <w:name w:val="Заголовок 2 Знак"/>
    <w:basedOn w:val="698"/>
    <w:link w:val="690"/>
    <w:uiPriority w:val="9"/>
    <w:rPr>
      <w:rFonts w:ascii="Arial" w:hAnsi="Arial" w:cs="Arial" w:eastAsia="Arial"/>
      <w:sz w:val="34"/>
    </w:rPr>
  </w:style>
  <w:style w:type="character" w:styleId="703" w:customStyle="1">
    <w:name w:val="Заголовок 3 Знак"/>
    <w:basedOn w:val="698"/>
    <w:link w:val="691"/>
    <w:uiPriority w:val="9"/>
    <w:rPr>
      <w:rFonts w:ascii="Arial" w:hAnsi="Arial" w:cs="Arial" w:eastAsia="Arial"/>
      <w:sz w:val="30"/>
      <w:szCs w:val="30"/>
    </w:rPr>
  </w:style>
  <w:style w:type="character" w:styleId="704" w:customStyle="1">
    <w:name w:val="Заголовок 4 Знак"/>
    <w:basedOn w:val="698"/>
    <w:link w:val="692"/>
    <w:uiPriority w:val="9"/>
    <w:rPr>
      <w:rFonts w:ascii="Arial" w:hAnsi="Arial" w:cs="Arial" w:eastAsia="Arial"/>
      <w:b/>
      <w:bCs/>
      <w:sz w:val="26"/>
      <w:szCs w:val="26"/>
    </w:rPr>
  </w:style>
  <w:style w:type="character" w:styleId="705" w:customStyle="1">
    <w:name w:val="Заголовок 5 Знак"/>
    <w:basedOn w:val="698"/>
    <w:link w:val="693"/>
    <w:uiPriority w:val="9"/>
    <w:rPr>
      <w:rFonts w:ascii="Arial" w:hAnsi="Arial" w:cs="Arial" w:eastAsia="Arial"/>
      <w:b/>
      <w:bCs/>
      <w:sz w:val="24"/>
      <w:szCs w:val="24"/>
    </w:rPr>
  </w:style>
  <w:style w:type="character" w:styleId="706" w:customStyle="1">
    <w:name w:val="Заголовок 6 Знак"/>
    <w:basedOn w:val="698"/>
    <w:link w:val="694"/>
    <w:uiPriority w:val="9"/>
    <w:rPr>
      <w:rFonts w:ascii="Arial" w:hAnsi="Arial" w:cs="Arial" w:eastAsia="Arial"/>
      <w:b/>
      <w:bCs/>
      <w:sz w:val="22"/>
      <w:szCs w:val="22"/>
    </w:rPr>
  </w:style>
  <w:style w:type="character" w:styleId="707" w:customStyle="1">
    <w:name w:val="Заголовок 7 Знак"/>
    <w:basedOn w:val="698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8" w:customStyle="1">
    <w:name w:val="Заголовок 8 Знак"/>
    <w:basedOn w:val="698"/>
    <w:link w:val="696"/>
    <w:uiPriority w:val="9"/>
    <w:rPr>
      <w:rFonts w:ascii="Arial" w:hAnsi="Arial" w:cs="Arial" w:eastAsia="Arial"/>
      <w:i/>
      <w:iCs/>
      <w:sz w:val="22"/>
      <w:szCs w:val="22"/>
    </w:rPr>
  </w:style>
  <w:style w:type="character" w:styleId="709" w:customStyle="1">
    <w:name w:val="Заголовок 9 Знак"/>
    <w:basedOn w:val="698"/>
    <w:link w:val="697"/>
    <w:uiPriority w:val="9"/>
    <w:rPr>
      <w:rFonts w:ascii="Arial" w:hAnsi="Arial" w:cs="Arial" w:eastAsia="Arial"/>
      <w:i/>
      <w:iCs/>
      <w:sz w:val="21"/>
      <w:szCs w:val="21"/>
    </w:rPr>
  </w:style>
  <w:style w:type="paragraph" w:styleId="710">
    <w:name w:val="No Spacing"/>
    <w:qFormat/>
    <w:uiPriority w:val="1"/>
    <w:pPr>
      <w:spacing w:lineRule="auto" w:line="240" w:after="0"/>
    </w:pPr>
  </w:style>
  <w:style w:type="paragraph" w:styleId="711">
    <w:name w:val="Title"/>
    <w:basedOn w:val="688"/>
    <w:next w:val="688"/>
    <w:link w:val="71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12" w:customStyle="1">
    <w:name w:val="Название Знак"/>
    <w:basedOn w:val="698"/>
    <w:link w:val="711"/>
    <w:uiPriority w:val="10"/>
    <w:rPr>
      <w:sz w:val="48"/>
      <w:szCs w:val="48"/>
    </w:rPr>
  </w:style>
  <w:style w:type="paragraph" w:styleId="713">
    <w:name w:val="Subtitle"/>
    <w:basedOn w:val="688"/>
    <w:next w:val="688"/>
    <w:link w:val="714"/>
    <w:qFormat/>
    <w:uiPriority w:val="11"/>
    <w:rPr>
      <w:sz w:val="24"/>
      <w:szCs w:val="24"/>
    </w:rPr>
    <w:pPr>
      <w:spacing w:before="200"/>
    </w:pPr>
  </w:style>
  <w:style w:type="character" w:styleId="714" w:customStyle="1">
    <w:name w:val="Подзаголовок Знак"/>
    <w:basedOn w:val="698"/>
    <w:link w:val="713"/>
    <w:uiPriority w:val="11"/>
    <w:rPr>
      <w:sz w:val="24"/>
      <w:szCs w:val="24"/>
    </w:rPr>
  </w:style>
  <w:style w:type="paragraph" w:styleId="715">
    <w:name w:val="Quote"/>
    <w:basedOn w:val="688"/>
    <w:next w:val="688"/>
    <w:link w:val="716"/>
    <w:qFormat/>
    <w:uiPriority w:val="29"/>
    <w:rPr>
      <w:i/>
    </w:rPr>
    <w:pPr>
      <w:ind w:left="720" w:right="720"/>
    </w:pPr>
  </w:style>
  <w:style w:type="character" w:styleId="716" w:customStyle="1">
    <w:name w:val="Цитата 2 Знак"/>
    <w:link w:val="715"/>
    <w:uiPriority w:val="29"/>
    <w:rPr>
      <w:i/>
    </w:rPr>
  </w:style>
  <w:style w:type="paragraph" w:styleId="717">
    <w:name w:val="Intense Quote"/>
    <w:basedOn w:val="688"/>
    <w:next w:val="688"/>
    <w:link w:val="71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8" w:customStyle="1">
    <w:name w:val="Выделенная цитата Знак"/>
    <w:link w:val="717"/>
    <w:uiPriority w:val="30"/>
    <w:rPr>
      <w:i/>
    </w:rPr>
  </w:style>
  <w:style w:type="paragraph" w:styleId="719">
    <w:name w:val="Header"/>
    <w:basedOn w:val="688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0" w:customStyle="1">
    <w:name w:val="Верхний колонтитул Знак"/>
    <w:basedOn w:val="698"/>
    <w:link w:val="719"/>
    <w:uiPriority w:val="99"/>
  </w:style>
  <w:style w:type="paragraph" w:styleId="721">
    <w:name w:val="Footer"/>
    <w:basedOn w:val="688"/>
    <w:link w:val="7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2" w:customStyle="1">
    <w:name w:val="Нижний колонтитул Знак"/>
    <w:basedOn w:val="698"/>
    <w:link w:val="721"/>
    <w:uiPriority w:val="99"/>
  </w:style>
  <w:style w:type="table" w:styleId="723">
    <w:name w:val="Table Grid"/>
    <w:basedOn w:val="6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Table Grid Light"/>
    <w:basedOn w:val="69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Plain Table 1"/>
    <w:basedOn w:val="69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Plain Table 2"/>
    <w:basedOn w:val="6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Plain Table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 w:customStyle="1">
    <w:name w:val="Plain Table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Plain Table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 w:customStyle="1">
    <w:name w:val="Grid Table 1 Light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4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 w:customStyle="1">
    <w:name w:val="Grid Table 4 - Accent 1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53" w:customStyle="1">
    <w:name w:val="Grid Table 4 - Accent 2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4" w:customStyle="1">
    <w:name w:val="Grid Table 4 - Accent 3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5" w:customStyle="1">
    <w:name w:val="Grid Table 4 - Accent 4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6" w:customStyle="1">
    <w:name w:val="Grid Table 4 - Accent 5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57" w:customStyle="1">
    <w:name w:val="Grid Table 4 - Accent 6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8" w:customStyle="1">
    <w:name w:val="Grid Table 5 Dark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6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6" w:customStyle="1">
    <w:name w:val="Grid Table 6 Colorful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67" w:customStyle="1">
    <w:name w:val="Grid Table 6 Colorful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8" w:customStyle="1">
    <w:name w:val="Grid Table 6 Colorful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9" w:customStyle="1">
    <w:name w:val="Grid Table 6 Colorful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0" w:customStyle="1">
    <w:name w:val="Grid Table 6 Colorful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1" w:customStyle="1">
    <w:name w:val="Grid Table 6 Colorful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2" w:customStyle="1">
    <w:name w:val="Grid Table 7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7" w:customStyle="1">
    <w:name w:val="List Table 2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8" w:customStyle="1">
    <w:name w:val="List Table 2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9" w:customStyle="1">
    <w:name w:val="List Table 2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90" w:customStyle="1">
    <w:name w:val="List Table 2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91" w:customStyle="1">
    <w:name w:val="List Table 2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92" w:customStyle="1">
    <w:name w:val="List Table 2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93" w:customStyle="1">
    <w:name w:val="List Table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5 Dark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6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5" w:customStyle="1">
    <w:name w:val="List Table 6 Colorful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16" w:customStyle="1">
    <w:name w:val="List Table 6 Colorful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7" w:customStyle="1">
    <w:name w:val="List Table 6 Colorful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8" w:customStyle="1">
    <w:name w:val="List Table 6 Colorful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9" w:customStyle="1">
    <w:name w:val="List Table 6 Colorful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20" w:customStyle="1">
    <w:name w:val="List Table 6 Colorful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21" w:customStyle="1">
    <w:name w:val="List Table 7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ned - Accent"/>
    <w:basedOn w:val="6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9" w:customStyle="1">
    <w:name w:val="Lined - Accent 1"/>
    <w:basedOn w:val="6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0" w:customStyle="1">
    <w:name w:val="Lined - Accent 2"/>
    <w:basedOn w:val="6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1" w:customStyle="1">
    <w:name w:val="Lined - Accent 3"/>
    <w:basedOn w:val="6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2" w:customStyle="1">
    <w:name w:val="Lined - Accent 4"/>
    <w:basedOn w:val="6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3" w:customStyle="1">
    <w:name w:val="Lined - Accent 5"/>
    <w:basedOn w:val="6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4" w:customStyle="1">
    <w:name w:val="Lined - Accent 6"/>
    <w:basedOn w:val="6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5" w:customStyle="1">
    <w:name w:val="Bordered &amp; Lined - Accent"/>
    <w:basedOn w:val="6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6" w:customStyle="1">
    <w:name w:val="Bordered &amp; Lined - Accent 1"/>
    <w:basedOn w:val="6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7" w:customStyle="1">
    <w:name w:val="Bordered &amp; Lined - Accent 2"/>
    <w:basedOn w:val="6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8" w:customStyle="1">
    <w:name w:val="Bordered &amp; Lined - Accent 3"/>
    <w:basedOn w:val="6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9" w:customStyle="1">
    <w:name w:val="Bordered &amp; Lined - Accent 4"/>
    <w:basedOn w:val="6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40" w:customStyle="1">
    <w:name w:val="Bordered &amp; Lined - Accent 5"/>
    <w:basedOn w:val="6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41" w:customStyle="1">
    <w:name w:val="Bordered &amp; Lined - Accent 6"/>
    <w:basedOn w:val="6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42" w:customStyle="1">
    <w:name w:val="Bordered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3" w:customStyle="1">
    <w:name w:val="Bordered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44" w:customStyle="1">
    <w:name w:val="Bordered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5" w:customStyle="1">
    <w:name w:val="Bordered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6" w:customStyle="1">
    <w:name w:val="Bordered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7" w:customStyle="1">
    <w:name w:val="Bordered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8" w:customStyle="1">
    <w:name w:val="Bordered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49">
    <w:name w:val="Hyperlink"/>
    <w:uiPriority w:val="99"/>
    <w:unhideWhenUsed/>
    <w:rPr>
      <w:color w:val="0563C1" w:themeColor="hyperlink"/>
      <w:u w:val="single"/>
    </w:rPr>
  </w:style>
  <w:style w:type="paragraph" w:styleId="850">
    <w:name w:val="footnote text"/>
    <w:basedOn w:val="688"/>
    <w:link w:val="851"/>
    <w:uiPriority w:val="99"/>
    <w:semiHidden/>
    <w:unhideWhenUsed/>
    <w:rPr>
      <w:sz w:val="18"/>
    </w:rPr>
    <w:pPr>
      <w:spacing w:lineRule="auto" w:line="240" w:after="40"/>
    </w:pPr>
  </w:style>
  <w:style w:type="character" w:styleId="851" w:customStyle="1">
    <w:name w:val="Текст сноски Знак"/>
    <w:link w:val="850"/>
    <w:uiPriority w:val="99"/>
    <w:rPr>
      <w:sz w:val="18"/>
    </w:rPr>
  </w:style>
  <w:style w:type="character" w:styleId="852">
    <w:name w:val="footnote reference"/>
    <w:basedOn w:val="698"/>
    <w:uiPriority w:val="99"/>
    <w:unhideWhenUsed/>
    <w:rPr>
      <w:vertAlign w:val="superscript"/>
    </w:rPr>
  </w:style>
  <w:style w:type="paragraph" w:styleId="853">
    <w:name w:val="toc 1"/>
    <w:basedOn w:val="688"/>
    <w:next w:val="688"/>
    <w:uiPriority w:val="39"/>
    <w:unhideWhenUsed/>
    <w:pPr>
      <w:spacing w:after="57"/>
    </w:pPr>
  </w:style>
  <w:style w:type="paragraph" w:styleId="854">
    <w:name w:val="toc 2"/>
    <w:basedOn w:val="688"/>
    <w:next w:val="688"/>
    <w:uiPriority w:val="39"/>
    <w:unhideWhenUsed/>
    <w:pPr>
      <w:ind w:left="283"/>
      <w:spacing w:after="57"/>
    </w:pPr>
  </w:style>
  <w:style w:type="paragraph" w:styleId="855">
    <w:name w:val="toc 3"/>
    <w:basedOn w:val="688"/>
    <w:next w:val="688"/>
    <w:uiPriority w:val="39"/>
    <w:unhideWhenUsed/>
    <w:pPr>
      <w:ind w:left="567"/>
      <w:spacing w:after="57"/>
    </w:pPr>
  </w:style>
  <w:style w:type="paragraph" w:styleId="856">
    <w:name w:val="toc 4"/>
    <w:basedOn w:val="688"/>
    <w:next w:val="688"/>
    <w:uiPriority w:val="39"/>
    <w:unhideWhenUsed/>
    <w:pPr>
      <w:ind w:left="850"/>
      <w:spacing w:after="57"/>
    </w:pPr>
  </w:style>
  <w:style w:type="paragraph" w:styleId="857">
    <w:name w:val="toc 5"/>
    <w:basedOn w:val="688"/>
    <w:next w:val="688"/>
    <w:uiPriority w:val="39"/>
    <w:unhideWhenUsed/>
    <w:pPr>
      <w:ind w:left="1134"/>
      <w:spacing w:after="57"/>
    </w:pPr>
  </w:style>
  <w:style w:type="paragraph" w:styleId="858">
    <w:name w:val="toc 6"/>
    <w:basedOn w:val="688"/>
    <w:next w:val="688"/>
    <w:uiPriority w:val="39"/>
    <w:unhideWhenUsed/>
    <w:pPr>
      <w:ind w:left="1417"/>
      <w:spacing w:after="57"/>
    </w:pPr>
  </w:style>
  <w:style w:type="paragraph" w:styleId="859">
    <w:name w:val="toc 7"/>
    <w:basedOn w:val="688"/>
    <w:next w:val="688"/>
    <w:uiPriority w:val="39"/>
    <w:unhideWhenUsed/>
    <w:pPr>
      <w:ind w:left="1701"/>
      <w:spacing w:after="57"/>
    </w:pPr>
  </w:style>
  <w:style w:type="paragraph" w:styleId="860">
    <w:name w:val="toc 8"/>
    <w:basedOn w:val="688"/>
    <w:next w:val="688"/>
    <w:uiPriority w:val="39"/>
    <w:unhideWhenUsed/>
    <w:pPr>
      <w:ind w:left="1984"/>
      <w:spacing w:after="57"/>
    </w:pPr>
  </w:style>
  <w:style w:type="paragraph" w:styleId="861">
    <w:name w:val="toc 9"/>
    <w:basedOn w:val="688"/>
    <w:next w:val="688"/>
    <w:uiPriority w:val="39"/>
    <w:unhideWhenUsed/>
    <w:pPr>
      <w:ind w:left="2268"/>
      <w:spacing w:after="57"/>
    </w:pPr>
  </w:style>
  <w:style w:type="paragraph" w:styleId="862">
    <w:name w:val="TOC Heading"/>
    <w:uiPriority w:val="39"/>
    <w:unhideWhenUsed/>
  </w:style>
  <w:style w:type="paragraph" w:styleId="863">
    <w:name w:val="List Paragraph"/>
    <w:basedOn w:val="688"/>
    <w:qFormat/>
    <w:uiPriority w:val="34"/>
    <w:pPr>
      <w:contextualSpacing w:val="true"/>
      <w:ind w:left="720"/>
    </w:pPr>
  </w:style>
  <w:style w:type="paragraph" w:styleId="864">
    <w:name w:val="Balloon Text"/>
    <w:basedOn w:val="688"/>
    <w:link w:val="86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65" w:customStyle="1">
    <w:name w:val="Текст выноски Знак"/>
    <w:basedOn w:val="698"/>
    <w:link w:val="86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E0CE090-E9FD-4DB2-A8A7-089059B6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Usher</dc:creator>
  <cp:lastModifiedBy>Бернадська Тетяна Анатоліївна</cp:lastModifiedBy>
  <cp:revision>154</cp:revision>
  <dcterms:created xsi:type="dcterms:W3CDTF">2020-12-28T06:47:00Z</dcterms:created>
  <dcterms:modified xsi:type="dcterms:W3CDTF">2021-08-30T11:03:33Z</dcterms:modified>
</cp:coreProperties>
</file>