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79" w:rsidRDefault="001D33B4" w:rsidP="005C59F0">
      <w:pPr>
        <w:widowControl w:val="0"/>
        <w:tabs>
          <w:tab w:val="left" w:pos="4253"/>
        </w:tabs>
        <w:spacing w:after="0" w:line="240" w:lineRule="auto"/>
        <w:contextualSpacing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</w:rPr>
        <w:drawing>
          <wp:inline distT="0" distB="0" distL="0" distR="0">
            <wp:extent cx="542925" cy="75247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79" w:rsidRDefault="001D33B4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630779" w:rsidRDefault="001D33B4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630779" w:rsidRDefault="001D33B4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ь</w:t>
      </w:r>
    </w:p>
    <w:p w:rsidR="00630779" w:rsidRDefault="001D33B4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30779" w:rsidRDefault="005C59F0" w:rsidP="005C59F0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 xml:space="preserve">                                                          </w:t>
      </w:r>
      <w:r w:rsidR="001D33B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630779" w:rsidRDefault="00630779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30779" w:rsidRPr="005C59F0" w:rsidRDefault="00944C93" w:rsidP="00944C93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contextualSpacing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02 серпня </w:t>
      </w:r>
      <w:r w:rsidR="001D33B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 w:rsidR="001D33B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м. Мена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1D33B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5C59F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203</w:t>
      </w:r>
      <w:bookmarkStart w:id="0" w:name="_GoBack"/>
      <w:bookmarkEnd w:id="0"/>
    </w:p>
    <w:p w:rsidR="00630779" w:rsidRDefault="00630779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30779" w:rsidRDefault="001D33B4" w:rsidP="0094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одноразової</w:t>
      </w:r>
    </w:p>
    <w:p w:rsidR="00630779" w:rsidRDefault="001D33B4" w:rsidP="0094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грошової матеріальної</w:t>
      </w:r>
    </w:p>
    <w:p w:rsidR="00630779" w:rsidRDefault="001D33B4" w:rsidP="0094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</w:p>
    <w:p w:rsidR="00630779" w:rsidRDefault="0063077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0779" w:rsidRDefault="001D33B4" w:rsidP="0094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про надання одноразової грошової матеріальної допомоги Горбач Юлії Дмитрівни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Дюміної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Олексіївни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Ющенко Катерини Сергіївни (с. Загорівка), Тищенка Юрія Леонідовича (с. Комарівка),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Лідії Миколаївни (с. Садове), Давиденко Тетяни Миколаївни (с. Величківка), Верещаки Миколи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Харлампійовича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(с. Величківка)</w:t>
      </w:r>
      <w:r w:rsidR="005C59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C59F0">
        <w:rPr>
          <w:rFonts w:ascii="Times New Roman" w:hAnsi="Times New Roman" w:cs="Times New Roman"/>
          <w:sz w:val="28"/>
          <w:szCs w:val="28"/>
          <w:lang w:val="uk-UA"/>
        </w:rPr>
        <w:t>Машури</w:t>
      </w:r>
      <w:proofErr w:type="spellEnd"/>
      <w:r w:rsidR="005C59F0">
        <w:rPr>
          <w:rFonts w:ascii="Times New Roman" w:hAnsi="Times New Roman" w:cs="Times New Roman"/>
          <w:sz w:val="28"/>
          <w:szCs w:val="28"/>
          <w:lang w:val="uk-UA"/>
        </w:rPr>
        <w:t xml:space="preserve"> Лідії Миколаївни (с. Садове)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документи, враховуючи матеріально-побутові умови проживання та скрутне матеріальне становище, що 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 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</w:p>
    <w:p w:rsidR="00630779" w:rsidRDefault="001D33B4" w:rsidP="0094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630779" w:rsidRDefault="001D33B4" w:rsidP="00944C93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одноразову грошову матеріальну допомогу громадянам:</w:t>
      </w:r>
    </w:p>
    <w:p w:rsidR="00630779" w:rsidRPr="005C59F0" w:rsidRDefault="001D33B4" w:rsidP="005C59F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Горбач Юлії Дмитрівні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Мена),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000,00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грн</w:t>
      </w:r>
      <w:proofErr w:type="spellEnd"/>
      <w:r w:rsidR="005C59F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.;</w:t>
      </w:r>
    </w:p>
    <w:p w:rsidR="00630779" w:rsidRDefault="001D33B4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Дюміній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Надії Олексіївні (м.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Мена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), в сумі 2000,00 грн</w:t>
      </w:r>
      <w:r w:rsidR="005C59F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.;</w:t>
      </w:r>
    </w:p>
    <w:p w:rsidR="00630779" w:rsidRDefault="001D33B4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Ющенко Катерині Сергіївні (с. Загорівка), в сумі 5000,00 грн</w:t>
      </w:r>
      <w:r w:rsidR="005C59F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.;</w:t>
      </w:r>
    </w:p>
    <w:p w:rsidR="00630779" w:rsidRDefault="001D33B4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Тищенко Юрію Леонідовичу </w:t>
      </w:r>
      <w:r>
        <w:rPr>
          <w:rFonts w:ascii="Times New Roman" w:hAnsi="Times New Roman" w:cs="Times New Roman"/>
          <w:sz w:val="28"/>
          <w:szCs w:val="28"/>
          <w:lang w:val="uk-UA"/>
        </w:rPr>
        <w:t>(с. Комарівка), в сумі 5000,00 грн</w:t>
      </w:r>
      <w:r w:rsidR="005C59F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630779" w:rsidRDefault="001D33B4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Давиденко Тетяні Миколаївні (с. Величківка), в сумі 1000,00 грн</w:t>
      </w:r>
      <w:r w:rsidR="005C59F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630779" w:rsidRDefault="001D33B4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Верещаці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Харлампійовичу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(с. Величківка), в сумі 1700,00 грн</w:t>
      </w:r>
      <w:r w:rsidR="005C59F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5C59F0" w:rsidRDefault="005C59F0">
      <w:pPr>
        <w:spacing w:before="240" w:after="240" w:line="240" w:lineRule="auto"/>
        <w:contextualSpacing/>
        <w:jc w:val="both"/>
        <w:rPr>
          <w:color w:val="000000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Лідії Миколаївні (с. Садове) в сумі 1000,00 грн.</w:t>
      </w:r>
    </w:p>
    <w:p w:rsidR="00630779" w:rsidRDefault="005C59F0" w:rsidP="0094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33B4">
        <w:rPr>
          <w:rFonts w:ascii="Times New Roman" w:hAnsi="Times New Roman" w:cs="Times New Roman"/>
          <w:sz w:val="28"/>
          <w:szCs w:val="28"/>
          <w:lang w:val="uk-UA"/>
        </w:rPr>
        <w:t>. Надання допомоги здійснити шляхом перерахування коштів в установленому порядку з урахуванням утриманих податків та зборів.</w:t>
      </w:r>
    </w:p>
    <w:p w:rsidR="00630779" w:rsidRDefault="005C59F0" w:rsidP="005C59F0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D33B4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1D33B4">
        <w:rPr>
          <w:rFonts w:ascii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 w:rsidR="001D33B4"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  <w:r w:rsidR="001D3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</w:t>
      </w:r>
      <w:r w:rsidR="00944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1D33B4">
        <w:rPr>
          <w:rFonts w:ascii="Times New Roman" w:hAnsi="Times New Roman" w:cs="Times New Roman"/>
          <w:b/>
          <w:sz w:val="28"/>
          <w:szCs w:val="28"/>
          <w:lang w:val="uk-UA"/>
        </w:rPr>
        <w:t>Г. А. Примаков</w:t>
      </w:r>
    </w:p>
    <w:p w:rsidR="00630779" w:rsidRDefault="00630779"/>
    <w:sectPr w:rsidR="00630779" w:rsidSect="00944C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B3B" w:rsidRDefault="00E20B3B">
      <w:pPr>
        <w:spacing w:after="0" w:line="240" w:lineRule="auto"/>
      </w:pPr>
      <w:r>
        <w:separator/>
      </w:r>
    </w:p>
  </w:endnote>
  <w:endnote w:type="continuationSeparator" w:id="0">
    <w:p w:rsidR="00E20B3B" w:rsidRDefault="00E2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B3B" w:rsidRDefault="00E20B3B">
      <w:pPr>
        <w:spacing w:after="0" w:line="240" w:lineRule="auto"/>
      </w:pPr>
      <w:r>
        <w:separator/>
      </w:r>
    </w:p>
  </w:footnote>
  <w:footnote w:type="continuationSeparator" w:id="0">
    <w:p w:rsidR="00E20B3B" w:rsidRDefault="00E2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11E"/>
    <w:multiLevelType w:val="hybridMultilevel"/>
    <w:tmpl w:val="E9D0690E"/>
    <w:lvl w:ilvl="0" w:tplc="B6A68F28">
      <w:start w:val="1"/>
      <w:numFmt w:val="decimal"/>
      <w:lvlText w:val="%1."/>
      <w:lvlJc w:val="left"/>
      <w:pPr>
        <w:ind w:left="720" w:hanging="360"/>
      </w:pPr>
    </w:lvl>
    <w:lvl w:ilvl="1" w:tplc="89C489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90E299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A8811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5D2DD8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5E00A5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15621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18CB5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354BA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55166AB"/>
    <w:multiLevelType w:val="hybridMultilevel"/>
    <w:tmpl w:val="1B5CEED8"/>
    <w:lvl w:ilvl="0" w:tplc="879AB398">
      <w:start w:val="1"/>
      <w:numFmt w:val="decimal"/>
      <w:lvlText w:val="%1."/>
      <w:lvlJc w:val="left"/>
      <w:pPr>
        <w:ind w:left="720" w:hanging="360"/>
      </w:pPr>
    </w:lvl>
    <w:lvl w:ilvl="1" w:tplc="83724300">
      <w:start w:val="1"/>
      <w:numFmt w:val="lowerLetter"/>
      <w:lvlText w:val="%2."/>
      <w:lvlJc w:val="left"/>
      <w:pPr>
        <w:ind w:left="1440" w:hanging="360"/>
      </w:pPr>
    </w:lvl>
    <w:lvl w:ilvl="2" w:tplc="E6F87834">
      <w:start w:val="1"/>
      <w:numFmt w:val="lowerRoman"/>
      <w:lvlText w:val="%3."/>
      <w:lvlJc w:val="right"/>
      <w:pPr>
        <w:ind w:left="2160" w:hanging="180"/>
      </w:pPr>
    </w:lvl>
    <w:lvl w:ilvl="3" w:tplc="F9945DD2">
      <w:start w:val="1"/>
      <w:numFmt w:val="decimal"/>
      <w:lvlText w:val="%4."/>
      <w:lvlJc w:val="left"/>
      <w:pPr>
        <w:ind w:left="2880" w:hanging="360"/>
      </w:pPr>
    </w:lvl>
    <w:lvl w:ilvl="4" w:tplc="A8A0B63A">
      <w:start w:val="1"/>
      <w:numFmt w:val="lowerLetter"/>
      <w:lvlText w:val="%5."/>
      <w:lvlJc w:val="left"/>
      <w:pPr>
        <w:ind w:left="3600" w:hanging="360"/>
      </w:pPr>
    </w:lvl>
    <w:lvl w:ilvl="5" w:tplc="7C88D93A">
      <w:start w:val="1"/>
      <w:numFmt w:val="lowerRoman"/>
      <w:lvlText w:val="%6."/>
      <w:lvlJc w:val="right"/>
      <w:pPr>
        <w:ind w:left="4320" w:hanging="180"/>
      </w:pPr>
    </w:lvl>
    <w:lvl w:ilvl="6" w:tplc="276A740E">
      <w:start w:val="1"/>
      <w:numFmt w:val="decimal"/>
      <w:lvlText w:val="%7."/>
      <w:lvlJc w:val="left"/>
      <w:pPr>
        <w:ind w:left="5040" w:hanging="360"/>
      </w:pPr>
    </w:lvl>
    <w:lvl w:ilvl="7" w:tplc="D5CEE8CE">
      <w:start w:val="1"/>
      <w:numFmt w:val="lowerLetter"/>
      <w:lvlText w:val="%8."/>
      <w:lvlJc w:val="left"/>
      <w:pPr>
        <w:ind w:left="5760" w:hanging="360"/>
      </w:pPr>
    </w:lvl>
    <w:lvl w:ilvl="8" w:tplc="C97AFF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779"/>
    <w:rsid w:val="001D33B4"/>
    <w:rsid w:val="002F4403"/>
    <w:rsid w:val="005C59F0"/>
    <w:rsid w:val="00630779"/>
    <w:rsid w:val="00944C93"/>
    <w:rsid w:val="00E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65AF"/>
  <w15:docId w15:val="{106F4DFB-3F13-46A6-A3C1-70342A6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11</cp:revision>
  <dcterms:created xsi:type="dcterms:W3CDTF">2021-07-09T11:09:00Z</dcterms:created>
  <dcterms:modified xsi:type="dcterms:W3CDTF">2021-08-02T12:54:00Z</dcterms:modified>
</cp:coreProperties>
</file>