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(восьма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30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липня 2021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404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5103"/>
        <w:jc w:val="both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Про утворення інклюзивної групи на базі діючої групи Менського ЗДО «Дитяча академія»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right="5103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</w:r>
      <w:r/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законами України «Про освіту», «Про дошкільну освіту», Порядком організації діяльності інклюзивних груп у закладах дош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кільної освіти,  затвердженим постановою Кабінету Міністрів України від 10.04.2019 № 530, Порядком комплектування інклюзивних груп у дошкільних навчальних закладах, затвердженим наказом Міністерства освіти і науки України, Міністерства охорони здоров’я Укр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аїни від 06.02.2015 № 104/52, Інструктивно-методичними рекомендаціями щодо організації діяльності інклюзивних груп у дошкільних навчальних закладах (лист Міністерства освіти і науки України від 12.10.2015 № 1/9-487), на підставі подання директора Менського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закладу дошкільної освіти (ясел-садка) «Дитяча академія» комбінованого типу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заяви матері дитини з особливими освітніми потребами та з метою реалізації права дітей з особливими освітніми потребами на освіту за місцем проживання, соціальну адаптацію та підготовку до отримання наступного рівня освіти, Менська міська рада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ВИРІШИЛА:</w:t>
      </w:r>
      <w:r>
        <w:rPr>
          <w:b/>
        </w:rPr>
      </w:r>
    </w:p>
    <w:p>
      <w:pPr>
        <w:pStyle w:val="873"/>
        <w:numPr>
          <w:ilvl w:val="0"/>
          <w:numId w:val="14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Утворити з 01 вересня 2021 року інклюзивну групу на базі діючої групи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Менського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закладу дошкільної освіти (ясел-садка) «Дитяча академія» комбінованого типу Менської міської ради Менського району Чернігівської області.</w:t>
      </w:r>
      <w:r/>
    </w:p>
    <w:p>
      <w:pPr>
        <w:pStyle w:val="873"/>
        <w:numPr>
          <w:ilvl w:val="0"/>
          <w:numId w:val="14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Ввести до штатного розпису Менського ЗДО «Дитяча академія»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посаду асистента вихователя інклюзивної групи закладу дошкільної освіти з розрахунку</w:t>
      </w: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одна штатна одиниця на одну інклюзивну групу.</w:t>
      </w:r>
      <w:r/>
    </w:p>
    <w:p>
      <w:pPr>
        <w:pStyle w:val="873"/>
        <w:numPr>
          <w:ilvl w:val="0"/>
          <w:numId w:val="14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Передбачити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у бюджеті Менської міської територіальної громади видатки на утримання інклюзивної групи на базі діючої групи Менського ЗДО «Дитяча академія».</w:t>
      </w:r>
      <w:r/>
    </w:p>
    <w:p>
      <w:pPr>
        <w:pStyle w:val="873"/>
        <w:numPr>
          <w:ilvl w:val="0"/>
          <w:numId w:val="14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Директору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Менського ЗДО «Дитяча академія» (Верік Ю.П.):</w:t>
      </w:r>
      <w:r/>
    </w:p>
    <w:p>
      <w:pPr>
        <w:pStyle w:val="873"/>
        <w:numPr>
          <w:ilvl w:val="0"/>
          <w:numId w:val="15"/>
        </w:num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 метою забезпечення індивідуалізації освітнього процесу для дітей з особливими освітніми потребами відповідно до висновку інклюзивно-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ресурсного центру про комплексну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психолого-педагогічну оцінку розвитку дитини, індивідуальної програми реабілітації дитини з інвалідністю (за наявності) розробити індивідуальну програму розвитку за формою згідно з додатком до постанови Кабінету Міністрів України від 10 квітня 2019 р.№530.</w:t>
      </w:r>
      <w:r/>
    </w:p>
    <w:p>
      <w:pPr>
        <w:pStyle w:val="873"/>
        <w:numPr>
          <w:ilvl w:val="0"/>
          <w:numId w:val="15"/>
        </w:num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Забезпечити контроль за наданням психолого-педагогічних та корекційно-розвиткових послуг та станом виконання завдань, визначених в індивідуальній програмі розвитку та індивідуальному освітньому</w:t>
      </w:r>
      <w:bookmarkStart w:id="0" w:name="_GoBack"/>
      <w:r/>
      <w:bookmarkEnd w:id="0"/>
      <w:r>
        <w:rPr>
          <w:rFonts w:ascii="Times New Roman" w:hAnsi="Times New Roman" w:eastAsia="Batang"/>
          <w:sz w:val="28"/>
          <w:szCs w:val="28"/>
          <w:lang w:eastAsia="ru-RU"/>
        </w:rPr>
        <w:t xml:space="preserve"> плані (у разі наявності).</w:t>
      </w:r>
      <w:r/>
    </w:p>
    <w:p>
      <w:pPr>
        <w:pStyle w:val="873"/>
        <w:numPr>
          <w:ilvl w:val="0"/>
          <w:numId w:val="14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623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 виконанням рішення покласти на заступника міського голови з питань діяльності викон</w:t>
      </w:r>
      <w:r>
        <w:rPr>
          <w:rFonts w:ascii="Times New Roman" w:hAnsi="Times New Roman"/>
          <w:sz w:val="28"/>
          <w:szCs w:val="28"/>
          <w:lang w:val="ru-RU"/>
        </w:rPr>
        <w:t xml:space="preserve">авчих органів </w:t>
      </w:r>
      <w:r>
        <w:rPr>
          <w:rFonts w:ascii="Times New Roman" w:hAnsi="Times New Roman"/>
          <w:sz w:val="28"/>
          <w:szCs w:val="28"/>
        </w:rPr>
        <w:t xml:space="preserve">ради </w:t>
      </w:r>
      <w:r>
        <w:rPr>
          <w:rFonts w:ascii="Times New Roman" w:hAnsi="Times New Roman"/>
          <w:sz w:val="28"/>
          <w:szCs w:val="28"/>
        </w:rPr>
        <w:t xml:space="preserve">В.В.</w:t>
      </w:r>
      <w:r>
        <w:rPr>
          <w:rFonts w:ascii="Times New Roman" w:hAnsi="Times New Roman"/>
          <w:sz w:val="28"/>
          <w:szCs w:val="28"/>
        </w:rPr>
        <w:t xml:space="preserve">Прищепу.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6"/>
    <w:uiPriority w:val="99"/>
  </w:style>
  <w:style w:type="paragraph" w:styleId="176">
    <w:name w:val="endnote text"/>
    <w:basedOn w:val="6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rPr>
      <w:rFonts w:cs="Times New Roman"/>
    </w:rPr>
    <w:pPr>
      <w:spacing w:lineRule="auto" w:line="259" w:after="160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table" w:styleId="663" w:customStyle="1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673" w:customStyle="1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75" w:customStyle="1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682" w:customStyle="1">
    <w:name w:val="Heading 1"/>
    <w:basedOn w:val="659"/>
    <w:next w:val="659"/>
    <w:link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3" w:customStyle="1">
    <w:name w:val="Heading 2"/>
    <w:basedOn w:val="659"/>
    <w:next w:val="659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 w:customStyle="1">
    <w:name w:val="Heading 3"/>
    <w:basedOn w:val="659"/>
    <w:next w:val="659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 w:customStyle="1">
    <w:name w:val="Heading 4"/>
    <w:basedOn w:val="659"/>
    <w:next w:val="659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 w:customStyle="1">
    <w:name w:val="Heading 5"/>
    <w:basedOn w:val="659"/>
    <w:next w:val="659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 w:customStyle="1">
    <w:name w:val="Heading 6"/>
    <w:basedOn w:val="659"/>
    <w:next w:val="659"/>
    <w:link w:val="71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8" w:customStyle="1">
    <w:name w:val="Heading 7"/>
    <w:basedOn w:val="659"/>
    <w:next w:val="659"/>
    <w:link w:val="71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9" w:customStyle="1">
    <w:name w:val="Heading 8"/>
    <w:basedOn w:val="659"/>
    <w:next w:val="659"/>
    <w:link w:val="71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0" w:customStyle="1">
    <w:name w:val="Heading 9"/>
    <w:basedOn w:val="659"/>
    <w:next w:val="659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customStyle="1">
    <w:name w:val="Heading 1 Char"/>
    <w:basedOn w:val="660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60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60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60"/>
    <w:uiPriority w:val="10"/>
    <w:rPr>
      <w:sz w:val="48"/>
      <w:szCs w:val="48"/>
    </w:rPr>
  </w:style>
  <w:style w:type="character" w:styleId="701" w:customStyle="1">
    <w:name w:val="Subtitle Char"/>
    <w:basedOn w:val="660"/>
    <w:uiPriority w:val="11"/>
    <w:rPr>
      <w:sz w:val="24"/>
      <w:szCs w:val="24"/>
    </w:rPr>
  </w:style>
  <w:style w:type="character" w:styleId="702" w:customStyle="1">
    <w:name w:val="Quote Char"/>
    <w:uiPriority w:val="29"/>
    <w:rPr>
      <w:i/>
    </w:rPr>
  </w:style>
  <w:style w:type="character" w:styleId="703" w:customStyle="1">
    <w:name w:val="Intense Quote Char"/>
    <w:uiPriority w:val="30"/>
    <w:rPr>
      <w:i/>
    </w:rPr>
  </w:style>
  <w:style w:type="character" w:styleId="704" w:customStyle="1">
    <w:name w:val="Header Char"/>
    <w:basedOn w:val="660"/>
    <w:uiPriority w:val="99"/>
  </w:style>
  <w:style w:type="character" w:styleId="705" w:customStyle="1">
    <w:name w:val="Footer Char"/>
    <w:basedOn w:val="660"/>
    <w:uiPriority w:val="99"/>
  </w:style>
  <w:style w:type="character" w:styleId="706" w:customStyle="1">
    <w:name w:val="Footnote Text Char"/>
    <w:uiPriority w:val="99"/>
    <w:rPr>
      <w:sz w:val="18"/>
    </w:rPr>
  </w:style>
  <w:style w:type="character" w:styleId="707" w:customStyle="1">
    <w:name w:val="Заголовок 1 Знак"/>
    <w:basedOn w:val="660"/>
    <w:link w:val="682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Заголовок 2 Знак"/>
    <w:basedOn w:val="660"/>
    <w:link w:val="683"/>
    <w:uiPriority w:val="9"/>
    <w:rPr>
      <w:rFonts w:ascii="Arial" w:hAnsi="Arial" w:cs="Arial" w:eastAsia="Arial"/>
      <w:sz w:val="34"/>
    </w:rPr>
  </w:style>
  <w:style w:type="character" w:styleId="709" w:customStyle="1">
    <w:name w:val="Заголовок 3 Знак"/>
    <w:basedOn w:val="660"/>
    <w:link w:val="684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Заголовок 4 Знак"/>
    <w:basedOn w:val="660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Заголовок 5 Знак"/>
    <w:basedOn w:val="660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Заголовок 6 Знак"/>
    <w:basedOn w:val="660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Заголовок 7 Знак"/>
    <w:basedOn w:val="660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60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Заголовок 9 Знак"/>
    <w:basedOn w:val="660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659"/>
    <w:next w:val="659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Название Знак"/>
    <w:basedOn w:val="660"/>
    <w:link w:val="716"/>
    <w:uiPriority w:val="10"/>
    <w:rPr>
      <w:sz w:val="48"/>
      <w:szCs w:val="48"/>
    </w:rPr>
  </w:style>
  <w:style w:type="paragraph" w:styleId="718">
    <w:name w:val="Subtitle"/>
    <w:basedOn w:val="659"/>
    <w:next w:val="659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 w:customStyle="1">
    <w:name w:val="Подзаголовок Знак"/>
    <w:basedOn w:val="660"/>
    <w:link w:val="718"/>
    <w:uiPriority w:val="11"/>
    <w:rPr>
      <w:sz w:val="24"/>
      <w:szCs w:val="24"/>
    </w:rPr>
  </w:style>
  <w:style w:type="paragraph" w:styleId="720">
    <w:name w:val="Quote"/>
    <w:basedOn w:val="659"/>
    <w:next w:val="659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59"/>
    <w:next w:val="659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 w:customStyle="1">
    <w:name w:val="Header"/>
    <w:basedOn w:val="659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Верхній колонтитул Знак"/>
    <w:basedOn w:val="660"/>
    <w:link w:val="724"/>
    <w:uiPriority w:val="99"/>
  </w:style>
  <w:style w:type="paragraph" w:styleId="726" w:customStyle="1">
    <w:name w:val="Footer"/>
    <w:basedOn w:val="659"/>
    <w:link w:val="7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 w:customStyle="1">
    <w:name w:val="Нижній колонтитул Знак"/>
    <w:basedOn w:val="660"/>
    <w:link w:val="726"/>
    <w:uiPriority w:val="99"/>
  </w:style>
  <w:style w:type="table" w:styleId="728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Звичайна таблиця 11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21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Звичайна таблиця 3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Звичайна таблиця 4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Звичайна таблиця 5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Таблиця-сітка 1 (світл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Таблиця-сітка 2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я-сітка 3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я-сітка 4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Таблиця-сітка 5 (темн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Таблиця-сітка 6 (кольоров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Таблиця-сітка 7 (кольоров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Таблиця-список 1 (світл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писок 2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Таблиця-список 3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я-список 4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5 (темн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Таблиця-список 6 (кольоров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Таблиця-список 7 (кольоров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ned - Accent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Lined - Accent 1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5" w:customStyle="1">
    <w:name w:val="Lined - Accent 2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6" w:customStyle="1">
    <w:name w:val="Lined - Accent 3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7" w:customStyle="1">
    <w:name w:val="Lined - Accent 4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8" w:customStyle="1">
    <w:name w:val="Lined - Accent 5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Lined - Accent 6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0" w:customStyle="1">
    <w:name w:val="Bordered &amp; Lined - Accent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 1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2" w:customStyle="1">
    <w:name w:val="Bordered &amp; Lined - Accent 2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3" w:customStyle="1">
    <w:name w:val="Bordered &amp; Lined - Accent 3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4" w:customStyle="1">
    <w:name w:val="Bordered &amp; Lined - Accent 4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5" w:customStyle="1">
    <w:name w:val="Bordered &amp; Lined - Accent 5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Bordered &amp; Lined - Accent 6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659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basedOn w:val="660"/>
    <w:uiPriority w:val="99"/>
    <w:unhideWhenUsed/>
    <w:rPr>
      <w:vertAlign w:val="superscript"/>
    </w:rPr>
  </w:style>
  <w:style w:type="paragraph" w:styleId="858">
    <w:name w:val="toc 1"/>
    <w:basedOn w:val="659"/>
    <w:next w:val="659"/>
    <w:uiPriority w:val="39"/>
    <w:unhideWhenUsed/>
    <w:pPr>
      <w:spacing w:after="57"/>
    </w:pPr>
  </w:style>
  <w:style w:type="paragraph" w:styleId="859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60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61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62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63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64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65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66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Balloon Text"/>
    <w:basedOn w:val="659"/>
    <w:link w:val="8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9" w:customStyle="1">
    <w:name w:val="Текст выноски Знак"/>
    <w:basedOn w:val="660"/>
    <w:link w:val="868"/>
    <w:uiPriority w:val="99"/>
    <w:semiHidden/>
    <w:rPr>
      <w:rFonts w:ascii="Tahoma" w:hAnsi="Tahoma" w:cs="Tahoma" w:eastAsia="Calibri"/>
      <w:sz w:val="16"/>
      <w:szCs w:val="16"/>
    </w:rPr>
  </w:style>
  <w:style w:type="paragraph" w:styleId="870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871">
    <w:name w:val="Body Text Indent"/>
    <w:basedOn w:val="659"/>
    <w:link w:val="872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872" w:customStyle="1">
    <w:name w:val="Основной текст с отступом Знак"/>
    <w:basedOn w:val="660"/>
    <w:link w:val="871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73">
    <w:name w:val="List Paragraph"/>
    <w:basedOn w:val="659"/>
    <w:qFormat/>
    <w:uiPriority w:val="34"/>
    <w:pPr>
      <w:contextualSpacing w:val="true"/>
      <w:ind w:left="720"/>
    </w:pPr>
  </w:style>
  <w:style w:type="paragraph" w:styleId="874" w:customStyle="1">
    <w:name w:val="docdata"/>
    <w:basedOn w:val="65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5" w:customStyle="1">
    <w:name w:val="4563"/>
    <w:basedOn w:val="660"/>
  </w:style>
  <w:style w:type="character" w:styleId="876" w:customStyle="1">
    <w:name w:val="2733"/>
    <w:basedOn w:val="660"/>
  </w:style>
  <w:style w:type="character" w:styleId="877" w:customStyle="1">
    <w:name w:val="1332"/>
    <w:basedOn w:val="660"/>
  </w:style>
  <w:style w:type="character" w:styleId="878" w:customStyle="1">
    <w:name w:val="4247"/>
    <w:basedOn w:val="660"/>
  </w:style>
  <w:style w:type="character" w:styleId="879" w:customStyle="1">
    <w:name w:val="4285"/>
    <w:basedOn w:val="660"/>
  </w:style>
  <w:style w:type="character" w:styleId="880">
    <w:name w:val="Strong"/>
    <w:basedOn w:val="66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13</cp:revision>
  <dcterms:created xsi:type="dcterms:W3CDTF">2021-07-06T05:47:00Z</dcterms:created>
  <dcterms:modified xsi:type="dcterms:W3CDTF">2021-08-02T14:49:34Z</dcterms:modified>
</cp:coreProperties>
</file>