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rPr>
          <w:rFonts w:ascii="Times New Roman" w:hAnsi="Times New Roman"/>
          <w:b/>
          <w:sz w:val="28"/>
          <w:szCs w:val="28"/>
        </w:rPr>
      </w:pPr>
      <w:r/>
      <w:bookmarkStart w:id="0" w:name="_GoBack"/>
      <w:r/>
      <w:bookmarkEnd w:id="0"/>
      <w:r>
        <w:rPr>
          <w:rFonts w:ascii="Times New Roman" w:hAnsi="Times New Roman"/>
          <w:sz w:val="28"/>
          <w:szCs w:val="28"/>
          <w:lang w:eastAsia="uk-UA"/>
        </w:rP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0"/>
                        <a:stretch/>
                      </pic:blipFill>
                      <pic:spPr bwMode="auto">
                        <a:xfrm>
                          <a:off x="0" y="0"/>
                          <a:ext cx="434340"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0" o:title=""/>
              </v:shape>
            </w:pict>
          </mc:Fallback>
        </mc:AlternateContent>
      </w:r>
      <w:r/>
    </w:p>
    <w:p>
      <w:pPr>
        <w:jc w:val="center"/>
        <w:spacing w:lineRule="auto" w:line="240" w:after="0" w:afterAutospacing="0"/>
        <w:rPr>
          <w:rFonts w:ascii="Times New Roman" w:hAnsi="Times New Roman"/>
          <w:sz w:val="28"/>
          <w:szCs w:val="28"/>
        </w:rPr>
      </w:pPr>
      <w:r>
        <w:rPr>
          <w:rFonts w:ascii="Times New Roman" w:hAnsi="Times New Roman"/>
          <w:sz w:val="28"/>
          <w:szCs w:val="28"/>
        </w:rPr>
        <w:t xml:space="preserve">Україна</w:t>
      </w:r>
      <w:r/>
    </w:p>
    <w:p>
      <w:pPr>
        <w:jc w:val="center"/>
        <w:spacing w:lineRule="auto" w:line="240" w:after="0" w:afterAutospacing="0"/>
        <w:rPr>
          <w:rFonts w:ascii="Times New Roman" w:hAnsi="Times New Roman"/>
          <w:b/>
          <w:sz w:val="28"/>
          <w:szCs w:val="28"/>
        </w:rPr>
      </w:pPr>
      <w:r>
        <w:rPr>
          <w:rFonts w:ascii="Times New Roman" w:hAnsi="Times New Roman"/>
          <w:b/>
          <w:sz w:val="28"/>
          <w:szCs w:val="28"/>
        </w:rPr>
        <w:t xml:space="preserve">МЕНСЬКА МІСЬКА РАДА</w:t>
      </w:r>
      <w:r/>
    </w:p>
    <w:p>
      <w:pPr>
        <w:pStyle w:val="824"/>
        <w:spacing w:lineRule="auto" w:line="240" w:after="0" w:afterAutospacing="0"/>
        <w:rPr>
          <w:sz w:val="28"/>
          <w:szCs w:val="28"/>
        </w:rPr>
      </w:pPr>
      <w:r>
        <w:rPr>
          <w:sz w:val="28"/>
          <w:szCs w:val="28"/>
        </w:rPr>
        <w:t xml:space="preserve">Чернігівська область</w:t>
      </w:r>
      <w:r/>
    </w:p>
    <w:p>
      <w:pPr>
        <w:jc w:val="center"/>
        <w:spacing w:lineRule="auto" w:line="240" w:after="0" w:afterAutospacing="0"/>
        <w:rPr>
          <w:rFonts w:ascii="Times New Roman" w:hAnsi="Times New Roman"/>
          <w:sz w:val="28"/>
          <w:szCs w:val="28"/>
        </w:rPr>
      </w:pPr>
      <w:r>
        <w:rPr>
          <w:rFonts w:ascii="Times New Roman" w:hAnsi="Times New Roman"/>
          <w:b/>
          <w:sz w:val="28"/>
          <w:szCs w:val="28"/>
        </w:rPr>
        <w:t xml:space="preserve">(восьма сесія восьмого скликання )</w:t>
      </w:r>
      <w:r/>
    </w:p>
    <w:p>
      <w:pPr>
        <w:pStyle w:val="836"/>
        <w:spacing w:lineRule="auto" w:line="240" w:after="0" w:afterAutospacing="0"/>
        <w:rPr>
          <w:rFonts w:cs="Times New Roman"/>
          <w:sz w:val="28"/>
          <w:szCs w:val="28"/>
        </w:rPr>
      </w:pPr>
      <w:r>
        <w:rPr>
          <w:rFonts w:cs="Times New Roman"/>
          <w:sz w:val="28"/>
          <w:szCs w:val="28"/>
        </w:rPr>
        <w:t xml:space="preserve">РІШЕННЯ</w:t>
      </w:r>
      <w:r/>
    </w:p>
    <w:p>
      <w:pPr>
        <w:jc w:val="both"/>
        <w:spacing w:lineRule="auto" w:line="240" w:after="0" w:afterAutospacing="0"/>
        <w:tabs>
          <w:tab w:val="left" w:pos="4395" w:leader="none"/>
        </w:tabs>
        <w:rPr>
          <w:rFonts w:ascii="Times New Roman" w:hAnsi="Times New Roman"/>
          <w:sz w:val="28"/>
          <w:szCs w:val="28"/>
        </w:rPr>
      </w:pPr>
      <w:r>
        <w:rPr>
          <w:rFonts w:ascii="Times New Roman" w:hAnsi="Times New Roman"/>
          <w:sz w:val="28"/>
          <w:szCs w:val="28"/>
        </w:rPr>
        <w:t xml:space="preserve">30 липня 2021 року</w:t>
      </w:r>
      <w:r>
        <w:rPr>
          <w:rFonts w:ascii="Times New Roman" w:hAnsi="Times New Roman"/>
          <w:sz w:val="28"/>
          <w:szCs w:val="28"/>
        </w:rPr>
        <w:tab/>
        <w:t xml:space="preserve">№ 428</w:t>
      </w:r>
      <w:r/>
    </w:p>
    <w:p>
      <w:pPr>
        <w:ind w:left="0" w:right="5103" w:firstLine="0"/>
        <w:jc w:val="both"/>
        <w:spacing w:lineRule="auto" w:line="240" w:after="0" w:afterAutospacing="0" w:before="113" w:beforeAutospacing="0"/>
        <w:rPr>
          <w:rFonts w:ascii="Times New Roman" w:hAnsi="Times New Roman" w:eastAsia="Times New Roman"/>
          <w:b/>
          <w:sz w:val="28"/>
          <w:szCs w:val="28"/>
          <w:lang w:eastAsia="ar-SA"/>
        </w:rPr>
      </w:pPr>
      <w:r>
        <w:rPr>
          <w:rFonts w:ascii="Times New Roman" w:hAnsi="Times New Roman" w:eastAsia="Times New Roman"/>
          <w:b/>
          <w:sz w:val="28"/>
          <w:szCs w:val="28"/>
          <w:lang w:eastAsia="ar-SA"/>
        </w:rPr>
        <w:t xml:space="preserve">Про внесення змін до рішення 36 сесії</w:t>
      </w:r>
      <w:r>
        <w:rPr>
          <w:rFonts w:ascii="Times New Roman" w:hAnsi="Times New Roman" w:eastAsia="Times New Roman"/>
          <w:b/>
          <w:sz w:val="28"/>
          <w:szCs w:val="28"/>
          <w:lang w:eastAsia="ar-SA"/>
        </w:rPr>
        <w:t xml:space="preserve"> </w:t>
      </w:r>
      <w:r>
        <w:rPr>
          <w:rFonts w:ascii="Times New Roman" w:hAnsi="Times New Roman" w:eastAsia="Times New Roman"/>
          <w:b/>
          <w:sz w:val="28"/>
          <w:szCs w:val="28"/>
          <w:lang w:eastAsia="ar-SA"/>
        </w:rPr>
        <w:t xml:space="preserve">Менської міської ради</w:t>
      </w:r>
      <w:r>
        <w:rPr>
          <w:rFonts w:ascii="Times New Roman" w:hAnsi="Times New Roman" w:eastAsia="Times New Roman"/>
          <w:b/>
          <w:sz w:val="28"/>
          <w:szCs w:val="28"/>
          <w:lang w:eastAsia="ar-SA"/>
        </w:rPr>
        <w:t xml:space="preserve"> 7 скли</w:t>
      </w:r>
      <w:r>
        <w:rPr>
          <w:rFonts w:ascii="Times New Roman" w:hAnsi="Times New Roman" w:eastAsia="Times New Roman"/>
          <w:b/>
          <w:sz w:val="28"/>
          <w:szCs w:val="28"/>
          <w:lang w:eastAsia="ar-SA"/>
        </w:rPr>
        <w:t xml:space="preserve">кання №690</w:t>
      </w:r>
      <w:r>
        <w:rPr>
          <w:rFonts w:ascii="Times New Roman" w:hAnsi="Times New Roman" w:eastAsia="Times New Roman"/>
          <w:b/>
          <w:sz w:val="28"/>
          <w:szCs w:val="28"/>
          <w:lang w:eastAsia="ar-SA"/>
        </w:rPr>
        <w:t xml:space="preserve"> «</w:t>
      </w:r>
      <w:r>
        <w:rPr>
          <w:rFonts w:ascii="Times New Roman" w:hAnsi="Times New Roman" w:eastAsia="Times New Roman"/>
          <w:b/>
          <w:sz w:val="28"/>
          <w:szCs w:val="28"/>
          <w:lang w:eastAsia="ar-SA"/>
        </w:rPr>
        <w:t xml:space="preserve">Про затвердження Програми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об’єднаної територіальної громади на 2020 – 2024 роки</w:t>
      </w:r>
      <w:r>
        <w:rPr>
          <w:rFonts w:ascii="Times New Roman" w:hAnsi="Times New Roman" w:eastAsia="Times New Roman"/>
          <w:b/>
          <w:sz w:val="28"/>
          <w:szCs w:val="28"/>
          <w:lang w:eastAsia="ar-SA"/>
        </w:rPr>
        <w:t xml:space="preserve">»</w:t>
      </w:r>
      <w:r/>
    </w:p>
    <w:p>
      <w:pPr>
        <w:ind w:right="4923"/>
        <w:jc w:val="both"/>
        <w:spacing w:lineRule="auto" w:line="240" w:after="0" w:afterAutospacing="0"/>
        <w:rPr>
          <w:rFonts w:ascii="Times New Roman" w:hAnsi="Times New Roman" w:eastAsia="Times New Roman"/>
          <w:sz w:val="20"/>
          <w:szCs w:val="20"/>
          <w:lang w:eastAsia="ar-SA"/>
        </w:rPr>
      </w:pPr>
      <w:r>
        <w:rPr>
          <w:rFonts w:ascii="Times New Roman" w:hAnsi="Times New Roman" w:eastAsia="Times New Roman"/>
          <w:sz w:val="20"/>
          <w:szCs w:val="20"/>
          <w:lang w:eastAsia="ar-SA"/>
        </w:rPr>
      </w:r>
      <w:r/>
    </w:p>
    <w:p>
      <w:pPr>
        <w:ind w:firstLine="567"/>
        <w:jc w:val="both"/>
        <w:spacing w:lineRule="auto" w:line="240" w:after="0" w:afterAutospacing="0"/>
        <w:rPr>
          <w:rFonts w:ascii="Times New Roman" w:hAnsi="Times New Roman"/>
          <w:sz w:val="28"/>
          <w:szCs w:val="28"/>
          <w:lang w:eastAsia="ar-SA"/>
        </w:rPr>
      </w:pPr>
      <w:r>
        <w:rPr>
          <w:rFonts w:ascii="Times New Roman" w:hAnsi="Times New Roman"/>
          <w:sz w:val="28"/>
          <w:szCs w:val="28"/>
          <w:lang w:eastAsia="ar-SA"/>
        </w:rPr>
        <w:t xml:space="preserve">З метою забезпечення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w:t>
      </w:r>
      <w:r>
        <w:rPr>
          <w:rFonts w:ascii="Times New Roman" w:hAnsi="Times New Roman"/>
          <w:sz w:val="28"/>
          <w:szCs w:val="28"/>
          <w:lang w:eastAsia="ar-SA"/>
        </w:rPr>
        <w:t xml:space="preserve">територіальної громади</w:t>
      </w:r>
      <w:r>
        <w:rPr>
          <w:rFonts w:ascii="Times New Roman" w:hAnsi="Times New Roman"/>
          <w:sz w:val="28"/>
          <w:szCs w:val="28"/>
          <w:lang w:eastAsia="ar-SA"/>
        </w:rPr>
        <w:t xml:space="preserve">, відповідно до ст.ст. 207-209 Земельного Кодексу України, Бюджетного  кодексу України, постанови Кабінету Міністрі</w:t>
      </w:r>
      <w:r>
        <w:rPr>
          <w:rFonts w:ascii="Times New Roman" w:hAnsi="Times New Roman"/>
          <w:sz w:val="28"/>
          <w:szCs w:val="28"/>
          <w:lang w:eastAsia="ar-SA"/>
        </w:rPr>
        <w:t xml:space="preserve">в України від 17.11.1997 року № 1279 «Про розміри та Порядок визначення втрат сільськогосподарського і лісогосподарського виробництва, які підлягають відшкодуванню», керуючись ст. 26 Закону України “Про місцеве самоврядування в Україні” </w:t>
      </w:r>
      <w:r>
        <w:rPr>
          <w:rFonts w:ascii="Times New Roman" w:hAnsi="Times New Roman"/>
          <w:sz w:val="28"/>
          <w:szCs w:val="28"/>
          <w:lang w:eastAsia="ar-SA"/>
        </w:rPr>
        <w:t xml:space="preserve">та з урахуванням розгляду даного питання на засіданні постійної комісії з питань містобудування, будівництва, земельних відносин та охорони природи</w:t>
      </w:r>
      <w:r>
        <w:rPr>
          <w:rFonts w:ascii="Times New Roman" w:hAnsi="Times New Roman"/>
          <w:sz w:val="28"/>
          <w:szCs w:val="28"/>
          <w:lang w:eastAsia="ar-SA"/>
        </w:rPr>
        <w:t xml:space="preserve">, </w:t>
      </w:r>
      <w:r>
        <w:rPr>
          <w:rFonts w:ascii="Times New Roman" w:hAnsi="Times New Roman"/>
          <w:sz w:val="28"/>
          <w:szCs w:val="28"/>
          <w:lang w:eastAsia="ar-SA"/>
        </w:rPr>
        <w:t xml:space="preserve">Менська міська рада</w:t>
      </w:r>
      <w:r/>
    </w:p>
    <w:p>
      <w:pPr>
        <w:jc w:val="both"/>
        <w:spacing w:lineRule="auto" w:line="240" w:after="0" w:afterAutospacing="0"/>
        <w:rPr>
          <w:rFonts w:ascii="Times New Roman" w:hAnsi="Times New Roman"/>
          <w:b/>
          <w:sz w:val="28"/>
          <w:szCs w:val="28"/>
        </w:rPr>
      </w:pPr>
      <w:r>
        <w:rPr>
          <w:rFonts w:ascii="Times New Roman" w:hAnsi="Times New Roman"/>
          <w:b/>
          <w:sz w:val="28"/>
          <w:szCs w:val="28"/>
        </w:rPr>
        <w:t xml:space="preserve">ВИРІШИЛ</w:t>
      </w:r>
      <w:r>
        <w:rPr>
          <w:rFonts w:ascii="Times New Roman" w:hAnsi="Times New Roman"/>
          <w:b/>
          <w:sz w:val="28"/>
          <w:szCs w:val="28"/>
        </w:rPr>
        <w:t xml:space="preserve">А:</w:t>
      </w:r>
      <w:r/>
    </w:p>
    <w:p>
      <w:pPr>
        <w:ind w:firstLine="708"/>
        <w:jc w:val="both"/>
        <w:spacing w:lineRule="auto" w:line="240" w:after="0" w:afterAutospacing="0"/>
        <w:rPr>
          <w:rFonts w:ascii="Times New Roman" w:hAnsi="Times New Roman"/>
          <w:sz w:val="28"/>
          <w:szCs w:val="28"/>
          <w:lang w:eastAsia="ar-SA"/>
        </w:rPr>
      </w:pPr>
      <w:r>
        <w:rPr>
          <w:rFonts w:ascii="Times New Roman" w:hAnsi="Times New Roman"/>
          <w:sz w:val="28"/>
          <w:szCs w:val="28"/>
          <w:lang w:eastAsia="ar-SA"/>
        </w:rPr>
        <w:t xml:space="preserve">1.</w:t>
      </w:r>
      <w:r>
        <w:rPr>
          <w:rFonts w:ascii="Times New Roman" w:hAnsi="Times New Roman"/>
          <w:sz w:val="28"/>
          <w:szCs w:val="28"/>
          <w:lang w:eastAsia="ar-SA"/>
        </w:rPr>
        <w:t xml:space="preserve"> </w:t>
      </w:r>
      <w:r>
        <w:rPr>
          <w:rFonts w:ascii="Times New Roman" w:hAnsi="Times New Roman"/>
          <w:sz w:val="28"/>
          <w:szCs w:val="28"/>
          <w:lang w:eastAsia="ar-SA"/>
        </w:rPr>
        <w:t xml:space="preserve">Внести зміни до</w:t>
      </w:r>
      <w:bookmarkStart w:id="1" w:name="_Hlk532391696"/>
      <w:r>
        <w:rPr>
          <w:rFonts w:ascii="Times New Roman" w:hAnsi="Times New Roman"/>
          <w:sz w:val="28"/>
          <w:szCs w:val="28"/>
          <w:lang w:eastAsia="ar-SA"/>
        </w:rPr>
        <w:t xml:space="preserve"> </w:t>
      </w:r>
      <w:r>
        <w:rPr>
          <w:rFonts w:ascii="Times New Roman" w:hAnsi="Times New Roman"/>
          <w:sz w:val="28"/>
          <w:szCs w:val="28"/>
          <w:lang w:eastAsia="ar-SA"/>
        </w:rPr>
        <w:t xml:space="preserve">рішення 36 сесії </w:t>
      </w:r>
      <w:r>
        <w:rPr>
          <w:rFonts w:ascii="Times New Roman" w:hAnsi="Times New Roman"/>
          <w:sz w:val="28"/>
          <w:szCs w:val="28"/>
          <w:lang w:eastAsia="ar-SA"/>
        </w:rPr>
        <w:t xml:space="preserve">Менської міської ради </w:t>
      </w:r>
      <w:r>
        <w:rPr>
          <w:rFonts w:ascii="Times New Roman" w:hAnsi="Times New Roman"/>
          <w:sz w:val="28"/>
          <w:szCs w:val="28"/>
          <w:lang w:eastAsia="ar-SA"/>
        </w:rPr>
        <w:t xml:space="preserve">7 скликання </w:t>
      </w:r>
      <w:r>
        <w:rPr>
          <w:rFonts w:ascii="Times New Roman" w:hAnsi="Times New Roman"/>
          <w:sz w:val="28"/>
          <w:szCs w:val="28"/>
          <w:lang w:eastAsia="ar-SA"/>
        </w:rPr>
        <w:t xml:space="preserve">№690</w:t>
      </w:r>
      <w:r>
        <w:rPr>
          <w:rFonts w:ascii="Times New Roman" w:hAnsi="Times New Roman"/>
          <w:sz w:val="28"/>
          <w:szCs w:val="28"/>
          <w:lang w:eastAsia="ar-SA"/>
        </w:rPr>
        <w:t xml:space="preserve"> </w:t>
      </w:r>
      <w:bookmarkEnd w:id="1"/>
      <w:r>
        <w:rPr>
          <w:rFonts w:ascii="Times New Roman" w:hAnsi="Times New Roman"/>
          <w:sz w:val="28"/>
          <w:szCs w:val="28"/>
          <w:lang w:eastAsia="ar-SA"/>
        </w:rPr>
        <w:t xml:space="preserve">«Про затвердження Програми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об’єднаної територіальної громади на 2020 – 2024 роки» </w:t>
      </w:r>
      <w:r>
        <w:rPr>
          <w:rFonts w:ascii="Times New Roman" w:hAnsi="Times New Roman"/>
          <w:sz w:val="28"/>
          <w:szCs w:val="28"/>
          <w:lang w:eastAsia="ar-SA"/>
        </w:rPr>
        <w:t xml:space="preserve">(далі – Програма)</w:t>
      </w:r>
      <w:r>
        <w:rPr>
          <w:rFonts w:ascii="Times New Roman" w:hAnsi="Times New Roman"/>
          <w:sz w:val="28"/>
          <w:szCs w:val="28"/>
          <w:lang w:eastAsia="ar-SA"/>
        </w:rPr>
        <w:t xml:space="preserve"> </w:t>
      </w:r>
      <w:r>
        <w:rPr>
          <w:rFonts w:ascii="Times New Roman" w:hAnsi="Times New Roman"/>
          <w:sz w:val="28"/>
          <w:szCs w:val="28"/>
          <w:lang w:eastAsia="ar-SA"/>
        </w:rPr>
        <w:t xml:space="preserve">виклавши додаток</w:t>
      </w:r>
      <w:r>
        <w:rPr>
          <w:rFonts w:ascii="Times New Roman" w:hAnsi="Times New Roman"/>
          <w:sz w:val="28"/>
          <w:szCs w:val="28"/>
          <w:lang w:eastAsia="ar-SA"/>
        </w:rPr>
        <w:t xml:space="preserve"> 1</w:t>
      </w:r>
      <w:r>
        <w:rPr>
          <w:rFonts w:ascii="Times New Roman" w:hAnsi="Times New Roman"/>
          <w:sz w:val="28"/>
          <w:szCs w:val="28"/>
          <w:lang w:eastAsia="ar-SA"/>
        </w:rPr>
        <w:t xml:space="preserve"> до </w:t>
      </w:r>
      <w:r>
        <w:rPr>
          <w:rFonts w:ascii="Times New Roman" w:hAnsi="Times New Roman"/>
          <w:sz w:val="28"/>
          <w:szCs w:val="28"/>
          <w:lang w:eastAsia="ar-SA"/>
        </w:rPr>
        <w:t xml:space="preserve">Програми</w:t>
      </w:r>
      <w:r>
        <w:rPr>
          <w:rFonts w:ascii="Times New Roman" w:hAnsi="Times New Roman"/>
          <w:sz w:val="28"/>
          <w:szCs w:val="28"/>
          <w:lang w:eastAsia="ar-SA"/>
        </w:rPr>
        <w:t xml:space="preserve"> в новій редакції</w:t>
      </w:r>
      <w:r>
        <w:rPr>
          <w:rFonts w:ascii="Times New Roman" w:hAnsi="Times New Roman"/>
          <w:sz w:val="28"/>
          <w:szCs w:val="28"/>
          <w:lang w:eastAsia="ar-SA"/>
        </w:rPr>
        <w:t xml:space="preserve"> (додається).</w:t>
      </w:r>
      <w:r/>
    </w:p>
    <w:p>
      <w:pPr>
        <w:ind w:firstLine="709"/>
        <w:jc w:val="both"/>
        <w:spacing w:lineRule="auto" w:line="240" w:after="0" w:after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2.</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Контроль за виконанням рішення покласти на постійну комісію з питань містобудування, будівництва, земельних відносин та охорони природи.</w:t>
      </w:r>
      <w:r/>
    </w:p>
    <w:p>
      <w:pPr>
        <w:jc w:val="both"/>
        <w:spacing w:lineRule="auto" w:line="240" w:after="0" w:after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p>
      <w:pPr>
        <w:jc w:val="both"/>
        <w:spacing w:lineRule="auto" w:line="240" w:after="0" w:afterAutospacing="0"/>
        <w:widowControl w:val="off"/>
        <w:tabs>
          <w:tab w:val="left" w:pos="6236" w:leader="none"/>
        </w:tabs>
        <w:rPr>
          <w:rFonts w:ascii="Times New Roman" w:hAnsi="Times New Roman" w:cs="Mangal" w:eastAsia="Lucida Sans Unicode"/>
          <w:b/>
          <w:bCs/>
          <w:sz w:val="28"/>
          <w:szCs w:val="28"/>
          <w:lang w:bidi="hi-IN" w:eastAsia="hi-IN"/>
        </w:rPr>
      </w:pPr>
      <w:r>
        <w:rPr>
          <w:rFonts w:ascii="Times New Roman" w:hAnsi="Times New Roman" w:cs="Mangal" w:eastAsia="Lucida Sans Unicode"/>
          <w:b/>
          <w:bCs/>
          <w:sz w:val="28"/>
          <w:szCs w:val="28"/>
          <w:lang w:bidi="hi-IN" w:eastAsia="hi-IN"/>
        </w:rPr>
        <w:t xml:space="preserve">Міський голова</w:t>
      </w:r>
      <w:r>
        <w:rPr>
          <w:rFonts w:ascii="Times New Roman" w:hAnsi="Times New Roman" w:cs="Mangal" w:eastAsia="Lucida Sans Unicode"/>
          <w:b/>
          <w:bCs/>
          <w:sz w:val="28"/>
          <w:szCs w:val="28"/>
          <w:lang w:bidi="hi-IN" w:eastAsia="hi-IN"/>
        </w:rPr>
        <w:tab/>
      </w:r>
      <w:r>
        <w:rPr>
          <w:rFonts w:ascii="Times New Roman" w:hAnsi="Times New Roman" w:cs="Mangal" w:eastAsia="Lucida Sans Unicode"/>
          <w:b/>
          <w:bCs/>
          <w:sz w:val="28"/>
          <w:szCs w:val="28"/>
          <w:lang w:bidi="hi-IN" w:eastAsia="hi-IN"/>
        </w:rPr>
        <w:t xml:space="preserve">Г.А. Примаков</w:t>
      </w:r>
      <w:r/>
    </w:p>
    <w:p>
      <w:pPr>
        <w:ind w:left="9923"/>
        <w:jc w:val="center"/>
        <w:rPr>
          <w:rFonts w:ascii="Times New Roman" w:hAnsi="Times New Roman" w:eastAsia="Times New Roman"/>
          <w:bCs/>
          <w:color w:val="000000"/>
          <w:sz w:val="24"/>
          <w:szCs w:val="24"/>
          <w:lang w:eastAsia="ru-RU"/>
        </w:rPr>
        <w:sectPr>
          <w:footnotePr/>
          <w:endnotePr/>
          <w:type w:val="nextPage"/>
          <w:pgSz w:w="11906" w:h="16838" w:orient="portrait"/>
          <w:pgMar w:top="1134" w:right="567" w:bottom="1134" w:left="1701" w:header="709" w:footer="709" w:gutter="0"/>
          <w:cols w:num="1" w:sep="0" w:space="708" w:equalWidth="1"/>
          <w:docGrid w:linePitch="360"/>
        </w:sectPr>
      </w:pPr>
      <w:r>
        <w:rPr>
          <w:rFonts w:ascii="Times New Roman" w:hAnsi="Times New Roman" w:eastAsia="Times New Roman"/>
          <w:bCs/>
          <w:color w:val="000000"/>
          <w:sz w:val="24"/>
          <w:szCs w:val="24"/>
          <w:lang w:eastAsia="ru-RU"/>
        </w:rPr>
      </w:r>
      <w:r/>
    </w:p>
    <w:p>
      <w:pPr>
        <w:ind w:left="9071" w:right="0" w:firstLine="0"/>
        <w:jc w:val="both"/>
        <w:rPr>
          <w:rFonts w:ascii="Times New Roman" w:hAnsi="Times New Roman" w:eastAsia="Times New Roman"/>
          <w:bCs/>
          <w:color w:val="000000"/>
          <w:sz w:val="24"/>
          <w:szCs w:val="24"/>
          <w:lang w:eastAsia="ru-RU"/>
        </w:rPr>
      </w:pPr>
      <w:r>
        <w:rPr>
          <w:rFonts w:ascii="Times New Roman" w:hAnsi="Times New Roman" w:eastAsia="Times New Roman"/>
          <w:bCs/>
          <w:color w:val="000000"/>
          <w:sz w:val="24"/>
          <w:szCs w:val="24"/>
          <w:lang w:eastAsia="ru-RU"/>
        </w:rPr>
        <w:t xml:space="preserve">Додаток 1 до Програма цільового використання коштів, що надходять у порядку відшкодування втрат сільськогосподарського і лі</w:t>
      </w:r>
      <w:r>
        <w:rPr>
          <w:rFonts w:ascii="Times New Roman" w:hAnsi="Times New Roman" w:eastAsia="Times New Roman"/>
          <w:bCs/>
          <w:color w:val="000000"/>
          <w:sz w:val="24"/>
          <w:szCs w:val="24"/>
          <w:lang w:eastAsia="ru-RU"/>
        </w:rPr>
        <w:t xml:space="preserve">согосподарського виробництва на території Менської міської ОТГ на 2020-2024 роки (в редакції </w:t>
      </w:r>
      <w:r>
        <w:rPr>
          <w:rFonts w:ascii="Times New Roman" w:hAnsi="Times New Roman" w:eastAsia="Times New Roman"/>
          <w:color w:val="000000"/>
          <w:sz w:val="24"/>
          <w:szCs w:val="28"/>
          <w:lang w:eastAsia="ru-RU"/>
        </w:rPr>
        <w:t xml:space="preserve">рішення 8 сесії Менської міської ради 8 скликання від 30.07.2021 №428 “Про внесення змін до рішення 36 сесії</w:t>
      </w:r>
      <w:r>
        <w:rPr>
          <w:rFonts w:ascii="Times New Roman" w:hAnsi="Times New Roman" w:eastAsia="Times New Roman"/>
          <w:color w:val="000000"/>
          <w:sz w:val="24"/>
          <w:szCs w:val="28"/>
          <w:lang w:eastAsia="ru-RU"/>
        </w:rPr>
        <w:t xml:space="preserve"> </w:t>
      </w:r>
      <w:r>
        <w:rPr>
          <w:rFonts w:ascii="Times New Roman" w:hAnsi="Times New Roman" w:eastAsia="Times New Roman"/>
          <w:color w:val="000000"/>
          <w:sz w:val="24"/>
          <w:szCs w:val="28"/>
          <w:lang w:eastAsia="ru-RU"/>
        </w:rPr>
        <w:t xml:space="preserve">Менської міської ради</w:t>
      </w:r>
      <w:r>
        <w:rPr>
          <w:rFonts w:ascii="Times New Roman" w:hAnsi="Times New Roman" w:eastAsia="Times New Roman"/>
          <w:color w:val="000000"/>
          <w:sz w:val="24"/>
          <w:szCs w:val="28"/>
          <w:lang w:eastAsia="ru-RU"/>
        </w:rPr>
        <w:t xml:space="preserve"> 7 скли</w:t>
      </w:r>
      <w:r>
        <w:rPr>
          <w:rFonts w:ascii="Times New Roman" w:hAnsi="Times New Roman" w:eastAsia="Times New Roman"/>
          <w:color w:val="000000"/>
          <w:sz w:val="24"/>
          <w:szCs w:val="28"/>
          <w:lang w:eastAsia="ru-RU"/>
        </w:rPr>
        <w:t xml:space="preserve">кання №690</w:t>
      </w:r>
      <w:r>
        <w:rPr>
          <w:rFonts w:ascii="Times New Roman" w:hAnsi="Times New Roman" w:eastAsia="Times New Roman"/>
          <w:color w:val="000000"/>
          <w:sz w:val="24"/>
          <w:szCs w:val="28"/>
          <w:lang w:eastAsia="ru-RU"/>
        </w:rPr>
        <w:t xml:space="preserve"> «</w:t>
      </w:r>
      <w:r>
        <w:rPr>
          <w:rFonts w:ascii="Times New Roman" w:hAnsi="Times New Roman" w:eastAsia="Times New Roman"/>
          <w:color w:val="000000"/>
          <w:sz w:val="24"/>
          <w:szCs w:val="28"/>
          <w:lang w:eastAsia="ru-RU"/>
        </w:rPr>
        <w:t xml:space="preserve">Про затвердження Програми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об’єднаної територіальної громади на 2020–2024 роки</w:t>
      </w:r>
      <w:r>
        <w:rPr>
          <w:rFonts w:ascii="Times New Roman" w:hAnsi="Times New Roman" w:eastAsia="Times New Roman"/>
          <w:color w:val="000000"/>
          <w:sz w:val="24"/>
          <w:szCs w:val="28"/>
          <w:lang w:eastAsia="ru-RU"/>
        </w:rPr>
        <w:t xml:space="preserve">»</w:t>
      </w:r>
      <w:r>
        <w:rPr>
          <w:rFonts w:ascii="Times New Roman" w:hAnsi="Times New Roman" w:eastAsia="Times New Roman"/>
          <w:bCs/>
          <w:color w:val="000000"/>
          <w:sz w:val="24"/>
          <w:szCs w:val="24"/>
          <w:lang w:eastAsia="ru-RU"/>
        </w:rPr>
        <w:t xml:space="preserve">”</w:t>
      </w:r>
      <w:r>
        <w:rPr>
          <w:rFonts w:ascii="Times New Roman" w:hAnsi="Times New Roman" w:eastAsia="Times New Roman"/>
          <w:color w:val="000000"/>
          <w:sz w:val="24"/>
          <w:lang w:eastAsia="ru-RU"/>
        </w:rPr>
      </w:r>
      <w:r/>
    </w:p>
    <w:p>
      <w:pPr>
        <w:jc w:val="center"/>
        <w:spacing w:lineRule="auto" w:line="240" w:after="130" w:afterAutospacing="0"/>
        <w:rPr>
          <w:rFonts w:ascii="Times New Roman" w:hAnsi="Times New Roman" w:eastAsia="Times New Roman"/>
          <w:b/>
          <w:bCs/>
          <w:color w:val="000000"/>
          <w:sz w:val="28"/>
          <w:szCs w:val="28"/>
        </w:rPr>
      </w:pPr>
      <w:r>
        <w:rPr>
          <w:rFonts w:ascii="Times New Roman" w:hAnsi="Times New Roman" w:eastAsia="Times New Roman"/>
          <w:b/>
          <w:bCs/>
          <w:color w:val="000000"/>
          <w:sz w:val="28"/>
          <w:szCs w:val="28"/>
          <w:lang w:eastAsia="ru-RU"/>
        </w:rPr>
        <w:t xml:space="preserve">Заходи</w:t>
      </w:r>
      <w:r>
        <w:rPr>
          <w:color w:val="000000"/>
        </w:rPr>
        <w:t xml:space="preserve"> </w:t>
      </w:r>
      <w:r>
        <w:rPr>
          <w:rFonts w:ascii="Times New Roman" w:hAnsi="Times New Roman" w:eastAsia="Times New Roman"/>
          <w:b/>
          <w:bCs/>
          <w:color w:val="000000"/>
          <w:sz w:val="28"/>
          <w:szCs w:val="28"/>
          <w:lang w:eastAsia="ru-RU"/>
        </w:rPr>
        <w:t xml:space="preserve">та обсяги фінансування передбачені Програмою</w:t>
      </w:r>
      <w:r>
        <w:rPr>
          <w:color w:val="000000"/>
        </w:rPr>
        <w:t xml:space="preserve"> </w:t>
      </w:r>
      <w:r>
        <w:rPr>
          <w:rFonts w:ascii="Times New Roman" w:hAnsi="Times New Roman" w:eastAsia="Times New Roman"/>
          <w:b/>
          <w:bCs/>
          <w:color w:val="000000"/>
          <w:sz w:val="28"/>
          <w:szCs w:val="28"/>
          <w:lang w:eastAsia="ru-RU"/>
        </w:rPr>
        <w:t xml:space="preserve">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ОТГ на 2020-2024 роки </w:t>
      </w:r>
      <w:r/>
    </w:p>
    <w:tbl>
      <w:tblPr>
        <w:tblW w:w="15564" w:type="dxa"/>
        <w:jc w:val="cente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A0" w:firstRow="1" w:lastRow="0" w:firstColumn="1" w:lastColumn="0" w:noHBand="0" w:noVBand="1"/>
      </w:tblPr>
      <w:tblGrid>
        <w:gridCol w:w="568"/>
        <w:gridCol w:w="3544"/>
        <w:gridCol w:w="5670"/>
        <w:gridCol w:w="926"/>
        <w:gridCol w:w="1214"/>
        <w:gridCol w:w="1214"/>
        <w:gridCol w:w="1214"/>
        <w:gridCol w:w="1214"/>
      </w:tblGrid>
      <w:tr>
        <w:trPr>
          <w:jc w:val="center"/>
          <w:trHeight w:val="741"/>
        </w:trPr>
        <w:tc>
          <w:tcPr>
            <w:tcBorders>
              <w:left w:val="single" w:color="000000" w:sz="4" w:space="0"/>
              <w:top w:val="single" w:color="000000" w:sz="4" w:space="0"/>
              <w:right w:val="single" w:color="000000" w:sz="4" w:space="0"/>
              <w:bottom w:val="single" w:color="000000" w:sz="4" w:space="0"/>
            </w:tcBorders>
            <w:tcW w:w="568" w:type="dxa"/>
            <w:textDirection w:val="lrTb"/>
            <w:noWrap w:val="false"/>
          </w:tcPr>
          <w:p>
            <w:pPr>
              <w:jc w:val="center"/>
              <w:spacing w:lineRule="auto" w:line="240" w:after="0" w:afterAutospacing="0"/>
              <w:widowControl w:val="off"/>
              <w:tabs>
                <w:tab w:val="left" w:pos="2127" w:leader="none"/>
              </w:tabs>
              <w:rPr>
                <w:rFonts w:ascii="Times New Roman" w:hAnsi="Times New Roman" w:eastAsia="Lucida Sans Unicode"/>
                <w:b/>
                <w:bCs/>
                <w:color w:val="000000"/>
                <w:sz w:val="24"/>
                <w:szCs w:val="24"/>
              </w:rPr>
            </w:pPr>
            <w:r>
              <w:rPr>
                <w:rFonts w:ascii="Times New Roman" w:hAnsi="Times New Roman" w:eastAsia="Lucida Sans Unicode"/>
                <w:b/>
                <w:bCs/>
                <w:color w:val="000000"/>
                <w:sz w:val="20"/>
                <w:szCs w:val="24"/>
                <w:lang w:bidi="hi-IN" w:eastAsia="hi-IN"/>
              </w:rPr>
              <w:t xml:space="preserve">п/п</w:t>
            </w:r>
            <w:r/>
          </w:p>
        </w:tc>
        <w:tc>
          <w:tcPr>
            <w:tcBorders>
              <w:left w:val="single" w:color="000000" w:sz="4" w:space="0"/>
              <w:top w:val="single" w:color="000000" w:sz="4" w:space="0"/>
              <w:right w:val="single" w:color="000000" w:sz="4" w:space="0"/>
              <w:bottom w:val="single" w:color="000000" w:sz="4" w:space="0"/>
            </w:tcBorders>
            <w:tcW w:w="3544" w:type="dxa"/>
            <w:textDirection w:val="lrTb"/>
            <w:noWrap w:val="false"/>
          </w:tcPr>
          <w:p>
            <w:pPr>
              <w:jc w:val="center"/>
              <w:spacing w:lineRule="auto" w:line="240" w:after="0" w:afterAutospacing="0"/>
              <w:widowControl w:val="off"/>
              <w:tabs>
                <w:tab w:val="left" w:pos="2127" w:leader="none"/>
              </w:tabs>
              <w:rPr>
                <w:rFonts w:ascii="Times New Roman" w:hAnsi="Times New Roman" w:eastAsia="Lucida Sans Unicode"/>
                <w:b/>
                <w:bCs/>
                <w:color w:val="000000"/>
                <w:sz w:val="24"/>
                <w:szCs w:val="24"/>
              </w:rPr>
            </w:pPr>
            <w:r>
              <w:rPr>
                <w:rFonts w:ascii="Times New Roman" w:hAnsi="Times New Roman" w:eastAsia="Lucida Sans Unicode"/>
                <w:b/>
                <w:bCs/>
                <w:color w:val="000000"/>
                <w:sz w:val="20"/>
                <w:szCs w:val="24"/>
                <w:lang w:bidi="hi-IN" w:eastAsia="hi-IN"/>
              </w:rPr>
              <w:t xml:space="preserve">Заходи</w:t>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center"/>
              <w:spacing w:lineRule="auto" w:line="240" w:after="0" w:afterAutospacing="0"/>
              <w:widowControl w:val="off"/>
              <w:tabs>
                <w:tab w:val="left" w:pos="2127" w:leader="none"/>
              </w:tabs>
              <w:rPr>
                <w:rFonts w:ascii="Times New Roman" w:hAnsi="Times New Roman" w:eastAsia="Lucida Sans Unicode"/>
                <w:b/>
                <w:bCs/>
                <w:color w:val="000000"/>
                <w:sz w:val="24"/>
                <w:szCs w:val="24"/>
              </w:rPr>
            </w:pPr>
            <w:r>
              <w:rPr>
                <w:rFonts w:ascii="Times New Roman" w:hAnsi="Times New Roman" w:eastAsia="Lucida Sans Unicode"/>
                <w:b/>
                <w:bCs/>
                <w:color w:val="000000"/>
                <w:sz w:val="20"/>
                <w:szCs w:val="24"/>
                <w:lang w:bidi="hi-IN" w:eastAsia="hi-IN"/>
              </w:rPr>
              <w:t xml:space="preserve">Опис</w:t>
            </w:r>
            <w:r/>
          </w:p>
        </w:tc>
        <w:tc>
          <w:tcPr>
            <w:tcBorders>
              <w:left w:val="single" w:color="000000" w:sz="4" w:space="0"/>
              <w:top w:val="single" w:color="000000" w:sz="4" w:space="0"/>
              <w:right w:val="single" w:color="000000" w:sz="4" w:space="0"/>
              <w:bottom w:val="single" w:color="000000" w:sz="4" w:space="0"/>
            </w:tcBorders>
            <w:tcW w:w="926" w:type="dxa"/>
            <w:textDirection w:val="lrTb"/>
            <w:noWrap w:val="false"/>
          </w:tcPr>
          <w:p>
            <w:pPr>
              <w:jc w:val="center"/>
              <w:spacing w:lineRule="auto" w:line="240" w:after="0" w:afterAutospacing="0"/>
              <w:widowControl w:val="off"/>
              <w:tabs>
                <w:tab w:val="left" w:pos="2127" w:leader="none"/>
              </w:tabs>
              <w:rPr>
                <w:rFonts w:ascii="Times New Roman" w:hAnsi="Times New Roman" w:eastAsia="Lucida Sans Unicode"/>
                <w:b/>
                <w:bCs/>
                <w:color w:val="000000"/>
                <w:sz w:val="24"/>
                <w:szCs w:val="24"/>
              </w:rPr>
            </w:pPr>
            <w:r>
              <w:rPr>
                <w:rFonts w:ascii="Times New Roman" w:hAnsi="Times New Roman" w:eastAsia="Lucida Sans Unicode"/>
                <w:b/>
                <w:bCs/>
                <w:color w:val="000000"/>
                <w:sz w:val="20"/>
                <w:szCs w:val="24"/>
                <w:lang w:bidi="hi-IN" w:eastAsia="hi-IN"/>
              </w:rPr>
              <w:t xml:space="preserve">2020 р., тис. грн</w:t>
            </w:r>
            <w:r/>
          </w:p>
        </w:tc>
        <w:tc>
          <w:tcPr>
            <w:tcBorders>
              <w:left w:val="single" w:color="000000" w:sz="4" w:space="0"/>
              <w:top w:val="single" w:color="000000" w:sz="4" w:space="0"/>
              <w:right w:val="single" w:color="000000" w:sz="4" w:space="0"/>
              <w:bottom w:val="single" w:color="000000" w:sz="4" w:space="0"/>
            </w:tcBorders>
            <w:tcW w:w="1214" w:type="dxa"/>
            <w:textDirection w:val="lrTb"/>
            <w:noWrap w:val="false"/>
          </w:tcPr>
          <w:p>
            <w:pPr>
              <w:jc w:val="center"/>
              <w:spacing w:lineRule="auto" w:line="240" w:after="0" w:afterAutospacing="0"/>
              <w:widowControl w:val="off"/>
              <w:tabs>
                <w:tab w:val="left" w:pos="2127" w:leader="none"/>
              </w:tabs>
              <w:rPr>
                <w:rFonts w:ascii="Times New Roman" w:hAnsi="Times New Roman" w:eastAsia="Lucida Sans Unicode"/>
                <w:b/>
                <w:bCs/>
                <w:color w:val="000000"/>
                <w:sz w:val="24"/>
                <w:szCs w:val="24"/>
              </w:rPr>
            </w:pPr>
            <w:r>
              <w:rPr>
                <w:rFonts w:ascii="Times New Roman" w:hAnsi="Times New Roman" w:eastAsia="Lucida Sans Unicode"/>
                <w:b/>
                <w:bCs/>
                <w:color w:val="000000"/>
                <w:sz w:val="20"/>
                <w:szCs w:val="24"/>
                <w:lang w:bidi="hi-IN" w:eastAsia="hi-IN"/>
              </w:rPr>
              <w:t xml:space="preserve">2021 р., тис. грн</w:t>
            </w:r>
            <w:r/>
          </w:p>
        </w:tc>
        <w:tc>
          <w:tcPr>
            <w:tcBorders>
              <w:left w:val="single" w:color="000000" w:sz="4" w:space="0"/>
              <w:top w:val="single" w:color="000000" w:sz="4" w:space="0"/>
              <w:right w:val="single" w:color="000000" w:sz="4" w:space="0"/>
              <w:bottom w:val="single" w:color="000000" w:sz="4" w:space="0"/>
            </w:tcBorders>
            <w:tcW w:w="1214" w:type="dxa"/>
            <w:textDirection w:val="lrTb"/>
            <w:noWrap w:val="false"/>
          </w:tcPr>
          <w:p>
            <w:pPr>
              <w:jc w:val="center"/>
              <w:spacing w:lineRule="auto" w:line="240" w:after="0" w:afterAutospacing="0"/>
              <w:widowControl w:val="off"/>
              <w:tabs>
                <w:tab w:val="left" w:pos="2127" w:leader="none"/>
              </w:tabs>
              <w:rPr>
                <w:rFonts w:ascii="Times New Roman" w:hAnsi="Times New Roman" w:eastAsia="Lucida Sans Unicode"/>
                <w:b/>
                <w:bCs/>
                <w:color w:val="000000"/>
                <w:sz w:val="24"/>
                <w:szCs w:val="24"/>
              </w:rPr>
            </w:pPr>
            <w:r>
              <w:rPr>
                <w:rFonts w:ascii="Times New Roman" w:hAnsi="Times New Roman" w:eastAsia="Lucida Sans Unicode"/>
                <w:b/>
                <w:bCs/>
                <w:color w:val="000000"/>
                <w:sz w:val="20"/>
                <w:szCs w:val="24"/>
                <w:lang w:bidi="hi-IN" w:eastAsia="hi-IN"/>
              </w:rPr>
              <w:t xml:space="preserve">2022 р., тис. грн</w:t>
            </w:r>
            <w:r/>
          </w:p>
        </w:tc>
        <w:tc>
          <w:tcPr>
            <w:tcBorders>
              <w:left w:val="single" w:color="000000" w:sz="4" w:space="0"/>
              <w:top w:val="single" w:color="000000" w:sz="4" w:space="0"/>
              <w:right w:val="single" w:color="000000" w:sz="4" w:space="0"/>
              <w:bottom w:val="single" w:color="000000" w:sz="4" w:space="0"/>
            </w:tcBorders>
            <w:tcW w:w="1214" w:type="dxa"/>
            <w:textDirection w:val="lrTb"/>
            <w:noWrap w:val="false"/>
          </w:tcPr>
          <w:p>
            <w:pPr>
              <w:jc w:val="center"/>
              <w:spacing w:lineRule="auto" w:line="240" w:after="0" w:afterAutospacing="0"/>
              <w:widowControl w:val="off"/>
              <w:tabs>
                <w:tab w:val="left" w:pos="2127" w:leader="none"/>
              </w:tabs>
              <w:rPr>
                <w:rFonts w:ascii="Times New Roman" w:hAnsi="Times New Roman" w:eastAsia="Lucida Sans Unicode"/>
                <w:b/>
                <w:bCs/>
                <w:color w:val="000000"/>
                <w:sz w:val="24"/>
                <w:szCs w:val="24"/>
              </w:rPr>
            </w:pPr>
            <w:r>
              <w:rPr>
                <w:rFonts w:ascii="Times New Roman" w:hAnsi="Times New Roman" w:eastAsia="Lucida Sans Unicode"/>
                <w:b/>
                <w:bCs/>
                <w:color w:val="000000"/>
                <w:sz w:val="20"/>
                <w:szCs w:val="24"/>
                <w:lang w:bidi="hi-IN" w:eastAsia="hi-IN"/>
              </w:rPr>
              <w:t xml:space="preserve">2023 р., тис. грн</w:t>
            </w:r>
            <w:r/>
          </w:p>
        </w:tc>
        <w:tc>
          <w:tcPr>
            <w:tcBorders>
              <w:left w:val="single" w:color="000000" w:sz="4" w:space="0"/>
              <w:top w:val="single" w:color="000000" w:sz="4" w:space="0"/>
              <w:right w:val="single" w:color="000000" w:sz="4" w:space="0"/>
              <w:bottom w:val="single" w:color="000000" w:sz="4" w:space="0"/>
            </w:tcBorders>
            <w:tcW w:w="1214" w:type="dxa"/>
            <w:textDirection w:val="lrTb"/>
            <w:noWrap w:val="false"/>
          </w:tcPr>
          <w:p>
            <w:pPr>
              <w:jc w:val="center"/>
              <w:spacing w:lineRule="auto" w:line="240" w:after="0" w:afterAutospacing="0"/>
              <w:widowControl w:val="off"/>
              <w:tabs>
                <w:tab w:val="left" w:pos="2127" w:leader="none"/>
              </w:tabs>
              <w:rPr>
                <w:rFonts w:ascii="Times New Roman" w:hAnsi="Times New Roman" w:eastAsia="Lucida Sans Unicode"/>
                <w:b/>
                <w:bCs/>
                <w:color w:val="000000"/>
                <w:sz w:val="24"/>
                <w:szCs w:val="24"/>
              </w:rPr>
            </w:pPr>
            <w:r>
              <w:rPr>
                <w:rFonts w:ascii="Times New Roman" w:hAnsi="Times New Roman" w:eastAsia="Lucida Sans Unicode"/>
                <w:b/>
                <w:bCs/>
                <w:color w:val="000000"/>
                <w:sz w:val="20"/>
                <w:szCs w:val="24"/>
                <w:lang w:bidi="hi-IN" w:eastAsia="hi-IN"/>
              </w:rPr>
              <w:t xml:space="preserve">2024 р., тис. грн</w:t>
            </w:r>
            <w:r/>
          </w:p>
        </w:tc>
      </w:tr>
      <w:tr>
        <w:trPr>
          <w:cantSplit/>
          <w:jc w:val="center"/>
          <w:trHeight w:val="840"/>
        </w:trPr>
        <w:tc>
          <w:tcPr>
            <w:tcBorders>
              <w:left w:val="single" w:color="000000" w:sz="4" w:space="0"/>
              <w:top w:val="single" w:color="000000" w:sz="4" w:space="0"/>
              <w:right w:val="single" w:color="000000" w:sz="4" w:space="0"/>
              <w:bottom w:val="single" w:color="000000" w:sz="4" w:space="0"/>
            </w:tcBorders>
            <w:tcW w:w="568" w:type="dxa"/>
            <w:vAlign w:val="center"/>
            <w:vMerge w:val="restart"/>
            <w:textDirection w:val="lrTb"/>
            <w:noWrap w:val="false"/>
          </w:tcPr>
          <w:p>
            <w:pPr>
              <w:jc w:val="both"/>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1</w:t>
            </w:r>
            <w:r/>
          </w:p>
        </w:tc>
        <w:tc>
          <w:tcPr>
            <w:tcBorders>
              <w:left w:val="single" w:color="000000" w:sz="4" w:space="0"/>
              <w:top w:val="single" w:color="000000" w:sz="4" w:space="0"/>
              <w:right w:val="single" w:color="000000" w:sz="4" w:space="0"/>
              <w:bottom w:val="single" w:color="000000" w:sz="4" w:space="0"/>
            </w:tcBorders>
            <w:tcW w:w="3544" w:type="dxa"/>
            <w:vAlign w:val="center"/>
            <w:vMerge w:val="restart"/>
            <w:textDirection w:val="lrTb"/>
            <w:noWrap w:val="false"/>
          </w:tcPr>
          <w:p>
            <w:pPr>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Освоєння земель для сільськогосподарських і лісогосподарських потреб, поліпшення відповідних угідь</w:t>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both"/>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освоєння непродуктивних земель у сільськогосподарські угіддя або для створення лісових насаджень</w:t>
            </w:r>
            <w:r/>
          </w:p>
        </w:tc>
        <w:tc>
          <w:tcPr>
            <w:tcBorders>
              <w:left w:val="none" w:color="FFFFFF" w:sz="255" w:space="0"/>
              <w:top w:val="none" w:color="FFFFFF" w:sz="255" w:space="0"/>
              <w:right w:val="single" w:color="000000" w:sz="8" w:space="0"/>
              <w:bottom w:val="single" w:color="000000" w:sz="8" w:space="0"/>
            </w:tcBorders>
            <w:tcW w:w="926"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80</w:t>
            </w:r>
            <w:r/>
          </w:p>
        </w:tc>
        <w:tc>
          <w:tcPr>
            <w:tcBorders>
              <w:left w:val="none" w:color="FFFFFF" w:sz="255" w:space="0"/>
              <w:top w:val="none" w:color="FFFFFF" w:sz="255" w:space="0"/>
              <w:right w:val="single" w:color="000000" w:sz="8" w:space="0"/>
              <w:bottom w:val="single" w:color="000000" w:sz="8" w:space="0"/>
            </w:tcBorders>
            <w:tcW w:w="1214"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4</w:t>
            </w:r>
            <w:r>
              <w:rPr>
                <w:rFonts w:ascii="Times New Roman" w:hAnsi="Times New Roman"/>
                <w:color w:val="000000"/>
                <w:sz w:val="24"/>
                <w:szCs w:val="24"/>
              </w:rPr>
              <w:t xml:space="preserve">0</w:t>
            </w:r>
            <w:r/>
          </w:p>
        </w:tc>
        <w:tc>
          <w:tcPr>
            <w:tcBorders>
              <w:left w:val="none" w:color="FFFFFF" w:sz="255" w:space="0"/>
              <w:top w:val="none" w:color="FFFFFF" w:sz="255" w:space="0"/>
              <w:right w:val="single" w:color="000000" w:sz="8" w:space="0"/>
              <w:bottom w:val="single" w:color="000000" w:sz="8" w:space="0"/>
            </w:tcBorders>
            <w:tcW w:w="1214"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60</w:t>
            </w:r>
            <w:r/>
          </w:p>
        </w:tc>
        <w:tc>
          <w:tcPr>
            <w:tcBorders>
              <w:left w:val="none" w:color="FFFFFF" w:sz="255" w:space="0"/>
              <w:top w:val="none" w:color="FFFFFF" w:sz="255" w:space="0"/>
              <w:right w:val="single" w:color="000000" w:sz="8" w:space="0"/>
              <w:bottom w:val="single" w:color="000000" w:sz="8" w:space="0"/>
            </w:tcBorders>
            <w:tcW w:w="1214"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55</w:t>
            </w:r>
            <w:r/>
          </w:p>
        </w:tc>
        <w:tc>
          <w:tcPr>
            <w:tcBorders>
              <w:left w:val="none" w:color="FFFFFF" w:sz="255" w:space="0"/>
              <w:top w:val="none" w:color="FFFFFF" w:sz="255" w:space="0"/>
              <w:right w:val="single" w:color="000000" w:sz="8" w:space="0"/>
              <w:bottom w:val="single" w:color="000000" w:sz="8" w:space="0"/>
            </w:tcBorders>
            <w:tcW w:w="1214"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55</w:t>
            </w:r>
            <w:r/>
          </w:p>
        </w:tc>
      </w:tr>
      <w:tr>
        <w:trPr>
          <w:cantSplit/>
          <w:jc w:val="center"/>
          <w:trHeight w:val="1801"/>
        </w:trPr>
        <w:tc>
          <w:tcPr>
            <w:tcBorders>
              <w:left w:val="single" w:color="000000" w:sz="4" w:space="0"/>
              <w:top w:val="single" w:color="000000" w:sz="4" w:space="0"/>
              <w:right w:val="single" w:color="000000" w:sz="4" w:space="0"/>
              <w:bottom w:val="single" w:color="000000" w:sz="4" w:space="0"/>
            </w:tcBorders>
            <w:tcW w:w="568"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3544"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both"/>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засипка та виположування ярів, освоєння селевих земель під багаторічні насадження та кормові угіддя, будівництво комплексу гідротехнічних споруд для захисту земель від ерозії, підтоплення, зсувів тощо та під'їзних схилів до земельних ділянок, що освоюються</w:t>
            </w:r>
            <w:r/>
          </w:p>
        </w:tc>
        <w:tc>
          <w:tcPr>
            <w:tcBorders>
              <w:left w:val="none" w:color="FFFFFF" w:sz="255" w:space="0"/>
              <w:top w:val="none" w:color="FFFFFF" w:sz="255" w:space="0"/>
              <w:right w:val="single" w:color="000000" w:sz="8" w:space="0"/>
              <w:bottom w:val="single" w:sz="4" w:space="0" w:color="auto"/>
            </w:tcBorders>
            <w:tcW w:w="926"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80</w:t>
            </w:r>
            <w:r/>
          </w:p>
        </w:tc>
        <w:tc>
          <w:tcPr>
            <w:tcBorders>
              <w:left w:val="none" w:color="FFFFFF" w:sz="255" w:space="0"/>
              <w:top w:val="none" w:color="FFFFFF" w:sz="255" w:space="0"/>
              <w:right w:val="single" w:color="000000" w:sz="8" w:space="0"/>
              <w:bottom w:val="single" w:sz="4" w:space="0" w:color="auto"/>
            </w:tcBorders>
            <w:tcW w:w="1214"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80</w:t>
            </w:r>
            <w:r/>
          </w:p>
        </w:tc>
        <w:tc>
          <w:tcPr>
            <w:tcBorders>
              <w:left w:val="none" w:color="FFFFFF" w:sz="255" w:space="0"/>
              <w:top w:val="none" w:color="FFFFFF" w:sz="255" w:space="0"/>
              <w:right w:val="single" w:color="000000" w:sz="8" w:space="0"/>
              <w:bottom w:val="single" w:sz="4" w:space="0" w:color="auto"/>
            </w:tcBorders>
            <w:tcW w:w="1214"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55</w:t>
            </w:r>
            <w:r/>
          </w:p>
        </w:tc>
        <w:tc>
          <w:tcPr>
            <w:tcBorders>
              <w:left w:val="none" w:color="FFFFFF" w:sz="255" w:space="0"/>
              <w:top w:val="none" w:color="FFFFFF" w:sz="255" w:space="0"/>
              <w:right w:val="single" w:color="000000" w:sz="8" w:space="0"/>
              <w:bottom w:val="single" w:sz="4" w:space="0" w:color="auto"/>
            </w:tcBorders>
            <w:tcW w:w="1214"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45</w:t>
            </w:r>
            <w:r/>
          </w:p>
        </w:tc>
        <w:tc>
          <w:tcPr>
            <w:tcBorders>
              <w:left w:val="none" w:color="FFFFFF" w:sz="255" w:space="0"/>
              <w:top w:val="none" w:color="FFFFFF" w:sz="255" w:space="0"/>
              <w:right w:val="single" w:color="000000" w:sz="8" w:space="0"/>
              <w:bottom w:val="single" w:sz="4" w:space="0" w:color="auto"/>
            </w:tcBorders>
            <w:tcW w:w="1214"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40</w:t>
            </w:r>
            <w:r/>
          </w:p>
        </w:tc>
      </w:tr>
      <w:tr>
        <w:trPr>
          <w:cantSplit/>
          <w:jc w:val="center"/>
          <w:trHeight w:val="1701"/>
        </w:trPr>
        <w:tc>
          <w:tcPr>
            <w:tcBorders>
              <w:left w:val="single" w:color="000000" w:sz="4" w:space="0"/>
              <w:top w:val="single" w:color="000000" w:sz="4" w:space="0"/>
              <w:right w:val="single" w:color="000000" w:sz="4" w:space="0"/>
              <w:bottom w:val="single" w:color="000000" w:sz="4" w:space="0"/>
            </w:tcBorders>
            <w:tcW w:w="568"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3544"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sz="4" w:space="0" w:color="auto"/>
              <w:bottom w:val="single" w:color="000000" w:sz="4" w:space="0"/>
            </w:tcBorders>
            <w:tcW w:w="5670" w:type="dxa"/>
            <w:textDirection w:val="lrTb"/>
            <w:noWrap w:val="false"/>
          </w:tcPr>
          <w:p>
            <w:pPr>
              <w:jc w:val="both"/>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хімічна меліорація, залуження багаторічними травами еродованої та забрудненої шкідливими речовинами ріллі, посів сільгоспкультур на ділянках біологічної рекультивації земель, проведення інших робіт з освоєння нових земель і підвищення їх родючості</w:t>
            </w:r>
            <w:r/>
          </w:p>
        </w:tc>
        <w:tc>
          <w:tcPr>
            <w:tcBorders>
              <w:left w:val="single" w:sz="4" w:space="0" w:color="auto"/>
              <w:top w:val="single" w:sz="4" w:space="0" w:color="auto"/>
              <w:right w:val="single" w:sz="4" w:space="0" w:color="auto"/>
              <w:bottom w:val="single" w:sz="4" w:space="0" w:color="auto"/>
            </w:tcBorders>
            <w:tcW w:w="926"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100</w:t>
            </w:r>
            <w:r/>
          </w:p>
        </w:tc>
        <w:tc>
          <w:tcPr>
            <w:tcBorders>
              <w:left w:val="single" w:sz="4" w:space="0" w:color="auto"/>
              <w:top w:val="single" w:sz="4" w:space="0" w:color="auto"/>
              <w:right w:val="single" w:sz="4" w:space="0" w:color="auto"/>
              <w:bottom w:val="single" w:sz="4" w:space="0" w:color="auto"/>
            </w:tcBorders>
            <w:tcW w:w="1214"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80</w:t>
            </w:r>
            <w:r/>
          </w:p>
        </w:tc>
        <w:tc>
          <w:tcPr>
            <w:tcBorders>
              <w:left w:val="single" w:sz="4" w:space="0" w:color="auto"/>
              <w:top w:val="single" w:sz="4" w:space="0" w:color="auto"/>
              <w:right w:val="single" w:sz="4" w:space="0" w:color="auto"/>
              <w:bottom w:val="single" w:sz="4" w:space="0" w:color="auto"/>
            </w:tcBorders>
            <w:tcW w:w="1214"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60</w:t>
            </w:r>
            <w:r/>
          </w:p>
        </w:tc>
        <w:tc>
          <w:tcPr>
            <w:tcBorders>
              <w:left w:val="single" w:sz="4" w:space="0" w:color="auto"/>
              <w:top w:val="single" w:sz="4" w:space="0" w:color="auto"/>
              <w:right w:val="single" w:sz="4" w:space="0" w:color="auto"/>
              <w:bottom w:val="single" w:sz="4" w:space="0" w:color="auto"/>
            </w:tcBorders>
            <w:tcW w:w="1214"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45</w:t>
            </w:r>
            <w:r/>
          </w:p>
        </w:tc>
        <w:tc>
          <w:tcPr>
            <w:tcBorders>
              <w:left w:val="single" w:sz="4" w:space="0" w:color="auto"/>
              <w:top w:val="single" w:sz="4" w:space="0" w:color="auto"/>
              <w:right w:val="single" w:sz="4" w:space="0" w:color="auto"/>
              <w:bottom w:val="single" w:sz="4" w:space="0" w:color="auto"/>
            </w:tcBorders>
            <w:tcW w:w="1214" w:type="dxa"/>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45</w:t>
            </w:r>
            <w:r/>
          </w:p>
        </w:tc>
      </w:tr>
      <w:tr>
        <w:trPr>
          <w:cantSplit/>
          <w:jc w:val="center"/>
          <w:trHeight w:val="767"/>
        </w:trPr>
        <w:tc>
          <w:tcPr>
            <w:tcBorders>
              <w:left w:val="single" w:color="000000" w:sz="4" w:space="0"/>
              <w:top w:val="single" w:color="000000" w:sz="4" w:space="0"/>
              <w:right w:val="single" w:color="000000" w:sz="4" w:space="0"/>
              <w:bottom w:val="single" w:color="000000" w:sz="4" w:space="0"/>
            </w:tcBorders>
            <w:tcW w:w="568"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3544"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both"/>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будівництво і реконструкція зрошувальних систем з джерелами зрошення, осушувальних систем, захист сільгоспугідь і лісових насаджень від підтоплення і висушення, розкорчовка списаних лісових і багаторічних плодових насаджень</w:t>
            </w:r>
            <w:r/>
          </w:p>
        </w:tc>
        <w:tc>
          <w:tcPr>
            <w:tcBorders>
              <w:left w:val="none" w:color="FFFFFF" w:sz="255" w:space="0"/>
              <w:top w:val="single" w:sz="4" w:space="0" w:color="auto"/>
              <w:right w:val="single" w:color="000000" w:sz="8" w:space="0"/>
              <w:bottom w:val="single" w:color="000000" w:sz="4" w:space="0"/>
            </w:tcBorders>
            <w:tcW w:w="926"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200</w:t>
            </w:r>
            <w:r/>
          </w:p>
        </w:tc>
        <w:tc>
          <w:tcPr>
            <w:tcBorders>
              <w:left w:val="none" w:color="FFFFFF" w:sz="255" w:space="0"/>
              <w:top w:val="single" w:sz="4" w:space="0" w:color="auto"/>
              <w:right w:val="single" w:color="000000" w:sz="8" w:space="0"/>
              <w:bottom w:val="single" w:color="000000" w:sz="4" w:space="0"/>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150</w:t>
            </w:r>
            <w:r/>
          </w:p>
        </w:tc>
        <w:tc>
          <w:tcPr>
            <w:tcBorders>
              <w:left w:val="none" w:color="FFFFFF" w:sz="255" w:space="0"/>
              <w:top w:val="single" w:sz="4" w:space="0" w:color="auto"/>
              <w:right w:val="single" w:color="000000" w:sz="8" w:space="0"/>
              <w:bottom w:val="single" w:color="000000" w:sz="4" w:space="0"/>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100</w:t>
            </w:r>
            <w:r/>
          </w:p>
        </w:tc>
        <w:tc>
          <w:tcPr>
            <w:tcBorders>
              <w:left w:val="none" w:color="FFFFFF" w:sz="255" w:space="0"/>
              <w:top w:val="single" w:sz="4" w:space="0" w:color="auto"/>
              <w:right w:val="single" w:color="000000" w:sz="8" w:space="0"/>
              <w:bottom w:val="single" w:color="000000" w:sz="4" w:space="0"/>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70</w:t>
            </w:r>
            <w:r/>
          </w:p>
        </w:tc>
        <w:tc>
          <w:tcPr>
            <w:tcBorders>
              <w:left w:val="none" w:color="FFFFFF" w:sz="255" w:space="0"/>
              <w:top w:val="single" w:sz="4" w:space="0" w:color="auto"/>
              <w:right w:val="single" w:color="000000" w:sz="8" w:space="0"/>
              <w:bottom w:val="single" w:color="000000" w:sz="4" w:space="0"/>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70</w:t>
            </w:r>
            <w:r/>
          </w:p>
        </w:tc>
      </w:tr>
      <w:tr>
        <w:trPr>
          <w:cantSplit/>
          <w:jc w:val="center"/>
          <w:trHeight w:val="1427"/>
        </w:trPr>
        <w:tc>
          <w:tcPr>
            <w:tcBorders>
              <w:left w:val="single" w:color="000000" w:sz="4" w:space="0"/>
              <w:top w:val="single" w:color="000000" w:sz="4" w:space="0"/>
              <w:right w:val="single" w:color="000000" w:sz="4" w:space="0"/>
              <w:bottom w:val="single" w:color="000000" w:sz="4" w:space="0"/>
            </w:tcBorders>
            <w:tcW w:w="568"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3544" w:type="dxa"/>
            <w:vAlign w:val="center"/>
            <w:vMerge w:val="continue"/>
            <w:textDirection w:val="lrTb"/>
            <w:noWrap w:val="false"/>
          </w:tcPr>
          <w:p>
            <w:pPr>
              <w:spacing w:lineRule="auto" w:line="256"/>
              <w:rPr>
                <w:rFonts w:ascii="Times New Roman" w:hAnsi="Times New Roman" w:eastAsia="Lucida Sans Unicode"/>
                <w:bCs/>
                <w:sz w:val="24"/>
                <w:szCs w:val="24"/>
                <w:lang w:bidi="hi-IN" w:eastAsia="hi-IN"/>
              </w:rPr>
            </w:pPr>
            <w:r>
              <w:rPr>
                <w:rFonts w:ascii="Times New Roman" w:hAnsi="Times New Roman" w:eastAsia="Lucida Sans Unicode"/>
                <w:bCs/>
                <w:sz w:val="24"/>
                <w:szCs w:val="24"/>
                <w:lang w:bidi="hi-IN" w:eastAsia="hi-IN"/>
              </w:rPr>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both"/>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проведення топографо-геодезичних, ґрунтових, геоботанічних та інших обстежень </w:t>
            </w:r>
            <w:r>
              <w:rPr>
                <w:rFonts w:ascii="Times New Roman" w:hAnsi="Times New Roman" w:eastAsia="Lucida Sans Unicode"/>
                <w:bCs/>
                <w:color w:val="000000"/>
                <w:sz w:val="24"/>
                <w:szCs w:val="24"/>
                <w:lang w:bidi="hi-IN" w:eastAsia="hi-IN"/>
              </w:rPr>
              <w:t xml:space="preserve">і розвідок, а також проектних робіт, пов'язаних з освоєнням нових земель та підвищенням їх родючості або поліпшенням наявних земель, розробка проектів землеустрою з контурно-меліоративною організацією території, регіональних програм і схем з охорони земель</w:t>
            </w:r>
            <w:r/>
          </w:p>
        </w:tc>
        <w:tc>
          <w:tcPr>
            <w:tcBorders>
              <w:left w:val="single" w:color="000000" w:sz="4" w:space="0"/>
              <w:top w:val="single" w:color="000000" w:sz="4" w:space="0"/>
              <w:right w:val="single" w:color="000000" w:sz="4" w:space="0"/>
              <w:bottom w:val="single" w:color="000000" w:sz="4" w:space="0"/>
            </w:tcBorders>
            <w:tcW w:w="926"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200</w:t>
            </w:r>
            <w:r/>
          </w:p>
        </w:tc>
        <w:tc>
          <w:tcPr>
            <w:tcBorders>
              <w:left w:val="single" w:color="000000" w:sz="4" w:space="0"/>
              <w:top w:val="single" w:color="000000" w:sz="4" w:space="0"/>
              <w:right w:val="single" w:color="000000" w:sz="4" w:space="0"/>
              <w:bottom w:val="single" w:color="000000" w:sz="4" w:space="0"/>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50</w:t>
            </w:r>
            <w:r/>
          </w:p>
        </w:tc>
        <w:tc>
          <w:tcPr>
            <w:tcBorders>
              <w:left w:val="single" w:color="000000" w:sz="4" w:space="0"/>
              <w:top w:val="single" w:color="000000" w:sz="4" w:space="0"/>
              <w:right w:val="single" w:color="000000" w:sz="4" w:space="0"/>
              <w:bottom w:val="single" w:color="000000" w:sz="4" w:space="0"/>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20</w:t>
            </w:r>
            <w:r/>
          </w:p>
        </w:tc>
        <w:tc>
          <w:tcPr>
            <w:tcBorders>
              <w:left w:val="single" w:color="000000" w:sz="4" w:space="0"/>
              <w:top w:val="single" w:color="000000" w:sz="4" w:space="0"/>
              <w:right w:val="single" w:color="000000" w:sz="4" w:space="0"/>
              <w:bottom w:val="single" w:color="000000" w:sz="4" w:space="0"/>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20</w:t>
            </w:r>
            <w:r/>
          </w:p>
        </w:tc>
        <w:tc>
          <w:tcPr>
            <w:tcBorders>
              <w:left w:val="single" w:color="000000" w:sz="4" w:space="0"/>
              <w:top w:val="single" w:color="000000" w:sz="4" w:space="0"/>
              <w:right w:val="single" w:color="000000" w:sz="4" w:space="0"/>
              <w:bottom w:val="single" w:color="000000" w:sz="4" w:space="0"/>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20</w:t>
            </w:r>
            <w:r/>
          </w:p>
        </w:tc>
      </w:tr>
      <w:tr>
        <w:trPr>
          <w:jc w:val="center"/>
          <w:trHeight w:val="827"/>
        </w:trPr>
        <w:tc>
          <w:tcPr>
            <w:tcBorders>
              <w:left w:val="single" w:color="000000" w:sz="4" w:space="0"/>
              <w:top w:val="single" w:color="000000" w:sz="4" w:space="0"/>
              <w:right w:val="single" w:color="000000" w:sz="4" w:space="0"/>
              <w:bottom w:val="single" w:color="000000" w:sz="4" w:space="0"/>
            </w:tcBorders>
            <w:tcW w:w="568" w:type="dxa"/>
            <w:textDirection w:val="lrTb"/>
            <w:noWrap w:val="false"/>
          </w:tcPr>
          <w:p>
            <w:pPr>
              <w:jc w:val="both"/>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2</w:t>
            </w:r>
            <w:r/>
          </w:p>
        </w:tc>
        <w:tc>
          <w:tcPr>
            <w:tcBorders>
              <w:left w:val="single" w:color="000000" w:sz="4" w:space="0"/>
              <w:top w:val="single" w:color="000000" w:sz="4" w:space="0"/>
              <w:right w:val="single" w:color="000000" w:sz="4" w:space="0"/>
              <w:bottom w:val="single" w:color="000000" w:sz="4" w:space="0"/>
            </w:tcBorders>
            <w:tcW w:w="3544" w:type="dxa"/>
            <w:textDirection w:val="lrTb"/>
            <w:noWrap w:val="false"/>
          </w:tcPr>
          <w:p>
            <w:pPr>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Охорона земель відповідно до розроблених програм та проектів землеустрою</w:t>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both"/>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протиерозійне будівництво, протизсувні роботи, корчування лісосмуг, рекультивація порушених земель</w:t>
            </w:r>
            <w:r/>
          </w:p>
        </w:tc>
        <w:tc>
          <w:tcPr>
            <w:tcBorders>
              <w:left w:val="none" w:color="FFFFFF" w:sz="255" w:space="0"/>
              <w:top w:val="single" w:color="000000" w:sz="4" w:space="0"/>
              <w:right w:val="single" w:color="000000" w:sz="8" w:space="0"/>
              <w:bottom w:val="single" w:color="000000" w:sz="8" w:space="0"/>
            </w:tcBorders>
            <w:tcW w:w="926"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150</w:t>
            </w:r>
            <w:r/>
          </w:p>
        </w:tc>
        <w:tc>
          <w:tcPr>
            <w:tcBorders>
              <w:left w:val="none" w:color="FFFFFF" w:sz="255" w:space="0"/>
              <w:top w:val="single" w:color="000000" w:sz="4" w:space="0"/>
              <w:right w:val="single" w:color="000000" w:sz="8" w:space="0"/>
              <w:bottom w:val="single" w:color="000000" w:sz="8" w:space="0"/>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150</w:t>
            </w:r>
            <w:r/>
          </w:p>
        </w:tc>
        <w:tc>
          <w:tcPr>
            <w:tcBorders>
              <w:left w:val="none" w:color="FFFFFF" w:sz="255" w:space="0"/>
              <w:top w:val="single" w:color="000000" w:sz="4" w:space="0"/>
              <w:right w:val="single" w:color="000000" w:sz="8" w:space="0"/>
              <w:bottom w:val="single" w:color="000000" w:sz="8" w:space="0"/>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100</w:t>
            </w:r>
            <w:r/>
          </w:p>
        </w:tc>
        <w:tc>
          <w:tcPr>
            <w:tcBorders>
              <w:left w:val="none" w:color="FFFFFF" w:sz="255" w:space="0"/>
              <w:top w:val="single" w:color="000000" w:sz="4" w:space="0"/>
              <w:right w:val="single" w:color="000000" w:sz="8" w:space="0"/>
              <w:bottom w:val="single" w:color="000000" w:sz="8" w:space="0"/>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100</w:t>
            </w:r>
            <w:r/>
          </w:p>
        </w:tc>
        <w:tc>
          <w:tcPr>
            <w:tcBorders>
              <w:left w:val="none" w:color="FFFFFF" w:sz="255" w:space="0"/>
              <w:top w:val="single" w:color="000000" w:sz="4" w:space="0"/>
              <w:right w:val="single" w:color="000000" w:sz="8" w:space="0"/>
              <w:bottom w:val="single" w:color="000000" w:sz="8" w:space="0"/>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100</w:t>
            </w:r>
            <w:r/>
          </w:p>
        </w:tc>
      </w:tr>
      <w:tr>
        <w:trPr>
          <w:jc w:val="center"/>
          <w:trHeight w:val="551"/>
        </w:trPr>
        <w:tc>
          <w:tcPr>
            <w:tcBorders>
              <w:left w:val="single" w:color="000000" w:sz="4" w:space="0"/>
              <w:top w:val="single" w:color="000000" w:sz="4" w:space="0"/>
              <w:right w:val="single" w:color="000000" w:sz="4" w:space="0"/>
              <w:bottom w:val="single" w:color="000000" w:sz="4" w:space="0"/>
            </w:tcBorders>
            <w:tcW w:w="568" w:type="dxa"/>
            <w:textDirection w:val="lrTb"/>
            <w:noWrap w:val="false"/>
          </w:tcPr>
          <w:p>
            <w:pPr>
              <w:jc w:val="both"/>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3</w:t>
            </w:r>
            <w:r/>
          </w:p>
        </w:tc>
        <w:tc>
          <w:tcPr>
            <w:tcBorders>
              <w:left w:val="single" w:color="000000" w:sz="4" w:space="0"/>
              <w:top w:val="single" w:color="000000" w:sz="4" w:space="0"/>
              <w:right w:val="single" w:color="000000" w:sz="4" w:space="0"/>
              <w:bottom w:val="single" w:color="000000" w:sz="4" w:space="0"/>
            </w:tcBorders>
            <w:tcW w:w="3544" w:type="dxa"/>
            <w:textDirection w:val="lrTb"/>
            <w:noWrap w:val="false"/>
          </w:tcPr>
          <w:p>
            <w:pPr>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Проведення інвентаризації земель населеного пункту</w:t>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both"/>
              <w:spacing w:lineRule="auto" w:line="240" w:after="0" w:afterAutospacing="0"/>
              <w:widowControl w:val="off"/>
              <w:tabs>
                <w:tab w:val="left" w:pos="2127" w:leader="none"/>
              </w:tabs>
              <w:rPr>
                <w:rFonts w:ascii="Times New Roman" w:hAnsi="Times New Roman" w:eastAsia="Lucida Sans Unicode"/>
                <w:bCs/>
                <w:color w:val="000000"/>
                <w:sz w:val="24"/>
                <w:szCs w:val="24"/>
              </w:rPr>
            </w:pPr>
            <w:r>
              <w:rPr>
                <w:rFonts w:ascii="Times New Roman" w:hAnsi="Times New Roman" w:eastAsia="Lucida Sans Unicode"/>
                <w:bCs/>
                <w:color w:val="000000"/>
                <w:sz w:val="24"/>
                <w:szCs w:val="24"/>
                <w:lang w:bidi="hi-IN" w:eastAsia="hi-IN"/>
              </w:rPr>
              <w:t xml:space="preserve">проектна документація із землеустрою щодо проведення інвентаризації земель,</w:t>
            </w:r>
            <w:r>
              <w:rPr>
                <w:color w:val="000000"/>
              </w:rPr>
              <w:t xml:space="preserve"> </w:t>
            </w:r>
            <w:r>
              <w:rPr>
                <w:rFonts w:ascii="Times New Roman" w:hAnsi="Times New Roman" w:eastAsia="Lucida Sans Unicode"/>
                <w:bCs/>
                <w:color w:val="000000"/>
                <w:sz w:val="24"/>
                <w:szCs w:val="24"/>
                <w:lang w:bidi="hi-IN" w:eastAsia="hi-IN"/>
              </w:rPr>
              <w:t xml:space="preserve">оформлення земельних ділянок під сміттєзвалищами, кладовищами, об’єктами природо заповідного фонду (згідно додатку 2)</w:t>
            </w:r>
            <w:r/>
          </w:p>
        </w:tc>
        <w:tc>
          <w:tcPr>
            <w:tcBorders>
              <w:left w:val="none" w:color="FFFFFF" w:sz="255" w:space="0"/>
              <w:top w:val="none" w:color="FFFFFF" w:sz="255" w:space="0"/>
              <w:right w:val="single" w:color="000000" w:sz="8" w:space="0"/>
              <w:bottom w:val="single" w:sz="4" w:space="0" w:color="auto"/>
            </w:tcBorders>
            <w:tcW w:w="926"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710</w:t>
            </w:r>
            <w:r/>
          </w:p>
        </w:tc>
        <w:tc>
          <w:tcPr>
            <w:tcBorders>
              <w:left w:val="none" w:color="FFFFFF" w:sz="255" w:space="0"/>
              <w:top w:val="none" w:color="FFFFFF" w:sz="255" w:space="0"/>
              <w:right w:val="single" w:color="000000" w:sz="8" w:space="0"/>
              <w:bottom w:val="single" w:sz="4" w:space="0" w:color="auto"/>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680</w:t>
            </w:r>
            <w:r/>
          </w:p>
        </w:tc>
        <w:tc>
          <w:tcPr>
            <w:tcBorders>
              <w:left w:val="none" w:color="FFFFFF" w:sz="255" w:space="0"/>
              <w:top w:val="none" w:color="FFFFFF" w:sz="255" w:space="0"/>
              <w:right w:val="single" w:color="000000" w:sz="8" w:space="0"/>
              <w:bottom w:val="single" w:sz="4" w:space="0" w:color="auto"/>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450</w:t>
            </w:r>
            <w:r/>
          </w:p>
        </w:tc>
        <w:tc>
          <w:tcPr>
            <w:tcBorders>
              <w:left w:val="none" w:color="FFFFFF" w:sz="255" w:space="0"/>
              <w:top w:val="none" w:color="FFFFFF" w:sz="255" w:space="0"/>
              <w:right w:val="single" w:color="000000" w:sz="8" w:space="0"/>
              <w:bottom w:val="single" w:sz="4" w:space="0" w:color="auto"/>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185</w:t>
            </w:r>
            <w:r/>
          </w:p>
        </w:tc>
        <w:tc>
          <w:tcPr>
            <w:tcBorders>
              <w:left w:val="none" w:color="FFFFFF" w:sz="255" w:space="0"/>
              <w:top w:val="none" w:color="FFFFFF" w:sz="255" w:space="0"/>
              <w:right w:val="single" w:color="000000" w:sz="8" w:space="0"/>
              <w:bottom w:val="single" w:sz="4" w:space="0" w:color="auto"/>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160</w:t>
            </w:r>
            <w:r/>
          </w:p>
        </w:tc>
      </w:tr>
      <w:tr>
        <w:trPr>
          <w:jc w:val="center"/>
          <w:trHeight w:val="551"/>
        </w:trPr>
        <w:tc>
          <w:tcPr>
            <w:tcBorders>
              <w:left w:val="single" w:color="000000" w:sz="4" w:space="0"/>
              <w:top w:val="single" w:color="000000" w:sz="4" w:space="0"/>
              <w:right w:val="single" w:color="000000" w:sz="4" w:space="0"/>
              <w:bottom w:val="single" w:color="000000" w:sz="4" w:space="0"/>
            </w:tcBorders>
            <w:tcW w:w="568" w:type="dxa"/>
            <w:textDirection w:val="lrTb"/>
            <w:noWrap w:val="false"/>
          </w:tcPr>
          <w:p>
            <w:pPr>
              <w:jc w:val="both"/>
              <w:spacing w:lineRule="auto" w:line="240" w:after="0" w:afterAutospacing="0"/>
              <w:widowControl w:val="off"/>
              <w:tabs>
                <w:tab w:val="left" w:pos="2127" w:leader="none"/>
              </w:tabs>
              <w:rPr>
                <w:rFonts w:ascii="Times New Roman" w:hAnsi="Times New Roman" w:eastAsia="Lucida Sans Unicode"/>
                <w:bCs/>
                <w:color w:val="000000"/>
                <w:sz w:val="24"/>
                <w:szCs w:val="24"/>
                <w:lang w:bidi="hi-IN" w:eastAsia="hi-IN"/>
              </w:rPr>
            </w:pPr>
            <w:r>
              <w:rPr>
                <w:rFonts w:ascii="Times New Roman" w:hAnsi="Times New Roman" w:eastAsia="Lucida Sans Unicode"/>
                <w:bCs/>
                <w:color w:val="000000"/>
                <w:sz w:val="24"/>
                <w:szCs w:val="24"/>
                <w:lang w:bidi="hi-IN" w:eastAsia="hi-IN"/>
              </w:rPr>
              <w:t xml:space="preserve">4</w:t>
            </w:r>
            <w:r/>
          </w:p>
        </w:tc>
        <w:tc>
          <w:tcPr>
            <w:tcBorders>
              <w:left w:val="single" w:color="000000" w:sz="4" w:space="0"/>
              <w:top w:val="single" w:color="000000" w:sz="4" w:space="0"/>
              <w:right w:val="single" w:color="000000" w:sz="4" w:space="0"/>
              <w:bottom w:val="single" w:color="000000" w:sz="4" w:space="0"/>
            </w:tcBorders>
            <w:tcW w:w="3544" w:type="dxa"/>
            <w:textDirection w:val="lrTb"/>
            <w:noWrap w:val="false"/>
          </w:tcPr>
          <w:p>
            <w:pPr>
              <w:spacing w:lineRule="auto" w:line="240" w:after="0" w:afterAutospacing="0"/>
              <w:widowControl w:val="off"/>
              <w:tabs>
                <w:tab w:val="left" w:pos="2127" w:leader="none"/>
              </w:tabs>
              <w:rPr>
                <w:rFonts w:ascii="Times New Roman" w:hAnsi="Times New Roman" w:eastAsia="Lucida Sans Unicode"/>
                <w:bCs/>
                <w:color w:val="000000"/>
                <w:sz w:val="24"/>
                <w:szCs w:val="24"/>
                <w:lang w:bidi="hi-IN" w:eastAsia="hi-IN"/>
              </w:rPr>
            </w:pPr>
            <w:r>
              <w:rPr>
                <w:rFonts w:ascii="Times New Roman" w:hAnsi="Times New Roman" w:eastAsia="Lucida Sans Unicode"/>
                <w:bCs/>
                <w:color w:val="000000"/>
                <w:sz w:val="24"/>
                <w:szCs w:val="24"/>
                <w:lang w:bidi="hi-IN" w:eastAsia="hi-IN"/>
              </w:rPr>
              <w:t xml:space="preserve">Проведення інвентаризації земель </w:t>
            </w:r>
            <w:r>
              <w:rPr>
                <w:rFonts w:ascii="Times New Roman" w:hAnsi="Times New Roman" w:eastAsia="Lucida Sans Unicode"/>
                <w:bCs/>
                <w:color w:val="000000"/>
                <w:sz w:val="24"/>
                <w:szCs w:val="24"/>
                <w:lang w:bidi="hi-IN" w:eastAsia="hi-IN"/>
              </w:rPr>
              <w:t xml:space="preserve">Менської міської територіальної громади</w:t>
            </w:r>
            <w:r/>
          </w:p>
        </w:tc>
        <w:tc>
          <w:tcPr>
            <w:tcBorders>
              <w:left w:val="single" w:color="000000" w:sz="4" w:space="0"/>
              <w:top w:val="single" w:color="000000" w:sz="4" w:space="0"/>
              <w:right w:val="single" w:sz="4" w:space="0" w:color="auto"/>
              <w:bottom w:val="single" w:color="000000" w:sz="4" w:space="0"/>
            </w:tcBorders>
            <w:tcW w:w="5670" w:type="dxa"/>
            <w:textDirection w:val="lrTb"/>
            <w:noWrap w:val="false"/>
          </w:tcPr>
          <w:p>
            <w:pPr>
              <w:jc w:val="both"/>
              <w:spacing w:lineRule="auto" w:line="240" w:after="0" w:afterAutospacing="0"/>
              <w:widowControl w:val="off"/>
              <w:tabs>
                <w:tab w:val="left" w:pos="2127" w:leader="none"/>
              </w:tabs>
              <w:rPr>
                <w:rFonts w:ascii="Times New Roman" w:hAnsi="Times New Roman" w:eastAsia="Lucida Sans Unicode"/>
                <w:bCs/>
                <w:color w:val="000000"/>
                <w:sz w:val="24"/>
                <w:szCs w:val="24"/>
                <w:lang w:bidi="hi-IN" w:eastAsia="hi-IN"/>
              </w:rPr>
            </w:pPr>
            <w:r>
              <w:rPr>
                <w:rFonts w:ascii="Times New Roman" w:hAnsi="Times New Roman" w:eastAsia="Lucida Sans Unicode"/>
                <w:bCs/>
                <w:color w:val="000000"/>
                <w:sz w:val="24"/>
                <w:szCs w:val="24"/>
                <w:lang w:bidi="hi-IN" w:eastAsia="hi-IN"/>
              </w:rPr>
              <w:t xml:space="preserve">замовлення документації із землеустрою щодо </w:t>
            </w:r>
            <w:r>
              <w:rPr>
                <w:rFonts w:ascii="Times New Roman" w:hAnsi="Times New Roman" w:eastAsia="Lucida Sans Unicode"/>
                <w:bCs/>
                <w:color w:val="000000"/>
                <w:sz w:val="24"/>
                <w:szCs w:val="24"/>
                <w:lang w:bidi="hi-IN" w:eastAsia="hi-IN"/>
              </w:rPr>
              <w:t xml:space="preserve">проведення інвентаризації земель</w:t>
            </w:r>
            <w:r>
              <w:rPr>
                <w:rFonts w:ascii="Times New Roman" w:hAnsi="Times New Roman" w:eastAsia="Lucida Sans Unicode"/>
                <w:bCs/>
                <w:color w:val="000000"/>
                <w:sz w:val="24"/>
                <w:szCs w:val="24"/>
                <w:lang w:bidi="hi-IN" w:eastAsia="hi-IN"/>
              </w:rPr>
              <w:t xml:space="preserve"> на виконання прийнятих рішень сесії Менської міської ради</w:t>
            </w:r>
            <w:r/>
          </w:p>
        </w:tc>
        <w:tc>
          <w:tcPr>
            <w:tcBorders>
              <w:left w:val="single" w:sz="4" w:space="0" w:color="auto"/>
              <w:top w:val="single" w:sz="4" w:space="0" w:color="auto"/>
              <w:right w:val="single" w:sz="4" w:space="0" w:color="auto"/>
              <w:bottom w:val="single" w:sz="4" w:space="0" w:color="auto"/>
            </w:tcBorders>
            <w:tcW w:w="926"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w:t>
            </w:r>
            <w:r/>
          </w:p>
        </w:tc>
        <w:tc>
          <w:tcPr>
            <w:tcBorders>
              <w:left w:val="single" w:sz="4" w:space="0" w:color="auto"/>
              <w:top w:val="single" w:sz="4" w:space="0" w:color="auto"/>
              <w:right w:val="single" w:sz="4" w:space="0" w:color="auto"/>
              <w:bottom w:val="single" w:sz="4" w:space="0" w:color="auto"/>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1</w:t>
            </w:r>
            <w:r>
              <w:rPr>
                <w:rFonts w:ascii="Times New Roman" w:hAnsi="Times New Roman"/>
                <w:color w:val="000000"/>
                <w:sz w:val="24"/>
                <w:szCs w:val="24"/>
              </w:rPr>
              <w:t xml:space="preserve">40</w:t>
            </w:r>
            <w:r/>
          </w:p>
        </w:tc>
        <w:tc>
          <w:tcPr>
            <w:tcBorders>
              <w:left w:val="single" w:sz="4" w:space="0" w:color="auto"/>
              <w:top w:val="single" w:sz="4" w:space="0" w:color="auto"/>
              <w:right w:val="single" w:sz="4" w:space="0" w:color="auto"/>
              <w:bottom w:val="single" w:sz="4" w:space="0" w:color="auto"/>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95</w:t>
            </w:r>
            <w:r/>
          </w:p>
        </w:tc>
        <w:tc>
          <w:tcPr>
            <w:tcBorders>
              <w:left w:val="single" w:sz="4" w:space="0" w:color="auto"/>
              <w:top w:val="single" w:sz="4" w:space="0" w:color="auto"/>
              <w:right w:val="single" w:sz="4" w:space="0" w:color="auto"/>
              <w:bottom w:val="single" w:sz="4" w:space="0" w:color="auto"/>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80</w:t>
            </w:r>
            <w:r/>
          </w:p>
        </w:tc>
        <w:tc>
          <w:tcPr>
            <w:tcBorders>
              <w:left w:val="single" w:sz="4" w:space="0" w:color="auto"/>
              <w:top w:val="single" w:sz="4" w:space="0" w:color="auto"/>
              <w:right w:val="single" w:sz="4" w:space="0" w:color="auto"/>
              <w:bottom w:val="single" w:sz="4" w:space="0" w:color="auto"/>
            </w:tcBorders>
            <w:tcW w:w="1214" w:type="dxa"/>
            <w:vAlign w:val="center"/>
            <w:textDirection w:val="lrTb"/>
            <w:noWrap w:val="false"/>
          </w:tcPr>
          <w:p>
            <w:pPr>
              <w:jc w:val="center"/>
              <w:spacing w:lineRule="auto" w:line="240" w:after="0" w:afterAutospacing="0"/>
              <w:rPr>
                <w:rFonts w:ascii="Times New Roman" w:hAnsi="Times New Roman"/>
                <w:color w:val="000000"/>
                <w:sz w:val="24"/>
                <w:szCs w:val="24"/>
              </w:rPr>
            </w:pPr>
            <w:r>
              <w:rPr>
                <w:rFonts w:ascii="Times New Roman" w:hAnsi="Times New Roman"/>
                <w:color w:val="000000"/>
                <w:sz w:val="24"/>
                <w:szCs w:val="24"/>
              </w:rPr>
              <w:t xml:space="preserve">80</w:t>
            </w:r>
            <w:r/>
          </w:p>
        </w:tc>
      </w:tr>
      <w:tr>
        <w:trPr>
          <w:jc w:val="center"/>
          <w:trHeight w:val="503"/>
        </w:trPr>
        <w:tc>
          <w:tcPr>
            <w:gridSpan w:val="2"/>
            <w:tcBorders>
              <w:left w:val="single" w:color="000000" w:sz="4" w:space="0"/>
              <w:top w:val="single" w:color="000000" w:sz="4" w:space="0"/>
              <w:right w:val="single" w:color="000000" w:sz="4" w:space="0"/>
              <w:bottom w:val="single" w:color="000000" w:sz="4" w:space="0"/>
            </w:tcBorders>
            <w:tcW w:w="4112" w:type="dxa"/>
            <w:textDirection w:val="lrTb"/>
            <w:noWrap w:val="false"/>
          </w:tcPr>
          <w:p>
            <w:pPr>
              <w:jc w:val="center"/>
              <w:spacing w:lineRule="auto" w:line="240" w:after="0" w:afterAutospacing="0"/>
              <w:widowControl w:val="off"/>
              <w:tabs>
                <w:tab w:val="left" w:pos="2127" w:leader="none"/>
              </w:tabs>
              <w:rPr>
                <w:rFonts w:ascii="Times New Roman" w:hAnsi="Times New Roman" w:eastAsia="Lucida Sans Unicode"/>
                <w:b/>
                <w:bCs/>
                <w:color w:val="000000"/>
                <w:sz w:val="24"/>
                <w:szCs w:val="24"/>
              </w:rPr>
            </w:pPr>
            <w:r>
              <w:rPr>
                <w:rFonts w:ascii="Times New Roman" w:hAnsi="Times New Roman" w:eastAsia="Lucida Sans Unicode"/>
                <w:b/>
                <w:bCs/>
                <w:color w:val="000000"/>
                <w:sz w:val="24"/>
                <w:szCs w:val="24"/>
                <w:lang w:bidi="hi-IN" w:eastAsia="hi-IN"/>
              </w:rPr>
              <w:t xml:space="preserve">Всього 5 000 000 грн :</w:t>
            </w:r>
            <w:r/>
          </w:p>
        </w:tc>
        <w:tc>
          <w:tcPr>
            <w:tcBorders>
              <w:left w:val="single" w:color="000000" w:sz="4" w:space="0"/>
              <w:top w:val="single" w:color="000000" w:sz="4" w:space="0"/>
              <w:right w:val="single" w:color="000000" w:sz="4" w:space="0"/>
              <w:bottom w:val="single" w:color="000000" w:sz="4" w:space="0"/>
            </w:tcBorders>
            <w:tcW w:w="5670" w:type="dxa"/>
            <w:textDirection w:val="lrTb"/>
            <w:noWrap w:val="false"/>
          </w:tcPr>
          <w:p>
            <w:pPr>
              <w:jc w:val="center"/>
              <w:spacing w:lineRule="auto" w:line="240" w:after="0" w:afterAutospacing="0"/>
              <w:widowControl w:val="off"/>
              <w:tabs>
                <w:tab w:val="left" w:pos="2127" w:leader="none"/>
              </w:tabs>
              <w:rPr>
                <w:rFonts w:ascii="Times New Roman" w:hAnsi="Times New Roman" w:eastAsia="Lucida Sans Unicode"/>
                <w:b/>
                <w:bCs/>
                <w:color w:val="000000"/>
                <w:sz w:val="24"/>
                <w:szCs w:val="24"/>
              </w:rPr>
            </w:pPr>
            <w:r>
              <w:rPr>
                <w:rFonts w:ascii="Times New Roman" w:hAnsi="Times New Roman" w:eastAsia="Lucida Sans Unicode"/>
                <w:b/>
                <w:bCs/>
                <w:color w:val="000000"/>
                <w:sz w:val="24"/>
                <w:szCs w:val="24"/>
                <w:lang w:bidi="hi-IN" w:eastAsia="hi-IN"/>
              </w:rPr>
              <w:t xml:space="preserve">-</w:t>
            </w:r>
            <w:r/>
          </w:p>
        </w:tc>
        <w:tc>
          <w:tcPr>
            <w:tcBorders>
              <w:left w:val="none" w:color="FFFFFF" w:sz="255" w:space="0"/>
              <w:top w:val="single" w:sz="4" w:space="0" w:color="auto"/>
              <w:right w:val="single" w:color="000000" w:sz="4" w:space="0"/>
              <w:bottom w:val="single" w:color="000000" w:sz="4" w:space="0"/>
            </w:tcBorders>
            <w:tcW w:w="926" w:type="dxa"/>
            <w:textDirection w:val="lrTb"/>
            <w:noWrap w:val="false"/>
          </w:tcPr>
          <w:p>
            <w:pPr>
              <w:jc w:val="center"/>
              <w:spacing w:lineRule="auto" w:line="240" w:after="0" w:afterAutospacing="0"/>
              <w:rPr>
                <w:rFonts w:ascii="Times New Roman" w:hAnsi="Times New Roman"/>
                <w:b/>
                <w:color w:val="000000"/>
                <w:sz w:val="24"/>
                <w:szCs w:val="24"/>
              </w:rPr>
            </w:pPr>
            <w:r>
              <w:rPr>
                <w:rFonts w:ascii="Times New Roman" w:hAnsi="Times New Roman"/>
                <w:b/>
                <w:color w:val="000000"/>
                <w:sz w:val="24"/>
                <w:szCs w:val="24"/>
              </w:rPr>
              <w:t xml:space="preserve">1520</w:t>
            </w:r>
            <w:r/>
          </w:p>
        </w:tc>
        <w:tc>
          <w:tcPr>
            <w:tcBorders>
              <w:left w:val="single" w:color="000000" w:sz="4" w:space="0"/>
              <w:top w:val="single" w:sz="4" w:space="0" w:color="auto"/>
              <w:right w:val="single" w:color="000000" w:sz="4" w:space="0"/>
              <w:bottom w:val="single" w:color="000000" w:sz="4" w:space="0"/>
            </w:tcBorders>
            <w:tcW w:w="1214" w:type="dxa"/>
            <w:textDirection w:val="lrTb"/>
            <w:noWrap w:val="false"/>
          </w:tcPr>
          <w:p>
            <w:pPr>
              <w:jc w:val="center"/>
              <w:spacing w:lineRule="auto" w:line="240" w:after="0" w:afterAutospacing="0"/>
              <w:rPr>
                <w:rFonts w:ascii="Times New Roman" w:hAnsi="Times New Roman"/>
                <w:b/>
                <w:color w:val="000000"/>
                <w:sz w:val="24"/>
                <w:szCs w:val="24"/>
              </w:rPr>
            </w:pPr>
            <w:r>
              <w:rPr>
                <w:rFonts w:ascii="Times New Roman" w:hAnsi="Times New Roman"/>
                <w:b/>
                <w:color w:val="000000"/>
                <w:sz w:val="24"/>
                <w:szCs w:val="24"/>
              </w:rPr>
              <w:t xml:space="preserve">1370</w:t>
            </w:r>
            <w:r/>
          </w:p>
        </w:tc>
        <w:tc>
          <w:tcPr>
            <w:tcBorders>
              <w:left w:val="single" w:color="000000" w:sz="4" w:space="0"/>
              <w:top w:val="single" w:sz="4" w:space="0" w:color="auto"/>
              <w:right w:val="single" w:color="000000" w:sz="4" w:space="0"/>
              <w:bottom w:val="single" w:color="000000" w:sz="4" w:space="0"/>
            </w:tcBorders>
            <w:tcW w:w="1214" w:type="dxa"/>
            <w:textDirection w:val="lrTb"/>
            <w:noWrap w:val="false"/>
          </w:tcPr>
          <w:p>
            <w:pPr>
              <w:jc w:val="center"/>
              <w:spacing w:lineRule="auto" w:line="240" w:after="0" w:afterAutospacing="0"/>
              <w:rPr>
                <w:rFonts w:ascii="Times New Roman" w:hAnsi="Times New Roman"/>
                <w:b/>
                <w:color w:val="000000"/>
                <w:sz w:val="24"/>
                <w:szCs w:val="24"/>
              </w:rPr>
            </w:pPr>
            <w:r>
              <w:rPr>
                <w:rFonts w:ascii="Times New Roman" w:hAnsi="Times New Roman"/>
                <w:b/>
                <w:color w:val="000000"/>
                <w:sz w:val="24"/>
                <w:szCs w:val="24"/>
              </w:rPr>
              <w:t xml:space="preserve">940</w:t>
            </w:r>
            <w:r/>
          </w:p>
        </w:tc>
        <w:tc>
          <w:tcPr>
            <w:tcBorders>
              <w:left w:val="single" w:color="000000" w:sz="4" w:space="0"/>
              <w:top w:val="single" w:sz="4" w:space="0" w:color="auto"/>
              <w:right w:val="single" w:color="000000" w:sz="4" w:space="0"/>
              <w:bottom w:val="single" w:color="000000" w:sz="4" w:space="0"/>
            </w:tcBorders>
            <w:tcW w:w="1214" w:type="dxa"/>
            <w:textDirection w:val="lrTb"/>
            <w:noWrap w:val="false"/>
          </w:tcPr>
          <w:p>
            <w:pPr>
              <w:jc w:val="center"/>
              <w:spacing w:lineRule="auto" w:line="240" w:after="0" w:afterAutospacing="0"/>
              <w:rPr>
                <w:rFonts w:ascii="Times New Roman" w:hAnsi="Times New Roman"/>
                <w:b/>
                <w:color w:val="000000"/>
                <w:sz w:val="24"/>
                <w:szCs w:val="24"/>
              </w:rPr>
            </w:pPr>
            <w:r>
              <w:rPr>
                <w:rFonts w:ascii="Times New Roman" w:hAnsi="Times New Roman"/>
                <w:b/>
                <w:color w:val="000000"/>
                <w:sz w:val="24"/>
                <w:szCs w:val="24"/>
              </w:rPr>
              <w:t xml:space="preserve">600</w:t>
            </w:r>
            <w:r/>
          </w:p>
        </w:tc>
        <w:tc>
          <w:tcPr>
            <w:tcBorders>
              <w:left w:val="single" w:color="000000" w:sz="4" w:space="0"/>
              <w:top w:val="single" w:sz="4" w:space="0" w:color="auto"/>
              <w:right w:val="single" w:color="000000" w:sz="4" w:space="0"/>
              <w:bottom w:val="single" w:color="000000" w:sz="4" w:space="0"/>
            </w:tcBorders>
            <w:tcW w:w="1214" w:type="dxa"/>
            <w:textDirection w:val="lrTb"/>
            <w:noWrap w:val="false"/>
          </w:tcPr>
          <w:p>
            <w:pPr>
              <w:jc w:val="center"/>
              <w:spacing w:lineRule="auto" w:line="240" w:after="0" w:afterAutospacing="0"/>
              <w:rPr>
                <w:rFonts w:ascii="Times New Roman" w:hAnsi="Times New Roman"/>
                <w:b/>
                <w:color w:val="000000"/>
                <w:sz w:val="24"/>
                <w:szCs w:val="24"/>
              </w:rPr>
            </w:pPr>
            <w:r>
              <w:rPr>
                <w:rFonts w:ascii="Times New Roman" w:hAnsi="Times New Roman"/>
                <w:b/>
                <w:color w:val="000000"/>
                <w:sz w:val="24"/>
                <w:szCs w:val="24"/>
              </w:rPr>
              <w:t xml:space="preserve">570</w:t>
            </w:r>
            <w:r/>
          </w:p>
        </w:tc>
      </w:tr>
    </w:tbl>
    <w:p>
      <w:pPr>
        <w:jc w:val="both"/>
        <w:spacing w:lineRule="auto" w:line="240" w:after="0"/>
        <w:widowControl w:val="off"/>
        <w:tabs>
          <w:tab w:val="left" w:pos="2127" w:leader="none"/>
        </w:tabs>
        <w:rPr>
          <w:rFonts w:ascii="Times New Roman" w:hAnsi="Times New Roman" w:eastAsia="Lucida Sans Unicode"/>
          <w:bCs/>
          <w:sz w:val="28"/>
          <w:szCs w:val="28"/>
          <w:lang w:bidi="hi-IN" w:eastAsia="hi-IN"/>
        </w:rPr>
      </w:pPr>
      <w:r>
        <w:rPr>
          <w:rFonts w:ascii="Times New Roman" w:hAnsi="Times New Roman" w:eastAsia="Lucida Sans Unicode"/>
          <w:bCs/>
          <w:sz w:val="28"/>
          <w:szCs w:val="28"/>
          <w:lang w:bidi="hi-IN" w:eastAsia="hi-IN"/>
        </w:rPr>
      </w:r>
      <w:r/>
    </w:p>
    <w:sectPr>
      <w:footnotePr/>
      <w:endnotePr/>
      <w:type w:val="nextPage"/>
      <w:pgSz w:w="16838" w:h="11906" w:orient="landscape"/>
      <w:pgMar w:top="567" w:right="1134" w:bottom="425"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Mangal">
    <w:panose1 w:val="02020603050405020304"/>
  </w:font>
  <w:font w:name="Courier New">
    <w:panose1 w:val="020703090202050204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
    <w:multiLevelType w:val="hybridMultilevel"/>
    <w:lvl w:ilvl="0">
      <w:start w:val="1"/>
      <w:numFmt w:val="decimal"/>
      <w:isLgl w:val="false"/>
      <w:suff w:val="tab"/>
      <w:lvlText w:val="%1."/>
      <w:lvlJc w:val="left"/>
      <w:pPr>
        <w:ind w:left="1023" w:hanging="456"/>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2"/>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1200" w:hanging="48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5">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uk-UA" w:bidi="ar-SA" w:eastAsia="uk-U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7">
    <w:name w:val="Caption"/>
    <w:basedOn w:val="823"/>
    <w:next w:val="823"/>
    <w:qFormat/>
    <w:uiPriority w:val="35"/>
    <w:semiHidden/>
    <w:unhideWhenUsed/>
    <w:rPr>
      <w:b/>
      <w:bCs/>
      <w:color w:val="4F81BD" w:themeColor="accent1"/>
      <w:sz w:val="18"/>
      <w:szCs w:val="18"/>
    </w:rPr>
    <w:pPr>
      <w:spacing w:lineRule="auto" w:line="276"/>
    </w:pPr>
  </w:style>
  <w:style w:type="character" w:styleId="648">
    <w:name w:val="Caption Char"/>
    <w:basedOn w:val="647"/>
    <w:link w:val="682"/>
    <w:uiPriority w:val="99"/>
  </w:style>
  <w:style w:type="paragraph" w:styleId="649">
    <w:name w:val="endnote text"/>
    <w:basedOn w:val="823"/>
    <w:link w:val="650"/>
    <w:uiPriority w:val="99"/>
    <w:semiHidden/>
    <w:unhideWhenUsed/>
    <w:rPr>
      <w:sz w:val="20"/>
    </w:rPr>
    <w:pPr>
      <w:spacing w:lineRule="auto" w:line="240" w:after="0"/>
    </w:pPr>
  </w:style>
  <w:style w:type="character" w:styleId="650">
    <w:name w:val="Endnote Text Char"/>
    <w:link w:val="649"/>
    <w:uiPriority w:val="99"/>
    <w:rPr>
      <w:sz w:val="20"/>
    </w:rPr>
  </w:style>
  <w:style w:type="character" w:styleId="651">
    <w:name w:val="endnote reference"/>
    <w:basedOn w:val="825"/>
    <w:uiPriority w:val="99"/>
    <w:semiHidden/>
    <w:unhideWhenUsed/>
    <w:rPr>
      <w:vertAlign w:val="superscript"/>
    </w:rPr>
  </w:style>
  <w:style w:type="paragraph" w:styleId="652">
    <w:name w:val="table of figures"/>
    <w:basedOn w:val="823"/>
    <w:next w:val="823"/>
    <w:uiPriority w:val="99"/>
    <w:unhideWhenUsed/>
    <w:pPr>
      <w:spacing w:after="0" w:afterAutospacing="0"/>
    </w:pPr>
  </w:style>
  <w:style w:type="character" w:styleId="653">
    <w:name w:val="Heading 1 Char"/>
    <w:basedOn w:val="825"/>
    <w:link w:val="824"/>
    <w:uiPriority w:val="9"/>
    <w:rPr>
      <w:rFonts w:ascii="Arial" w:hAnsi="Arial" w:cs="Arial" w:eastAsia="Arial"/>
      <w:sz w:val="40"/>
      <w:szCs w:val="40"/>
    </w:rPr>
  </w:style>
  <w:style w:type="paragraph" w:styleId="654">
    <w:name w:val="Heading 2"/>
    <w:basedOn w:val="823"/>
    <w:next w:val="823"/>
    <w:link w:val="655"/>
    <w:qFormat/>
    <w:uiPriority w:val="9"/>
    <w:unhideWhenUsed/>
    <w:rPr>
      <w:rFonts w:ascii="Arial" w:hAnsi="Arial" w:cs="Arial" w:eastAsia="Arial"/>
      <w:sz w:val="34"/>
    </w:rPr>
    <w:pPr>
      <w:keepLines/>
      <w:keepNext/>
      <w:spacing w:after="200" w:before="360"/>
      <w:outlineLvl w:val="1"/>
    </w:pPr>
  </w:style>
  <w:style w:type="character" w:styleId="655">
    <w:name w:val="Heading 2 Char"/>
    <w:basedOn w:val="825"/>
    <w:link w:val="654"/>
    <w:uiPriority w:val="9"/>
    <w:rPr>
      <w:rFonts w:ascii="Arial" w:hAnsi="Arial" w:cs="Arial" w:eastAsia="Arial"/>
      <w:sz w:val="34"/>
    </w:rPr>
  </w:style>
  <w:style w:type="paragraph" w:styleId="656">
    <w:name w:val="Heading 3"/>
    <w:basedOn w:val="823"/>
    <w:next w:val="823"/>
    <w:link w:val="657"/>
    <w:qFormat/>
    <w:uiPriority w:val="9"/>
    <w:unhideWhenUsed/>
    <w:rPr>
      <w:rFonts w:ascii="Arial" w:hAnsi="Arial" w:cs="Arial" w:eastAsia="Arial"/>
      <w:sz w:val="30"/>
      <w:szCs w:val="30"/>
    </w:rPr>
    <w:pPr>
      <w:keepLines/>
      <w:keepNext/>
      <w:spacing w:after="200" w:before="320"/>
      <w:outlineLvl w:val="2"/>
    </w:pPr>
  </w:style>
  <w:style w:type="character" w:styleId="657">
    <w:name w:val="Heading 3 Char"/>
    <w:basedOn w:val="825"/>
    <w:link w:val="656"/>
    <w:uiPriority w:val="9"/>
    <w:rPr>
      <w:rFonts w:ascii="Arial" w:hAnsi="Arial" w:cs="Arial" w:eastAsia="Arial"/>
      <w:sz w:val="30"/>
      <w:szCs w:val="30"/>
    </w:rPr>
  </w:style>
  <w:style w:type="paragraph" w:styleId="658">
    <w:name w:val="Heading 4"/>
    <w:basedOn w:val="823"/>
    <w:next w:val="823"/>
    <w:link w:val="659"/>
    <w:qFormat/>
    <w:uiPriority w:val="9"/>
    <w:unhideWhenUsed/>
    <w:rPr>
      <w:rFonts w:ascii="Arial" w:hAnsi="Arial" w:cs="Arial" w:eastAsia="Arial"/>
      <w:b/>
      <w:bCs/>
      <w:sz w:val="26"/>
      <w:szCs w:val="26"/>
    </w:rPr>
    <w:pPr>
      <w:keepLines/>
      <w:keepNext/>
      <w:spacing w:after="200" w:before="320"/>
      <w:outlineLvl w:val="3"/>
    </w:pPr>
  </w:style>
  <w:style w:type="character" w:styleId="659">
    <w:name w:val="Heading 4 Char"/>
    <w:basedOn w:val="825"/>
    <w:link w:val="658"/>
    <w:uiPriority w:val="9"/>
    <w:rPr>
      <w:rFonts w:ascii="Arial" w:hAnsi="Arial" w:cs="Arial" w:eastAsia="Arial"/>
      <w:b/>
      <w:bCs/>
      <w:sz w:val="26"/>
      <w:szCs w:val="26"/>
    </w:rPr>
  </w:style>
  <w:style w:type="paragraph" w:styleId="660">
    <w:name w:val="Heading 5"/>
    <w:basedOn w:val="823"/>
    <w:next w:val="823"/>
    <w:link w:val="661"/>
    <w:qFormat/>
    <w:uiPriority w:val="9"/>
    <w:unhideWhenUsed/>
    <w:rPr>
      <w:rFonts w:ascii="Arial" w:hAnsi="Arial" w:cs="Arial" w:eastAsia="Arial"/>
      <w:b/>
      <w:bCs/>
      <w:sz w:val="24"/>
      <w:szCs w:val="24"/>
    </w:rPr>
    <w:pPr>
      <w:keepLines/>
      <w:keepNext/>
      <w:spacing w:after="200" w:before="320"/>
      <w:outlineLvl w:val="4"/>
    </w:pPr>
  </w:style>
  <w:style w:type="character" w:styleId="661">
    <w:name w:val="Heading 5 Char"/>
    <w:basedOn w:val="825"/>
    <w:link w:val="660"/>
    <w:uiPriority w:val="9"/>
    <w:rPr>
      <w:rFonts w:ascii="Arial" w:hAnsi="Arial" w:cs="Arial" w:eastAsia="Arial"/>
      <w:b/>
      <w:bCs/>
      <w:sz w:val="24"/>
      <w:szCs w:val="24"/>
    </w:rPr>
  </w:style>
  <w:style w:type="paragraph" w:styleId="662">
    <w:name w:val="Heading 6"/>
    <w:basedOn w:val="823"/>
    <w:next w:val="823"/>
    <w:link w:val="663"/>
    <w:qFormat/>
    <w:uiPriority w:val="9"/>
    <w:unhideWhenUsed/>
    <w:rPr>
      <w:rFonts w:ascii="Arial" w:hAnsi="Arial" w:cs="Arial" w:eastAsia="Arial"/>
      <w:b/>
      <w:bCs/>
      <w:sz w:val="22"/>
      <w:szCs w:val="22"/>
    </w:rPr>
    <w:pPr>
      <w:keepLines/>
      <w:keepNext/>
      <w:spacing w:after="200" w:before="320"/>
      <w:outlineLvl w:val="5"/>
    </w:pPr>
  </w:style>
  <w:style w:type="character" w:styleId="663">
    <w:name w:val="Heading 6 Char"/>
    <w:basedOn w:val="825"/>
    <w:link w:val="662"/>
    <w:uiPriority w:val="9"/>
    <w:rPr>
      <w:rFonts w:ascii="Arial" w:hAnsi="Arial" w:cs="Arial" w:eastAsia="Arial"/>
      <w:b/>
      <w:bCs/>
      <w:sz w:val="22"/>
      <w:szCs w:val="22"/>
    </w:rPr>
  </w:style>
  <w:style w:type="paragraph" w:styleId="664">
    <w:name w:val="Heading 7"/>
    <w:basedOn w:val="823"/>
    <w:next w:val="823"/>
    <w:link w:val="665"/>
    <w:qFormat/>
    <w:uiPriority w:val="9"/>
    <w:unhideWhenUsed/>
    <w:rPr>
      <w:rFonts w:ascii="Arial" w:hAnsi="Arial" w:cs="Arial" w:eastAsia="Arial"/>
      <w:b/>
      <w:bCs/>
      <w:i/>
      <w:iCs/>
      <w:sz w:val="22"/>
      <w:szCs w:val="22"/>
    </w:rPr>
    <w:pPr>
      <w:keepLines/>
      <w:keepNext/>
      <w:spacing w:after="200" w:before="320"/>
      <w:outlineLvl w:val="6"/>
    </w:pPr>
  </w:style>
  <w:style w:type="character" w:styleId="665">
    <w:name w:val="Heading 7 Char"/>
    <w:basedOn w:val="825"/>
    <w:link w:val="664"/>
    <w:uiPriority w:val="9"/>
    <w:rPr>
      <w:rFonts w:ascii="Arial" w:hAnsi="Arial" w:cs="Arial" w:eastAsia="Arial"/>
      <w:b/>
      <w:bCs/>
      <w:i/>
      <w:iCs/>
      <w:sz w:val="22"/>
      <w:szCs w:val="22"/>
    </w:rPr>
  </w:style>
  <w:style w:type="paragraph" w:styleId="666">
    <w:name w:val="Heading 8"/>
    <w:basedOn w:val="823"/>
    <w:next w:val="823"/>
    <w:link w:val="667"/>
    <w:qFormat/>
    <w:uiPriority w:val="9"/>
    <w:unhideWhenUsed/>
    <w:rPr>
      <w:rFonts w:ascii="Arial" w:hAnsi="Arial" w:cs="Arial" w:eastAsia="Arial"/>
      <w:i/>
      <w:iCs/>
      <w:sz w:val="22"/>
      <w:szCs w:val="22"/>
    </w:rPr>
    <w:pPr>
      <w:keepLines/>
      <w:keepNext/>
      <w:spacing w:after="200" w:before="320"/>
      <w:outlineLvl w:val="7"/>
    </w:pPr>
  </w:style>
  <w:style w:type="character" w:styleId="667">
    <w:name w:val="Heading 8 Char"/>
    <w:basedOn w:val="825"/>
    <w:link w:val="666"/>
    <w:uiPriority w:val="9"/>
    <w:rPr>
      <w:rFonts w:ascii="Arial" w:hAnsi="Arial" w:cs="Arial" w:eastAsia="Arial"/>
      <w:i/>
      <w:iCs/>
      <w:sz w:val="22"/>
      <w:szCs w:val="22"/>
    </w:rPr>
  </w:style>
  <w:style w:type="paragraph" w:styleId="668">
    <w:name w:val="Heading 9"/>
    <w:basedOn w:val="823"/>
    <w:next w:val="823"/>
    <w:link w:val="669"/>
    <w:qFormat/>
    <w:uiPriority w:val="9"/>
    <w:unhideWhenUsed/>
    <w:rPr>
      <w:rFonts w:ascii="Arial" w:hAnsi="Arial" w:cs="Arial" w:eastAsia="Arial"/>
      <w:i/>
      <w:iCs/>
      <w:sz w:val="21"/>
      <w:szCs w:val="21"/>
    </w:rPr>
    <w:pPr>
      <w:keepLines/>
      <w:keepNext/>
      <w:spacing w:after="200" w:before="320"/>
      <w:outlineLvl w:val="8"/>
    </w:pPr>
  </w:style>
  <w:style w:type="character" w:styleId="669">
    <w:name w:val="Heading 9 Char"/>
    <w:basedOn w:val="825"/>
    <w:link w:val="668"/>
    <w:uiPriority w:val="9"/>
    <w:rPr>
      <w:rFonts w:ascii="Arial" w:hAnsi="Arial" w:cs="Arial" w:eastAsia="Arial"/>
      <w:i/>
      <w:iCs/>
      <w:sz w:val="21"/>
      <w:szCs w:val="21"/>
    </w:rPr>
  </w:style>
  <w:style w:type="paragraph" w:styleId="670">
    <w:name w:val="List Paragraph"/>
    <w:basedOn w:val="823"/>
    <w:qFormat/>
    <w:uiPriority w:val="34"/>
    <w:pPr>
      <w:contextualSpacing w:val="true"/>
      <w:ind w:left="720"/>
    </w:pPr>
  </w:style>
  <w:style w:type="paragraph" w:styleId="671">
    <w:name w:val="No Spacing"/>
    <w:qFormat/>
    <w:uiPriority w:val="1"/>
    <w:pPr>
      <w:spacing w:lineRule="auto" w:line="240" w:after="0" w:before="0"/>
    </w:pPr>
  </w:style>
  <w:style w:type="paragraph" w:styleId="672">
    <w:name w:val="Title"/>
    <w:basedOn w:val="823"/>
    <w:next w:val="823"/>
    <w:link w:val="673"/>
    <w:qFormat/>
    <w:uiPriority w:val="10"/>
    <w:rPr>
      <w:sz w:val="48"/>
      <w:szCs w:val="48"/>
    </w:rPr>
    <w:pPr>
      <w:contextualSpacing w:val="true"/>
      <w:spacing w:after="200" w:before="300"/>
    </w:pPr>
  </w:style>
  <w:style w:type="character" w:styleId="673">
    <w:name w:val="Title Char"/>
    <w:basedOn w:val="825"/>
    <w:link w:val="672"/>
    <w:uiPriority w:val="10"/>
    <w:rPr>
      <w:sz w:val="48"/>
      <w:szCs w:val="48"/>
    </w:rPr>
  </w:style>
  <w:style w:type="paragraph" w:styleId="674">
    <w:name w:val="Subtitle"/>
    <w:basedOn w:val="823"/>
    <w:next w:val="823"/>
    <w:link w:val="675"/>
    <w:qFormat/>
    <w:uiPriority w:val="11"/>
    <w:rPr>
      <w:sz w:val="24"/>
      <w:szCs w:val="24"/>
    </w:rPr>
    <w:pPr>
      <w:spacing w:after="200" w:before="200"/>
    </w:pPr>
  </w:style>
  <w:style w:type="character" w:styleId="675">
    <w:name w:val="Subtitle Char"/>
    <w:basedOn w:val="825"/>
    <w:link w:val="674"/>
    <w:uiPriority w:val="11"/>
    <w:rPr>
      <w:sz w:val="24"/>
      <w:szCs w:val="24"/>
    </w:rPr>
  </w:style>
  <w:style w:type="paragraph" w:styleId="676">
    <w:name w:val="Quote"/>
    <w:basedOn w:val="823"/>
    <w:next w:val="823"/>
    <w:link w:val="677"/>
    <w:qFormat/>
    <w:uiPriority w:val="29"/>
    <w:rPr>
      <w:i/>
    </w:rPr>
    <w:pPr>
      <w:ind w:left="720" w:right="720"/>
    </w:pPr>
  </w:style>
  <w:style w:type="character" w:styleId="677">
    <w:name w:val="Quote Char"/>
    <w:link w:val="676"/>
    <w:uiPriority w:val="29"/>
    <w:rPr>
      <w:i/>
    </w:rPr>
  </w:style>
  <w:style w:type="paragraph" w:styleId="678">
    <w:name w:val="Intense Quote"/>
    <w:basedOn w:val="823"/>
    <w:next w:val="823"/>
    <w:link w:val="67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79">
    <w:name w:val="Intense Quote Char"/>
    <w:link w:val="678"/>
    <w:uiPriority w:val="30"/>
    <w:rPr>
      <w:i/>
    </w:rPr>
  </w:style>
  <w:style w:type="paragraph" w:styleId="680">
    <w:name w:val="Header"/>
    <w:basedOn w:val="823"/>
    <w:link w:val="681"/>
    <w:uiPriority w:val="99"/>
    <w:unhideWhenUsed/>
    <w:pPr>
      <w:spacing w:lineRule="auto" w:line="240" w:after="0"/>
      <w:tabs>
        <w:tab w:val="center" w:pos="7143" w:leader="none"/>
        <w:tab w:val="right" w:pos="14287" w:leader="none"/>
      </w:tabs>
    </w:pPr>
  </w:style>
  <w:style w:type="character" w:styleId="681">
    <w:name w:val="Header Char"/>
    <w:basedOn w:val="825"/>
    <w:link w:val="680"/>
    <w:uiPriority w:val="99"/>
  </w:style>
  <w:style w:type="paragraph" w:styleId="682">
    <w:name w:val="Footer"/>
    <w:basedOn w:val="823"/>
    <w:link w:val="683"/>
    <w:uiPriority w:val="99"/>
    <w:unhideWhenUsed/>
    <w:pPr>
      <w:spacing w:lineRule="auto" w:line="240" w:after="0"/>
      <w:tabs>
        <w:tab w:val="center" w:pos="7143" w:leader="none"/>
        <w:tab w:val="right" w:pos="14287" w:leader="none"/>
      </w:tabs>
    </w:pPr>
  </w:style>
  <w:style w:type="character" w:styleId="683">
    <w:name w:val="Footer Char"/>
    <w:basedOn w:val="825"/>
    <w:link w:val="682"/>
    <w:uiPriority w:val="99"/>
  </w:style>
  <w:style w:type="table" w:styleId="684">
    <w:name w:val="Table Grid Light"/>
    <w:basedOn w:val="82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85">
    <w:name w:val="Plain Table 1"/>
    <w:basedOn w:val="82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6">
    <w:name w:val="Plain Table 2"/>
    <w:basedOn w:val="82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7">
    <w:name w:val="Plain Table 3"/>
    <w:basedOn w:val="82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88">
    <w:name w:val="Plain Table 4"/>
    <w:basedOn w:val="82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9">
    <w:name w:val="Plain Table 5"/>
    <w:basedOn w:val="82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690">
    <w:name w:val="Grid Table 1 Light"/>
    <w:basedOn w:val="82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91">
    <w:name w:val="Grid Table 1 Light - Accent 1"/>
    <w:basedOn w:val="82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92">
    <w:name w:val="Grid Table 1 Light - Accent 2"/>
    <w:basedOn w:val="82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93">
    <w:name w:val="Grid Table 1 Light - Accent 3"/>
    <w:basedOn w:val="82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94">
    <w:name w:val="Grid Table 1 Light - Accent 4"/>
    <w:basedOn w:val="82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95">
    <w:name w:val="Grid Table 1 Light - Accent 5"/>
    <w:basedOn w:val="82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96">
    <w:name w:val="Grid Table 1 Light - Accent 6"/>
    <w:basedOn w:val="82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97">
    <w:name w:val="Grid Table 2"/>
    <w:basedOn w:val="82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text1" w:themeTint="95"/>
          <w:right w:val="none" w:color="000000" w:sz="4" w:space="0"/>
          <w:bottom w:val="none" w:color="000000" w:sz="4" w:space="0"/>
        </w:tcBorders>
      </w:tcPr>
    </w:tblStylePr>
  </w:style>
  <w:style w:type="table" w:styleId="698">
    <w:name w:val="Grid Table 2 - Accent 1"/>
    <w:basedOn w:val="82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1" w:themeTint="EA"/>
          <w:right w:val="none" w:color="000000" w:sz="4" w:space="0"/>
          <w:bottom w:val="none" w:color="000000" w:sz="4" w:space="0"/>
        </w:tcBorders>
      </w:tcPr>
    </w:tblStylePr>
  </w:style>
  <w:style w:type="table" w:styleId="699">
    <w:name w:val="Grid Table 2 - Accent 2"/>
    <w:basedOn w:val="82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00">
    <w:name w:val="Grid Table 2 - Accent 3"/>
    <w:basedOn w:val="82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01">
    <w:name w:val="Grid Table 2 - Accent 4"/>
    <w:basedOn w:val="82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02">
    <w:name w:val="Grid Table 2 - Accent 5"/>
    <w:basedOn w:val="82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5"/>
          <w:right w:val="none" w:color="000000" w:sz="4" w:space="0"/>
          <w:bottom w:val="none" w:color="000000" w:sz="4" w:space="0"/>
        </w:tcBorders>
      </w:tcPr>
    </w:tblStylePr>
  </w:style>
  <w:style w:type="table" w:styleId="703">
    <w:name w:val="Grid Table 2 - Accent 6"/>
    <w:basedOn w:val="82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6"/>
          <w:right w:val="none" w:color="000000" w:sz="4" w:space="0"/>
          <w:bottom w:val="none" w:color="000000" w:sz="4" w:space="0"/>
        </w:tcBorders>
      </w:tcPr>
    </w:tblStylePr>
  </w:style>
  <w:style w:type="table" w:styleId="704">
    <w:name w:val="Grid Table 3"/>
    <w:basedOn w:val="82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05">
    <w:name w:val="Grid Table 3 - Accent 1"/>
    <w:basedOn w:val="82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06">
    <w:name w:val="Grid Table 3 - Accent 2"/>
    <w:basedOn w:val="82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07">
    <w:name w:val="Grid Table 3 - Accent 3"/>
    <w:basedOn w:val="82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08">
    <w:name w:val="Grid Table 3 - Accent 4"/>
    <w:basedOn w:val="82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09">
    <w:name w:val="Grid Table 3 - Accent 5"/>
    <w:basedOn w:val="82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0">
    <w:name w:val="Grid Table 3 - Accent 6"/>
    <w:basedOn w:val="82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1">
    <w:name w:val="Grid Table 4"/>
    <w:basedOn w:val="82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12">
    <w:name w:val="Grid Table 4 - Accent 1"/>
    <w:basedOn w:val="82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13">
    <w:name w:val="Grid Table 4 - Accent 2"/>
    <w:basedOn w:val="82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14">
    <w:name w:val="Grid Table 4 - Accent 3"/>
    <w:basedOn w:val="82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15">
    <w:name w:val="Grid Table 4 - Accent 4"/>
    <w:basedOn w:val="82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16">
    <w:name w:val="Grid Table 4 - Accent 5"/>
    <w:basedOn w:val="82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17">
    <w:name w:val="Grid Table 4 - Accent 6"/>
    <w:basedOn w:val="82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18">
    <w:name w:val="Grid Table 5 Dark"/>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19">
    <w:name w:val="Grid Table 5 Dark- Accent 1"/>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0">
    <w:name w:val="Grid Table 5 Dark - Accent 2"/>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1">
    <w:name w:val="Grid Table 5 Dark - Accent 3"/>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2">
    <w:name w:val="Grid Table 5 Dark- Accent 4"/>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3">
    <w:name w:val="Grid Table 5 Dark - Accent 5"/>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4">
    <w:name w:val="Grid Table 5 Dark - Accent 6"/>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5">
    <w:name w:val="Grid Table 6 Colorful"/>
    <w:basedOn w:val="82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6">
    <w:name w:val="Grid Table 6 Colorful - Accent 1"/>
    <w:basedOn w:val="82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27">
    <w:name w:val="Grid Table 6 Colorful - Accent 2"/>
    <w:basedOn w:val="82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8">
    <w:name w:val="Grid Table 6 Colorful - Accent 3"/>
    <w:basedOn w:val="82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9">
    <w:name w:val="Grid Table 6 Colorful - Accent 4"/>
    <w:basedOn w:val="82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0">
    <w:name w:val="Grid Table 6 Colorful - Accent 5"/>
    <w:basedOn w:val="82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1">
    <w:name w:val="Grid Table 6 Colorful - Accent 6"/>
    <w:basedOn w:val="82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2">
    <w:name w:val="Grid Table 7 Colorful"/>
    <w:basedOn w:val="82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style>
  <w:style w:type="table" w:styleId="733">
    <w:name w:val="Grid Table 7 Colorful - Accent 1"/>
    <w:basedOn w:val="82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fill="FFFFFF" w:color="auto"/>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fill="FFFFFF" w:color="auto"/>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fill="FFFFFF" w:color="auto"/>
        <w:tcBorders>
          <w:left w:val="none" w:color="000000" w:sz="4" w:space="0"/>
          <w:top w:val="single" w:color="000000" w:sz="4" w:space="0" w:themeColor="accent1" w:themeTint="80"/>
          <w:right w:val="none" w:color="000000" w:sz="4" w:space="0"/>
          <w:bottom w:val="none" w:color="000000" w:sz="4" w:space="0"/>
        </w:tcBorders>
      </w:tcPr>
    </w:tblStylePr>
  </w:style>
  <w:style w:type="table" w:styleId="734">
    <w:name w:val="Grid Table 7 Colorful - Accent 2"/>
    <w:basedOn w:val="82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35">
    <w:name w:val="Grid Table 7 Colorful - Accent 3"/>
    <w:basedOn w:val="82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auto"/>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auto"/>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36">
    <w:name w:val="Grid Table 7 Colorful - Accent 4"/>
    <w:basedOn w:val="82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37">
    <w:name w:val="Grid Table 7 Colorful - Accent 5"/>
    <w:basedOn w:val="82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fill="FFFFFF" w:color="auto"/>
      </w:tcPr>
    </w:tblStylePr>
    <w:tblStylePr w:type="band1Vert">
      <w:tcPr>
        <w:shd w:val="clear" w:fill="FFFFFF" w:color="auto"/>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fill="FFFFFF" w:color="auto"/>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fill="FFFFFF" w:color="auto"/>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fill="FFFFFF" w:color="auto"/>
        <w:tcBorders>
          <w:left w:val="none" w:color="000000" w:sz="4" w:space="0"/>
          <w:top w:val="single" w:color="000000" w:sz="4" w:space="0" w:themeColor="accent5" w:themeTint="90"/>
          <w:right w:val="none" w:color="000000" w:sz="4" w:space="0"/>
          <w:bottom w:val="none" w:color="000000" w:sz="4" w:space="0"/>
        </w:tcBorders>
      </w:tcPr>
    </w:tblStylePr>
  </w:style>
  <w:style w:type="table" w:styleId="738">
    <w:name w:val="Grid Table 7 Colorful - Accent 6"/>
    <w:basedOn w:val="82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auto"/>
      </w:tcPr>
    </w:tblStylePr>
    <w:tblStylePr w:type="band1Vert">
      <w:tcPr>
        <w:shd w:val="clear" w:fill="FFFFFF" w:color="auto"/>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auto"/>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fill="FFFFFF" w:color="auto"/>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fill="FFFFFF" w:color="auto"/>
        <w:tcBorders>
          <w:left w:val="none" w:color="000000" w:sz="4" w:space="0"/>
          <w:top w:val="single" w:color="000000" w:sz="4" w:space="0" w:themeColor="accent6" w:themeTint="90"/>
          <w:right w:val="none" w:color="000000" w:sz="4" w:space="0"/>
          <w:bottom w:val="none" w:color="000000" w:sz="4" w:space="0"/>
        </w:tcBorders>
      </w:tcPr>
    </w:tblStylePr>
  </w:style>
  <w:style w:type="table" w:styleId="739">
    <w:name w:val="List Table 1 Light"/>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40">
    <w:name w:val="List Table 1 Light - Accent 1"/>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41">
    <w:name w:val="List Table 1 Light - Accent 2"/>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42">
    <w:name w:val="List Table 1 Light - Accent 3"/>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43">
    <w:name w:val="List Table 1 Light - Accent 4"/>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44">
    <w:name w:val="List Table 1 Light - Accent 5"/>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45">
    <w:name w:val="List Table 1 Light - Accent 6"/>
    <w:basedOn w:val="82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46">
    <w:name w:val="List Table 2"/>
    <w:basedOn w:val="82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47">
    <w:name w:val="List Table 2 - Accent 1"/>
    <w:basedOn w:val="82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48">
    <w:name w:val="List Table 2 - Accent 2"/>
    <w:basedOn w:val="82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49">
    <w:name w:val="List Table 2 - Accent 3"/>
    <w:basedOn w:val="82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50">
    <w:name w:val="List Table 2 - Accent 4"/>
    <w:basedOn w:val="82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51">
    <w:name w:val="List Table 2 - Accent 5"/>
    <w:basedOn w:val="82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52">
    <w:name w:val="List Table 2 - Accent 6"/>
    <w:basedOn w:val="82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53">
    <w:name w:val="List Table 3"/>
    <w:basedOn w:val="82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54">
    <w:name w:val="List Table 3 - Accent 1"/>
    <w:basedOn w:val="82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55">
    <w:name w:val="List Table 3 - Accent 2"/>
    <w:basedOn w:val="82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56">
    <w:name w:val="List Table 3 - Accent 3"/>
    <w:basedOn w:val="82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57">
    <w:name w:val="List Table 3 - Accent 4"/>
    <w:basedOn w:val="82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58">
    <w:name w:val="List Table 3 - Accent 5"/>
    <w:basedOn w:val="82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59">
    <w:name w:val="List Table 3 - Accent 6"/>
    <w:basedOn w:val="82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0">
    <w:name w:val="List Table 4"/>
    <w:basedOn w:val="82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1">
    <w:name w:val="List Table 4 - Accent 1"/>
    <w:basedOn w:val="82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2">
    <w:name w:val="List Table 4 - Accent 2"/>
    <w:basedOn w:val="82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3">
    <w:name w:val="List Table 4 - Accent 3"/>
    <w:basedOn w:val="82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4">
    <w:name w:val="List Table 4 - Accent 4"/>
    <w:basedOn w:val="82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5">
    <w:name w:val="List Table 4 - Accent 5"/>
    <w:basedOn w:val="82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6">
    <w:name w:val="List Table 4 - Accent 6"/>
    <w:basedOn w:val="82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7">
    <w:name w:val="List Table 5 Dark"/>
    <w:basedOn w:val="82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5 Dark - Accent 1"/>
    <w:basedOn w:val="82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5 Dark - Accent 2"/>
    <w:basedOn w:val="82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0">
    <w:name w:val="List Table 5 Dark - Accent 3"/>
    <w:basedOn w:val="82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5 Dark - Accent 4"/>
    <w:basedOn w:val="82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2">
    <w:name w:val="List Table 5 Dark - Accent 5"/>
    <w:basedOn w:val="82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3">
    <w:name w:val="List Table 5 Dark - Accent 6"/>
    <w:basedOn w:val="82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6 Colorful"/>
    <w:basedOn w:val="82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auto"/>
      </w:tcPr>
    </w:tblStylePr>
    <w:tblStylePr w:type="band1Vert">
      <w:tcPr>
        <w:shd w:val="clear" w:fill="FFFFFF" w:color="auto"/>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75">
    <w:name w:val="List Table 6 Colorful - Accent 1"/>
    <w:basedOn w:val="82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76">
    <w:name w:val="List Table 6 Colorful - Accent 2"/>
    <w:basedOn w:val="82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77">
    <w:name w:val="List Table 6 Colorful - Accent 3"/>
    <w:basedOn w:val="82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78">
    <w:name w:val="List Table 6 Colorful - Accent 4"/>
    <w:basedOn w:val="82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79">
    <w:name w:val="List Table 6 Colorful - Accent 5"/>
    <w:basedOn w:val="82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80">
    <w:name w:val="List Table 6 Colorful - Accent 6"/>
    <w:basedOn w:val="82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81">
    <w:name w:val="List Table 7 Colorful"/>
    <w:basedOn w:val="82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82">
    <w:name w:val="List Table 7 Colorful - Accent 1"/>
    <w:basedOn w:val="82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fill="FFFFFF" w:color="auto"/>
      </w:tcPr>
    </w:tblStylePr>
    <w:tblStylePr w:type="band1Vert">
      <w:tcPr>
        <w:shd w:val="clear" w:fill="FFFFFF" w:color="auto"/>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fill="FFFFFF" w:color="auto"/>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fill="FFFFFF" w:color="auto"/>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fill="FFFFFF" w:color="auto"/>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fill="FFFFFF" w:color="auto"/>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83">
    <w:name w:val="List Table 7 Colorful - Accent 2"/>
    <w:basedOn w:val="82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84">
    <w:name w:val="List Table 7 Colorful - Accent 3"/>
    <w:basedOn w:val="82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auto"/>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auto"/>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fill="FFFFFF" w:color="auto"/>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85">
    <w:name w:val="List Table 7 Colorful - Accent 4"/>
    <w:basedOn w:val="82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86">
    <w:name w:val="List Table 7 Colorful - Accent 5"/>
    <w:basedOn w:val="82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fill="FFFFFF" w:color="auto"/>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fill="FFFFFF" w:color="auto"/>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fill="FFFFFF" w:color="auto"/>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87">
    <w:name w:val="List Table 7 Colorful - Accent 6"/>
    <w:basedOn w:val="82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auto"/>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auto"/>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fill="FFFFFF" w:color="auto"/>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88">
    <w:name w:val="Lined - Accent"/>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89">
    <w:name w:val="Lined - Accent 1"/>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0">
    <w:name w:val="Lined - Accent 2"/>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1">
    <w:name w:val="Lined - Accent 3"/>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2">
    <w:name w:val="Lined - Accent 4"/>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3">
    <w:name w:val="Lined - Accent 5"/>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4">
    <w:name w:val="Lined - Accent 6"/>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5">
    <w:name w:val="Bordered &amp; Lined - Accent"/>
    <w:basedOn w:val="82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6">
    <w:name w:val="Bordered &amp; Lined - Accent 1"/>
    <w:basedOn w:val="82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7">
    <w:name w:val="Bordered &amp; Lined - Accent 2"/>
    <w:basedOn w:val="82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8">
    <w:name w:val="Bordered &amp; Lined - Accent 3"/>
    <w:basedOn w:val="82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9">
    <w:name w:val="Bordered &amp; Lined - Accent 4"/>
    <w:basedOn w:val="82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00">
    <w:name w:val="Bordered &amp; Lined - Accent 5"/>
    <w:basedOn w:val="82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01">
    <w:name w:val="Bordered &amp; Lined - Accent 6"/>
    <w:basedOn w:val="82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02">
    <w:name w:val="Bordered"/>
    <w:basedOn w:val="82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03">
    <w:name w:val="Bordered - Accent 1"/>
    <w:basedOn w:val="82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04">
    <w:name w:val="Bordered - Accent 2"/>
    <w:basedOn w:val="82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05">
    <w:name w:val="Bordered - Accent 3"/>
    <w:basedOn w:val="82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06">
    <w:name w:val="Bordered - Accent 4"/>
    <w:basedOn w:val="82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07">
    <w:name w:val="Bordered - Accent 5"/>
    <w:basedOn w:val="82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08">
    <w:name w:val="Bordered - Accent 6"/>
    <w:basedOn w:val="82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09">
    <w:name w:val="Hyperlink"/>
    <w:uiPriority w:val="99"/>
    <w:unhideWhenUsed/>
    <w:rPr>
      <w:color w:val="0000FF" w:themeColor="hyperlink"/>
      <w:u w:val="single"/>
    </w:rPr>
  </w:style>
  <w:style w:type="paragraph" w:styleId="810">
    <w:name w:val="footnote text"/>
    <w:basedOn w:val="823"/>
    <w:link w:val="811"/>
    <w:uiPriority w:val="99"/>
    <w:semiHidden/>
    <w:unhideWhenUsed/>
    <w:rPr>
      <w:sz w:val="18"/>
    </w:rPr>
    <w:pPr>
      <w:spacing w:lineRule="auto" w:line="240" w:after="40"/>
    </w:pPr>
  </w:style>
  <w:style w:type="character" w:styleId="811">
    <w:name w:val="Footnote Text Char"/>
    <w:link w:val="810"/>
    <w:uiPriority w:val="99"/>
    <w:rPr>
      <w:sz w:val="18"/>
    </w:rPr>
  </w:style>
  <w:style w:type="character" w:styleId="812">
    <w:name w:val="footnote reference"/>
    <w:basedOn w:val="825"/>
    <w:uiPriority w:val="99"/>
    <w:unhideWhenUsed/>
    <w:rPr>
      <w:vertAlign w:val="superscript"/>
    </w:rPr>
  </w:style>
  <w:style w:type="paragraph" w:styleId="813">
    <w:name w:val="toc 1"/>
    <w:basedOn w:val="823"/>
    <w:next w:val="823"/>
    <w:uiPriority w:val="39"/>
    <w:unhideWhenUsed/>
    <w:pPr>
      <w:ind w:left="0" w:right="0" w:firstLine="0"/>
      <w:spacing w:after="57"/>
    </w:pPr>
  </w:style>
  <w:style w:type="paragraph" w:styleId="814">
    <w:name w:val="toc 2"/>
    <w:basedOn w:val="823"/>
    <w:next w:val="823"/>
    <w:uiPriority w:val="39"/>
    <w:unhideWhenUsed/>
    <w:pPr>
      <w:ind w:left="283" w:right="0" w:firstLine="0"/>
      <w:spacing w:after="57"/>
    </w:pPr>
  </w:style>
  <w:style w:type="paragraph" w:styleId="815">
    <w:name w:val="toc 3"/>
    <w:basedOn w:val="823"/>
    <w:next w:val="823"/>
    <w:uiPriority w:val="39"/>
    <w:unhideWhenUsed/>
    <w:pPr>
      <w:ind w:left="567" w:right="0" w:firstLine="0"/>
      <w:spacing w:after="57"/>
    </w:pPr>
  </w:style>
  <w:style w:type="paragraph" w:styleId="816">
    <w:name w:val="toc 4"/>
    <w:basedOn w:val="823"/>
    <w:next w:val="823"/>
    <w:uiPriority w:val="39"/>
    <w:unhideWhenUsed/>
    <w:pPr>
      <w:ind w:left="850" w:right="0" w:firstLine="0"/>
      <w:spacing w:after="57"/>
    </w:pPr>
  </w:style>
  <w:style w:type="paragraph" w:styleId="817">
    <w:name w:val="toc 5"/>
    <w:basedOn w:val="823"/>
    <w:next w:val="823"/>
    <w:uiPriority w:val="39"/>
    <w:unhideWhenUsed/>
    <w:pPr>
      <w:ind w:left="1134" w:right="0" w:firstLine="0"/>
      <w:spacing w:after="57"/>
    </w:pPr>
  </w:style>
  <w:style w:type="paragraph" w:styleId="818">
    <w:name w:val="toc 6"/>
    <w:basedOn w:val="823"/>
    <w:next w:val="823"/>
    <w:uiPriority w:val="39"/>
    <w:unhideWhenUsed/>
    <w:pPr>
      <w:ind w:left="1417" w:right="0" w:firstLine="0"/>
      <w:spacing w:after="57"/>
    </w:pPr>
  </w:style>
  <w:style w:type="paragraph" w:styleId="819">
    <w:name w:val="toc 7"/>
    <w:basedOn w:val="823"/>
    <w:next w:val="823"/>
    <w:uiPriority w:val="39"/>
    <w:unhideWhenUsed/>
    <w:pPr>
      <w:ind w:left="1701" w:right="0" w:firstLine="0"/>
      <w:spacing w:after="57"/>
    </w:pPr>
  </w:style>
  <w:style w:type="paragraph" w:styleId="820">
    <w:name w:val="toc 8"/>
    <w:basedOn w:val="823"/>
    <w:next w:val="823"/>
    <w:uiPriority w:val="39"/>
    <w:unhideWhenUsed/>
    <w:pPr>
      <w:ind w:left="1984" w:right="0" w:firstLine="0"/>
      <w:spacing w:after="57"/>
    </w:pPr>
  </w:style>
  <w:style w:type="paragraph" w:styleId="821">
    <w:name w:val="toc 9"/>
    <w:basedOn w:val="823"/>
    <w:next w:val="823"/>
    <w:uiPriority w:val="39"/>
    <w:unhideWhenUsed/>
    <w:pPr>
      <w:ind w:left="2268" w:right="0" w:firstLine="0"/>
      <w:spacing w:after="57"/>
    </w:pPr>
  </w:style>
  <w:style w:type="paragraph" w:styleId="822">
    <w:name w:val="TOC Heading"/>
    <w:uiPriority w:val="39"/>
    <w:unhideWhenUsed/>
  </w:style>
  <w:style w:type="paragraph" w:styleId="823" w:default="1">
    <w:name w:val="Normal"/>
    <w:qFormat/>
    <w:rPr>
      <w:sz w:val="22"/>
      <w:szCs w:val="22"/>
      <w:lang w:eastAsia="en-US"/>
    </w:rPr>
    <w:pPr>
      <w:spacing w:lineRule="auto" w:line="276" w:after="200"/>
    </w:pPr>
  </w:style>
  <w:style w:type="paragraph" w:styleId="824">
    <w:name w:val="Heading 1"/>
    <w:basedOn w:val="823"/>
    <w:next w:val="823"/>
    <w:link w:val="835"/>
    <w:qFormat/>
    <w:uiPriority w:val="99"/>
    <w:rPr>
      <w:rFonts w:ascii="Times New Roman" w:hAnsi="Times New Roman" w:eastAsia="Times New Roman"/>
      <w:b/>
      <w:sz w:val="32"/>
      <w:szCs w:val="20"/>
      <w:lang w:eastAsia="ru-RU"/>
    </w:rPr>
    <w:pPr>
      <w:jc w:val="center"/>
      <w:keepNext/>
      <w:spacing w:lineRule="auto" w:line="240" w:after="0"/>
      <w:outlineLvl w:val="0"/>
    </w:pPr>
  </w:style>
  <w:style w:type="character" w:styleId="825" w:default="1">
    <w:name w:val="Default Paragraph Font"/>
    <w:uiPriority w:val="1"/>
    <w:unhideWhenUsed/>
  </w:style>
  <w:style w:type="table" w:styleId="826" w:default="1">
    <w:name w:val="Normal Table"/>
    <w:uiPriority w:val="99"/>
    <w:semiHidden/>
    <w:unhideWhenUsed/>
    <w:tblPr>
      <w:tblInd w:w="0" w:type="dxa"/>
      <w:tblCellMar>
        <w:left w:w="108" w:type="dxa"/>
        <w:top w:w="0" w:type="dxa"/>
        <w:right w:w="108" w:type="dxa"/>
        <w:bottom w:w="0" w:type="dxa"/>
      </w:tblCellMar>
    </w:tblPr>
  </w:style>
  <w:style w:type="numbering" w:styleId="827" w:default="1">
    <w:name w:val="No List"/>
    <w:uiPriority w:val="99"/>
    <w:semiHidden/>
    <w:unhideWhenUsed/>
  </w:style>
  <w:style w:type="paragraph" w:styleId="828">
    <w:name w:val="Balloon Text"/>
    <w:basedOn w:val="823"/>
    <w:link w:val="829"/>
    <w:uiPriority w:val="99"/>
    <w:semiHidden/>
    <w:unhideWhenUsed/>
    <w:rPr>
      <w:rFonts w:ascii="Tahoma" w:hAnsi="Tahoma" w:cs="Tahoma"/>
      <w:sz w:val="16"/>
      <w:szCs w:val="16"/>
    </w:rPr>
    <w:pPr>
      <w:spacing w:lineRule="auto" w:line="240" w:after="0"/>
    </w:pPr>
  </w:style>
  <w:style w:type="character" w:styleId="829" w:customStyle="1">
    <w:name w:val="Текст выноски Знак"/>
    <w:link w:val="828"/>
    <w:uiPriority w:val="99"/>
    <w:semiHidden/>
    <w:rPr>
      <w:rFonts w:ascii="Tahoma" w:hAnsi="Tahoma" w:cs="Tahoma" w:eastAsia="Calibri"/>
      <w:sz w:val="16"/>
      <w:szCs w:val="16"/>
    </w:rPr>
  </w:style>
  <w:style w:type="character" w:styleId="830" w:customStyle="1">
    <w:name w:val="rvts9"/>
  </w:style>
  <w:style w:type="character" w:styleId="831" w:customStyle="1">
    <w:name w:val="rvts23"/>
  </w:style>
  <w:style w:type="paragraph" w:styleId="832">
    <w:name w:val="HTML Preformatted"/>
    <w:basedOn w:val="823"/>
    <w:link w:val="833"/>
    <w:uiPriority w:val="99"/>
    <w:semiHidden/>
    <w:unhideWhenUsed/>
    <w:rPr>
      <w:rFonts w:ascii="Courier New" w:hAnsi="Courier New" w:eastAsia="Times New Roman"/>
      <w:color w:val="000000"/>
      <w:sz w:val="33"/>
      <w:szCs w:val="33"/>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833" w:customStyle="1">
    <w:name w:val="Стандартный HTML Знак"/>
    <w:link w:val="832"/>
    <w:uiPriority w:val="99"/>
    <w:semiHidden/>
    <w:rPr>
      <w:rFonts w:ascii="Courier New" w:hAnsi="Courier New" w:eastAsia="Times New Roman"/>
      <w:color w:val="000000"/>
      <w:sz w:val="33"/>
      <w:szCs w:val="33"/>
    </w:rPr>
  </w:style>
  <w:style w:type="paragraph" w:styleId="834">
    <w:name w:val="Normal (Web)"/>
    <w:basedOn w:val="823"/>
    <w:uiPriority w:val="99"/>
    <w:semiHidden/>
    <w:unhideWhenUsed/>
    <w:rPr>
      <w:rFonts w:ascii="Times New Roman" w:hAnsi="Times New Roman" w:eastAsia="Times New Roman"/>
      <w:sz w:val="24"/>
      <w:szCs w:val="24"/>
      <w:lang w:val="ru-RU" w:eastAsia="ru-RU"/>
    </w:rPr>
    <w:pPr>
      <w:spacing w:lineRule="auto" w:line="240" w:after="129" w:before="129"/>
    </w:pPr>
  </w:style>
  <w:style w:type="character" w:styleId="835" w:customStyle="1">
    <w:name w:val="Заголовок 1 Знак"/>
    <w:link w:val="824"/>
    <w:uiPriority w:val="99"/>
    <w:rPr>
      <w:rFonts w:ascii="Times New Roman" w:hAnsi="Times New Roman" w:eastAsia="Times New Roman"/>
      <w:b/>
      <w:sz w:val="32"/>
      <w:lang w:val="uk-UA"/>
    </w:rPr>
  </w:style>
  <w:style w:type="paragraph" w:styleId="836" w:customStyle="1">
    <w:name w:val="Титулка"/>
    <w:basedOn w:val="823"/>
    <w:uiPriority w:val="99"/>
    <w:rPr>
      <w:rFonts w:ascii="Times New Roman" w:hAnsi="Times New Roman" w:cs="Mangal" w:eastAsia="Times New Roman"/>
      <w:b/>
      <w:sz w:val="24"/>
      <w:szCs w:val="24"/>
      <w:lang w:bidi="hi-IN" w:eastAsia="hi-IN"/>
    </w:rPr>
    <w:pPr>
      <w:jc w:val="center"/>
      <w:spacing w:lineRule="auto" w:line="240" w:after="120"/>
      <w:widowControl w:val="off"/>
    </w:pPr>
  </w:style>
  <w:style w:type="table" w:styleId="837">
    <w:name w:val="Table Grid"/>
    <w:basedOn w:val="826"/>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Miasto Mena</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cp:lastModifiedBy>СТАЛЬНИЧЕНКО Юрій Валерійович</cp:lastModifiedBy>
  <cp:revision>6</cp:revision>
  <dcterms:created xsi:type="dcterms:W3CDTF">2021-07-15T12:42:00Z</dcterms:created>
  <dcterms:modified xsi:type="dcterms:W3CDTF">2021-08-03T09:43:36Z</dcterms:modified>
</cp:coreProperties>
</file>