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15" w:rsidRDefault="00573483">
      <w:pPr>
        <w:jc w:val="center"/>
      </w:pPr>
      <w:r w:rsidRPr="005734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34.5pt;height:4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1E7A15" w:rsidRDefault="00080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1E7A15" w:rsidRDefault="00080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1E7A15" w:rsidRDefault="00080F65">
      <w:pPr>
        <w:keepNext/>
        <w:tabs>
          <w:tab w:val="left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  <w:bookmarkEnd w:id="0"/>
    </w:p>
    <w:p w:rsidR="001E7A15" w:rsidRDefault="00080F6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(восьма сесія восьмого скликання)</w:t>
      </w:r>
    </w:p>
    <w:p w:rsidR="001E7A15" w:rsidRDefault="00080F6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ПРОЄКТ  РІШЕННЯ</w:t>
      </w:r>
    </w:p>
    <w:p w:rsidR="001E7A15" w:rsidRDefault="00080F65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липня 2021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1E7A15" w:rsidRDefault="001E7A15">
      <w:pPr>
        <w:spacing w:after="0" w:line="240" w:lineRule="auto"/>
        <w:jc w:val="center"/>
        <w:rPr>
          <w:rFonts w:ascii="Times New Roman" w:hAnsi="Times New Roman"/>
        </w:rPr>
      </w:pPr>
    </w:p>
    <w:p w:rsidR="001E7A15" w:rsidRDefault="001E7A15">
      <w:pPr>
        <w:pStyle w:val="Heading1"/>
      </w:pPr>
      <w:bookmarkStart w:id="1" w:name="_Toc530676870"/>
      <w:bookmarkStart w:id="2" w:name="_Toc530682612"/>
      <w:bookmarkEnd w:id="1"/>
      <w:bookmarkEnd w:id="2"/>
    </w:p>
    <w:p w:rsidR="001E7A15" w:rsidRDefault="00080F65">
      <w:pPr>
        <w:spacing w:after="0"/>
        <w:ind w:righ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та доповнень до Програми «Шкільний автобус» на 2021-2025 роки</w:t>
      </w:r>
    </w:p>
    <w:p w:rsidR="001E7A15" w:rsidRDefault="001E7A15">
      <w:pPr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A15" w:rsidRDefault="00080F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 ст.26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</w:t>
      </w:r>
      <w:r>
        <w:rPr>
          <w:rFonts w:ascii="Times New Roman" w:hAnsi="Times New Roman"/>
          <w:sz w:val="28"/>
          <w:szCs w:val="28"/>
        </w:rPr>
        <w:t xml:space="preserve">Бюджетного кодексу України, з метою упорядкування та врегулювання питань організації нерегулярних перевезень пасажирів транспортом Степанівського міжшкільного навчально-виробничого комбінату, Менська міська рада </w:t>
      </w:r>
    </w:p>
    <w:p w:rsidR="001E7A15" w:rsidRDefault="00080F6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наступні змінита доповнення до рішення другої сесії восьмого скликання № 191 від 22 січня 2021 року «Про затвердження Програми «Шкільний автобус» на 2021 – 2025 роки»: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Виключити абзац 6 розділу ІІ Програми;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2)Розділ ІІ Програминаступною позицією: «У разі виникнення потреби здійснення нерегулярних перевезень пасажирів (на виконання цільовихгалузевих програм Менської міської ради, з метою реалізаціїсоціально-культурних, туристичних,освітніх та інших напрямів діяльності громади) допускається  підвезення пасажирів до місця призначення та в зворотному напрямку шкільними автобусами.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Нерегулярні перевезенняздійснюються після поданняклопотання до Відділу освіти Менської  міської ради  замовником послуг та оформлення необхідної документації.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Відділ освіти Менської міської ради за пропозицією Степанівського міжшкільного навчально-виробничого комбінату  розробляє порядок організації та  розрахунок витрат на </w:t>
      </w:r>
      <w:r>
        <w:rPr>
          <w:rFonts w:ascii="Times New Roman" w:hAnsi="Times New Roman"/>
          <w:sz w:val="28"/>
          <w:szCs w:val="28"/>
        </w:rPr>
        <w:t xml:space="preserve">здійснення нерегулярних перевезень пасажирів,  до складу якого включаються: витрати на пальне, мастильні матеріали, гуму та запасні частини, технічний контроль, страхування, ремонт. Розрахунок може змінюватись у разі збільшення ринкової  вартості його  складових. 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Замовник нерегулярного перевезення  здійснює відшкодування витрат у відповідному порядку відповідно до укладеного договору.</w:t>
      </w:r>
    </w:p>
    <w:p w:rsidR="001E7A15" w:rsidRDefault="0008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Нерегулярні перевезення можуть здійснюватись лише у випадках повного та належного забезпечення підвозу дітей та педагогічних працівників до та із закладів освіти згідно із даною Програмою».</w:t>
      </w:r>
    </w:p>
    <w:p w:rsidR="001E7A15" w:rsidRDefault="0032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3)Викласти у новій редакції Додаток 1 до Програми – Паспорти автобусних маршрутів (додаються).</w:t>
      </w:r>
    </w:p>
    <w:p w:rsidR="001E7A15" w:rsidRDefault="00080F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</w:p>
    <w:p w:rsidR="001E7A15" w:rsidRDefault="001E7A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A15" w:rsidRDefault="00080F65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1E7A15" w:rsidRDefault="001E7A15">
      <w:pPr>
        <w:spacing w:line="240" w:lineRule="auto"/>
        <w:rPr>
          <w:rFonts w:ascii="Times New Roman" w:hAnsi="Times New Roman"/>
          <w:b/>
          <w:sz w:val="28"/>
        </w:rPr>
      </w:pPr>
    </w:p>
    <w:sectPr w:rsidR="001E7A15" w:rsidSect="001E7A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3F" w:rsidRDefault="000A273F" w:rsidP="001E7A15">
      <w:pPr>
        <w:spacing w:after="0" w:line="240" w:lineRule="auto"/>
      </w:pPr>
      <w:r>
        <w:separator/>
      </w:r>
    </w:p>
  </w:endnote>
  <w:endnote w:type="continuationSeparator" w:id="1">
    <w:p w:rsidR="000A273F" w:rsidRDefault="000A273F" w:rsidP="001E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3F" w:rsidRDefault="000A273F">
      <w:pPr>
        <w:spacing w:after="0" w:line="240" w:lineRule="auto"/>
      </w:pPr>
      <w:r>
        <w:separator/>
      </w:r>
    </w:p>
  </w:footnote>
  <w:footnote w:type="continuationSeparator" w:id="1">
    <w:p w:rsidR="000A273F" w:rsidRDefault="000A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207"/>
    <w:multiLevelType w:val="hybridMultilevel"/>
    <w:tmpl w:val="A6E64690"/>
    <w:lvl w:ilvl="0" w:tplc="6C4C03F0">
      <w:start w:val="1"/>
      <w:numFmt w:val="decimal"/>
      <w:lvlText w:val="%1)"/>
      <w:lvlJc w:val="left"/>
      <w:pPr>
        <w:ind w:left="720" w:hanging="360"/>
      </w:pPr>
    </w:lvl>
    <w:lvl w:ilvl="1" w:tplc="867E1ECE">
      <w:start w:val="1"/>
      <w:numFmt w:val="lowerLetter"/>
      <w:lvlText w:val="%2."/>
      <w:lvlJc w:val="left"/>
      <w:pPr>
        <w:ind w:left="1440" w:hanging="360"/>
      </w:pPr>
    </w:lvl>
    <w:lvl w:ilvl="2" w:tplc="4036BECA">
      <w:start w:val="1"/>
      <w:numFmt w:val="lowerRoman"/>
      <w:lvlText w:val="%3."/>
      <w:lvlJc w:val="right"/>
      <w:pPr>
        <w:ind w:left="2160" w:hanging="180"/>
      </w:pPr>
    </w:lvl>
    <w:lvl w:ilvl="3" w:tplc="C35665B4">
      <w:start w:val="1"/>
      <w:numFmt w:val="decimal"/>
      <w:lvlText w:val="%4."/>
      <w:lvlJc w:val="left"/>
      <w:pPr>
        <w:ind w:left="2880" w:hanging="360"/>
      </w:pPr>
    </w:lvl>
    <w:lvl w:ilvl="4" w:tplc="31AC1712">
      <w:start w:val="1"/>
      <w:numFmt w:val="lowerLetter"/>
      <w:lvlText w:val="%5."/>
      <w:lvlJc w:val="left"/>
      <w:pPr>
        <w:ind w:left="3600" w:hanging="360"/>
      </w:pPr>
    </w:lvl>
    <w:lvl w:ilvl="5" w:tplc="5AD87054">
      <w:start w:val="1"/>
      <w:numFmt w:val="lowerRoman"/>
      <w:lvlText w:val="%6."/>
      <w:lvlJc w:val="right"/>
      <w:pPr>
        <w:ind w:left="4320" w:hanging="180"/>
      </w:pPr>
    </w:lvl>
    <w:lvl w:ilvl="6" w:tplc="A0789D5C">
      <w:start w:val="1"/>
      <w:numFmt w:val="decimal"/>
      <w:lvlText w:val="%7."/>
      <w:lvlJc w:val="left"/>
      <w:pPr>
        <w:ind w:left="5040" w:hanging="360"/>
      </w:pPr>
    </w:lvl>
    <w:lvl w:ilvl="7" w:tplc="5A782730">
      <w:start w:val="1"/>
      <w:numFmt w:val="lowerLetter"/>
      <w:lvlText w:val="%8."/>
      <w:lvlJc w:val="left"/>
      <w:pPr>
        <w:ind w:left="5760" w:hanging="360"/>
      </w:pPr>
    </w:lvl>
    <w:lvl w:ilvl="8" w:tplc="C2D84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A15"/>
    <w:rsid w:val="00080F65"/>
    <w:rsid w:val="000A273F"/>
    <w:rsid w:val="001E7A15"/>
    <w:rsid w:val="003274ED"/>
    <w:rsid w:val="00573483"/>
    <w:rsid w:val="009D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E7A1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E7A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E7A1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E7A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E7A1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E7A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E7A1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E7A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E7A1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E7A1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E7A1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E7A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E7A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E7A1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E7A1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E7A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E7A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E7A15"/>
    <w:pPr>
      <w:ind w:left="720"/>
      <w:contextualSpacing/>
    </w:pPr>
  </w:style>
  <w:style w:type="paragraph" w:styleId="a4">
    <w:name w:val="No Spacing"/>
    <w:uiPriority w:val="1"/>
    <w:qFormat/>
    <w:rsid w:val="001E7A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E7A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E7A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E7A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7A1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E7A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E7A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E7A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E7A1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E7A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E7A15"/>
  </w:style>
  <w:style w:type="paragraph" w:customStyle="1" w:styleId="Footer">
    <w:name w:val="Footer"/>
    <w:basedOn w:val="a"/>
    <w:link w:val="FooterChar"/>
    <w:uiPriority w:val="99"/>
    <w:unhideWhenUsed/>
    <w:rsid w:val="001E7A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E7A15"/>
  </w:style>
  <w:style w:type="table" w:styleId="ab">
    <w:name w:val="Table Grid"/>
    <w:basedOn w:val="a1"/>
    <w:uiPriority w:val="59"/>
    <w:rsid w:val="001E7A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E7A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E7A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E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7A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E7A15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1E7A15"/>
    <w:rPr>
      <w:sz w:val="18"/>
    </w:rPr>
  </w:style>
  <w:style w:type="character" w:styleId="ae">
    <w:name w:val="footnote reference"/>
    <w:basedOn w:val="a0"/>
    <w:uiPriority w:val="99"/>
    <w:unhideWhenUsed/>
    <w:rsid w:val="001E7A1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E7A15"/>
    <w:pPr>
      <w:spacing w:after="57"/>
    </w:pPr>
  </w:style>
  <w:style w:type="paragraph" w:styleId="21">
    <w:name w:val="toc 2"/>
    <w:basedOn w:val="a"/>
    <w:next w:val="a"/>
    <w:uiPriority w:val="39"/>
    <w:unhideWhenUsed/>
    <w:rsid w:val="001E7A1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E7A1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E7A1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E7A1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E7A1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E7A1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E7A1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E7A15"/>
    <w:pPr>
      <w:spacing w:after="57"/>
      <w:ind w:left="2268"/>
    </w:pPr>
  </w:style>
  <w:style w:type="paragraph" w:styleId="af">
    <w:name w:val="TOC Heading"/>
    <w:uiPriority w:val="39"/>
    <w:unhideWhenUsed/>
    <w:rsid w:val="001E7A15"/>
  </w:style>
  <w:style w:type="paragraph" w:customStyle="1" w:styleId="Heading1">
    <w:name w:val="Heading 1"/>
    <w:basedOn w:val="a"/>
    <w:next w:val="a"/>
    <w:link w:val="10"/>
    <w:qFormat/>
    <w:rsid w:val="001E7A15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Heading1"/>
    <w:rsid w:val="001E7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A15"/>
    <w:rPr>
      <w:rFonts w:ascii="Segoe UI" w:eastAsia="Calibr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E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3</cp:revision>
  <dcterms:created xsi:type="dcterms:W3CDTF">2021-07-26T11:25:00Z</dcterms:created>
  <dcterms:modified xsi:type="dcterms:W3CDTF">2021-07-26T11:33:00Z</dcterms:modified>
</cp:coreProperties>
</file>