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lang w:val="uk-UA" w:eastAsia="uk-UA"/>
        </w:rPr>
      </w: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 w:val="false"/>
          <w:color w:val="000000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lang w:val="uk-UA"/>
        </w:rP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pacing w:val="60"/>
          <w:sz w:val="28"/>
          <w:lang w:val="uk-UA"/>
        </w:rPr>
        <w:t xml:space="preserve">ПРОЄКТ РІШЕННЯ</w:t>
      </w:r>
      <w:r/>
    </w:p>
    <w:p>
      <w:pPr>
        <w:pStyle w:val="564"/>
        <w:ind w:left="0"/>
        <w:spacing w:after="120" w:before="12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contextualSpacing w:val="true"/>
        <w:ind w:right="4536"/>
        <w:spacing w:after="120" w:before="1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contextualSpacing w:val="true"/>
        <w:ind w:left="0" w:right="5528" w:firstLine="0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Про припинення договору 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ренди землі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укладеного з гр.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Решоткою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С.Б.</w:t>
      </w:r>
      <w:r/>
    </w:p>
    <w:p>
      <w:pPr>
        <w:contextualSpacing w:val="true"/>
        <w:ind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/>
      <w:bookmarkStart w:id="0" w:name="_GoBack"/>
      <w:r/>
      <w:bookmarkEnd w:id="0"/>
      <w:r/>
      <w:r/>
    </w:p>
    <w:p>
      <w:pPr>
        <w:contextualSpacing w:val="true"/>
        <w:ind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Розглянув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ши клопотання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Решотки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Сергія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Борисовичва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щодо припине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ння договору оренди землі від 06 травня 2021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зареєстрованого 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державному реєстрі речового права за № 42267636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укладеного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а земельну ділянку площею 0,2500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7423083001:01:001:0213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02.01), яка розташована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 території Менської міської територіальної громади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за адресою: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вул. 1-го Травня, 6,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 зв’язку з відчуженням нерухомого майна, розташованого на зазначеній земельній ділянці, подані документи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руючись ст. 12, 120, 122, 141 Земельного кодексу України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та п. 34 ст. 26 Закону України «Про місцеве самоврядування в Україні» Менська міська рада </w:t>
      </w:r>
      <w:r/>
    </w:p>
    <w:p>
      <w:pPr>
        <w:contextualSpacing w:val="true"/>
        <w:ind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ВИРІШИЛА:</w:t>
      </w:r>
      <w:r/>
    </w:p>
    <w:p>
      <w:pPr>
        <w:numPr>
          <w:ilvl w:val="0"/>
          <w:numId w:val="1"/>
        </w:numPr>
        <w:contextualSpacing w:val="true"/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Припинити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право оренди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Сергію Борисовичу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на земельну ділянку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площею 0,2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500 га, кадастровий номер 7423083001:01:001:0213 для будівництва і обслуговування житлового будинку, господарських будівель і споруд (присадибна ділянка) (код КВЦПЗ 02.01), яка розташована на території Менської міської територіальної громади за адресою: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вул. 1-го Травня, 6, у зв’язку з відчуженням нерухомого майна, розташованого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/>
    </w:p>
    <w:p>
      <w:pPr>
        <w:numPr>
          <w:ilvl w:val="0"/>
          <w:numId w:val="1"/>
        </w:numPr>
        <w:contextualSpacing w:val="true"/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Сергію Борисовичу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укласти додаткову угоду про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зірвання договору оренди землі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від 06 травня 2021 року, зареєстрованого у державному реєстрі речового права за № 42267636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/>
    </w:p>
    <w:p>
      <w:pPr>
        <w:ind w:firstLine="284"/>
        <w:jc w:val="both"/>
        <w:tabs>
          <w:tab w:val="left" w:pos="7087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eastAsia="uk-UA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міського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голови</w:t>
      </w:r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/>
          <w:sz w:val="28"/>
          <w:szCs w:val="28"/>
          <w:lang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виконавчих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органів</w:t>
      </w:r>
      <w:r>
        <w:rPr>
          <w:rFonts w:ascii="Times New Roman" w:hAnsi="Times New Roman"/>
          <w:sz w:val="28"/>
          <w:szCs w:val="28"/>
          <w:lang w:eastAsia="uk-UA"/>
        </w:rPr>
        <w:t xml:space="preserve"> ради В.І. </w:t>
      </w:r>
      <w:r>
        <w:rPr>
          <w:rFonts w:ascii="Times New Roman" w:hAnsi="Times New Roman"/>
          <w:sz w:val="28"/>
          <w:szCs w:val="28"/>
          <w:lang w:eastAsia="uk-UA"/>
        </w:rPr>
        <w:t xml:space="preserve">Гнипа</w:t>
      </w:r>
      <w:r>
        <w:rPr>
          <w:rFonts w:ascii="Times New Roman" w:hAnsi="Times New Roman"/>
          <w:sz w:val="28"/>
          <w:szCs w:val="28"/>
          <w:lang w:eastAsia="uk-UA"/>
        </w:rPr>
        <w:t xml:space="preserve"> та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комісію</w:t>
      </w:r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/>
          <w:sz w:val="28"/>
          <w:szCs w:val="28"/>
          <w:lang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охорони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природи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/>
      <w:szCs w:val="22"/>
      <w:lang w:val="ru-RU" w:eastAsia="en-US"/>
    </w:r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Абзац списка1"/>
    <w:basedOn w:val="560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Четвертакова Наталія Вікторівна</cp:lastModifiedBy>
  <cp:revision>8</cp:revision>
  <dcterms:created xsi:type="dcterms:W3CDTF">2021-07-22T05:08:00Z</dcterms:created>
  <dcterms:modified xsi:type="dcterms:W3CDTF">2021-07-22T13:12:47Z</dcterms:modified>
</cp:coreProperties>
</file>