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spacing w:after="0"/>
        <w:rPr>
          <w:rFonts w:ascii="Times New Roman" w:hAnsi="Times New Roman"/>
          <w:b/>
          <w:sz w:val="28"/>
          <w:szCs w:val="28"/>
        </w:rPr>
      </w:pPr>
      <w:r/>
      <w:bookmarkStart w:id="0" w:name="_GoBack"/>
      <w:r/>
      <w:bookmarkEnd w:id="0"/>
      <w:r>
        <w:rPr>
          <w:rFonts w:ascii="Times New Roman" w:hAnsi="Times New Roman"/>
          <w:sz w:val="28"/>
          <w:szCs w:val="28"/>
          <w:lang w:eastAsia="uk-UA"/>
        </w:rPr>
        <mc:AlternateContent>
          <mc:Choice Requires="wpg">
            <w:drawing>
              <wp:inline xmlns:wp="http://schemas.openxmlformats.org/drawingml/2006/wordprocessingDrawing" distT="0" distB="0" distL="0" distR="0">
                <wp:extent cx="434340" cy="609600"/>
                <wp:effectExtent l="0" t="0" r="0" b="0"/>
                <wp:docPr id="1" name="Рисунок 1"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Рисунок 1" hidden="0"/>
                        <pic:cNvPicPr>
                          <a:picLocks noChangeAspect="1"/>
                        </pic:cNvPicPr>
                      </pic:nvPicPr>
                      <pic:blipFill>
                        <a:blip r:embed="rId8"/>
                        <a:stretch/>
                      </pic:blipFill>
                      <pic:spPr bwMode="auto">
                        <a:xfrm>
                          <a:off x="0" y="0"/>
                          <a:ext cx="434340" cy="609600"/>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4.2pt;height:48.0pt;">
                <v:path textboxrect="0,0,0,0"/>
                <v:imagedata r:id="rId8" o:title=""/>
              </v:shape>
            </w:pict>
          </mc:Fallback>
        </mc:AlternateContent>
      </w:r>
      <w:r/>
    </w:p>
    <w:p>
      <w:pPr>
        <w:jc w:val="center"/>
        <w:spacing w:after="0"/>
        <w:rPr>
          <w:rFonts w:ascii="Times New Roman" w:hAnsi="Times New Roman"/>
          <w:sz w:val="28"/>
          <w:szCs w:val="28"/>
        </w:rPr>
      </w:pPr>
      <w:r>
        <w:rPr>
          <w:rFonts w:ascii="Times New Roman" w:hAnsi="Times New Roman"/>
          <w:sz w:val="28"/>
          <w:szCs w:val="28"/>
        </w:rPr>
        <w:t xml:space="preserve">Україна</w:t>
      </w:r>
      <w:r/>
    </w:p>
    <w:p>
      <w:pPr>
        <w:jc w:val="center"/>
        <w:spacing w:after="0"/>
        <w:rPr>
          <w:rFonts w:ascii="Times New Roman" w:hAnsi="Times New Roman"/>
          <w:b/>
          <w:sz w:val="28"/>
          <w:szCs w:val="28"/>
        </w:rPr>
      </w:pPr>
      <w:r>
        <w:rPr>
          <w:rFonts w:ascii="Times New Roman" w:hAnsi="Times New Roman"/>
          <w:b/>
          <w:sz w:val="28"/>
          <w:szCs w:val="28"/>
        </w:rPr>
        <w:t xml:space="preserve">МЕНСЬКА МІСЬКА РАДА</w:t>
      </w:r>
      <w:r/>
    </w:p>
    <w:p>
      <w:pPr>
        <w:pStyle w:val="382"/>
        <w:rPr>
          <w:sz w:val="28"/>
          <w:szCs w:val="28"/>
        </w:rPr>
      </w:pPr>
      <w:r>
        <w:rPr>
          <w:sz w:val="28"/>
          <w:szCs w:val="28"/>
        </w:rPr>
        <w:t xml:space="preserve">Чернігівська область</w:t>
      </w:r>
      <w:r/>
    </w:p>
    <w:p>
      <w:pPr>
        <w:jc w:val="center"/>
        <w:rPr>
          <w:rFonts w:ascii="Times New Roman" w:hAnsi="Times New Roman"/>
          <w:sz w:val="28"/>
          <w:szCs w:val="28"/>
        </w:rPr>
      </w:pPr>
      <w:r>
        <w:rPr>
          <w:rFonts w:ascii="Times New Roman" w:hAnsi="Times New Roman"/>
          <w:b/>
          <w:sz w:val="28"/>
          <w:szCs w:val="28"/>
        </w:rPr>
        <w:t xml:space="preserve">(восьма сесія восьмого скликання )</w:t>
      </w:r>
      <w:r/>
    </w:p>
    <w:p>
      <w:pPr>
        <w:pStyle w:val="394"/>
        <w:rPr>
          <w:rFonts w:cs="Times New Roman"/>
          <w:sz w:val="28"/>
          <w:szCs w:val="28"/>
        </w:rPr>
      </w:pPr>
      <w:r>
        <w:rPr>
          <w:rFonts w:cs="Times New Roman"/>
          <w:sz w:val="28"/>
          <w:szCs w:val="28"/>
        </w:rPr>
        <w:t xml:space="preserve">ПРОЄКТ РІШЕННЯ</w:t>
      </w:r>
      <w:r/>
    </w:p>
    <w:p>
      <w:pPr>
        <w:jc w:val="both"/>
        <w:tabs>
          <w:tab w:val="left" w:pos="4395" w:leader="none"/>
        </w:tabs>
        <w:rPr>
          <w:rFonts w:ascii="Times New Roman" w:hAnsi="Times New Roman"/>
          <w:sz w:val="28"/>
          <w:szCs w:val="28"/>
        </w:rPr>
      </w:pPr>
      <w:r>
        <w:rPr>
          <w:rFonts w:ascii="Times New Roman" w:hAnsi="Times New Roman"/>
          <w:sz w:val="28"/>
          <w:szCs w:val="28"/>
        </w:rPr>
        <w:t xml:space="preserve">____липня 2021 року</w:t>
      </w:r>
      <w:r>
        <w:rPr>
          <w:rFonts w:ascii="Times New Roman" w:hAnsi="Times New Roman"/>
          <w:sz w:val="28"/>
          <w:szCs w:val="28"/>
        </w:rPr>
        <w:tab/>
        <w:t xml:space="preserve">№</w:t>
      </w:r>
      <w:r/>
    </w:p>
    <w:p>
      <w:pPr>
        <w:ind w:right="5102"/>
        <w:jc w:val="both"/>
        <w:spacing w:lineRule="auto" w:line="240" w:after="0"/>
        <w:rPr>
          <w:rFonts w:ascii="Times New Roman" w:hAnsi="Times New Roman" w:eastAsia="Times New Roman"/>
          <w:b/>
          <w:sz w:val="28"/>
          <w:szCs w:val="28"/>
          <w:lang w:eastAsia="ar-SA"/>
        </w:rPr>
      </w:pPr>
      <w:r>
        <w:rPr>
          <w:rFonts w:ascii="Times New Roman" w:hAnsi="Times New Roman" w:eastAsia="Times New Roman"/>
          <w:b/>
          <w:sz w:val="28"/>
          <w:szCs w:val="28"/>
          <w:lang w:eastAsia="ar-SA"/>
        </w:rPr>
        <w:t xml:space="preserve">Про внесення змін до рішення 36 сесії</w:t>
      </w:r>
      <w:r>
        <w:rPr>
          <w:rFonts w:ascii="Times New Roman" w:hAnsi="Times New Roman" w:eastAsia="Times New Roman"/>
          <w:b/>
          <w:sz w:val="28"/>
          <w:szCs w:val="28"/>
          <w:lang w:eastAsia="ar-SA"/>
        </w:rPr>
        <w:t xml:space="preserve"> </w:t>
      </w:r>
      <w:r>
        <w:rPr>
          <w:rFonts w:ascii="Times New Roman" w:hAnsi="Times New Roman" w:eastAsia="Times New Roman"/>
          <w:b/>
          <w:sz w:val="28"/>
          <w:szCs w:val="28"/>
          <w:lang w:eastAsia="ar-SA"/>
        </w:rPr>
        <w:t xml:space="preserve">Менської міської ради</w:t>
      </w:r>
      <w:r>
        <w:rPr>
          <w:rFonts w:ascii="Times New Roman" w:hAnsi="Times New Roman" w:eastAsia="Times New Roman"/>
          <w:b/>
          <w:sz w:val="28"/>
          <w:szCs w:val="28"/>
          <w:lang w:eastAsia="ar-SA"/>
        </w:rPr>
        <w:t xml:space="preserve"> 7 скли</w:t>
      </w:r>
      <w:r>
        <w:rPr>
          <w:rFonts w:ascii="Times New Roman" w:hAnsi="Times New Roman" w:eastAsia="Times New Roman"/>
          <w:b/>
          <w:sz w:val="28"/>
          <w:szCs w:val="28"/>
          <w:lang w:eastAsia="ar-SA"/>
        </w:rPr>
        <w:t xml:space="preserve">кання №690</w:t>
      </w:r>
      <w:r>
        <w:rPr>
          <w:rFonts w:ascii="Times New Roman" w:hAnsi="Times New Roman" w:eastAsia="Times New Roman"/>
          <w:b/>
          <w:sz w:val="28"/>
          <w:szCs w:val="28"/>
          <w:lang w:eastAsia="ar-SA"/>
        </w:rPr>
        <w:t xml:space="preserve"> «</w:t>
      </w:r>
      <w:r>
        <w:rPr>
          <w:rFonts w:ascii="Times New Roman" w:hAnsi="Times New Roman" w:eastAsia="Times New Roman"/>
          <w:b/>
          <w:sz w:val="28"/>
          <w:szCs w:val="28"/>
          <w:lang w:eastAsia="ar-SA"/>
        </w:rPr>
        <w:t xml:space="preserve">Про затвердження Програми цільового використання коштів, що надходять у порядку відшкодування втрат сільськогосподарського і лісогосподарського виробництва на території Менської міської об’єднаної територіальної громади на 2020 – 2024 роки</w:t>
      </w:r>
      <w:r>
        <w:rPr>
          <w:rFonts w:ascii="Times New Roman" w:hAnsi="Times New Roman" w:eastAsia="Times New Roman"/>
          <w:b/>
          <w:sz w:val="28"/>
          <w:szCs w:val="28"/>
          <w:lang w:eastAsia="ar-SA"/>
        </w:rPr>
        <w:t xml:space="preserve">»</w:t>
      </w:r>
      <w:r/>
    </w:p>
    <w:p>
      <w:pPr>
        <w:ind w:right="4923"/>
        <w:jc w:val="both"/>
        <w:spacing w:lineRule="auto" w:line="240" w:after="0"/>
        <w:rPr>
          <w:rFonts w:ascii="Times New Roman" w:hAnsi="Times New Roman" w:eastAsia="Times New Roman"/>
          <w:sz w:val="20"/>
          <w:szCs w:val="20"/>
          <w:lang w:eastAsia="ar-SA"/>
        </w:rPr>
      </w:pPr>
      <w:r>
        <w:rPr>
          <w:rFonts w:ascii="Times New Roman" w:hAnsi="Times New Roman" w:eastAsia="Times New Roman"/>
          <w:sz w:val="20"/>
          <w:szCs w:val="20"/>
          <w:lang w:eastAsia="ar-SA"/>
        </w:rPr>
      </w:r>
      <w:r/>
    </w:p>
    <w:p>
      <w:pPr>
        <w:ind w:firstLine="567"/>
        <w:jc w:val="both"/>
        <w:spacing w:after="0"/>
        <w:rPr>
          <w:rFonts w:ascii="Times New Roman" w:hAnsi="Times New Roman"/>
          <w:sz w:val="28"/>
          <w:szCs w:val="28"/>
          <w:lang w:eastAsia="ar-SA"/>
        </w:rPr>
      </w:pPr>
      <w:r>
        <w:rPr>
          <w:rFonts w:ascii="Times New Roman" w:hAnsi="Times New Roman"/>
          <w:sz w:val="28"/>
          <w:szCs w:val="28"/>
          <w:lang w:eastAsia="ar-SA"/>
        </w:rPr>
        <w:t xml:space="preserve">З метою забезпечення цільового використання коштів, що надходять у порядку відшкодування втрат сільськогосподарського і лісогосподарського виробництва на території Менської міської </w:t>
      </w:r>
      <w:r>
        <w:rPr>
          <w:rFonts w:ascii="Times New Roman" w:hAnsi="Times New Roman"/>
          <w:sz w:val="28"/>
          <w:szCs w:val="28"/>
          <w:lang w:eastAsia="ar-SA"/>
        </w:rPr>
        <w:t xml:space="preserve">територіальної громади</w:t>
      </w:r>
      <w:r>
        <w:rPr>
          <w:rFonts w:ascii="Times New Roman" w:hAnsi="Times New Roman"/>
          <w:sz w:val="28"/>
          <w:szCs w:val="28"/>
          <w:lang w:eastAsia="ar-SA"/>
        </w:rPr>
        <w:t xml:space="preserve">, відповідно до ст.ст. 207-209 Земельного Кодексу України, Бюджетного  кодексу України, постанови Кабінету Міністрі</w:t>
      </w:r>
      <w:r>
        <w:rPr>
          <w:rFonts w:ascii="Times New Roman" w:hAnsi="Times New Roman"/>
          <w:sz w:val="28"/>
          <w:szCs w:val="28"/>
          <w:lang w:eastAsia="ar-SA"/>
        </w:rPr>
        <w:t xml:space="preserve">в України від 17.11.1997 року № 1279 «Про розміри та Порядок визначення втрат сільськогосподарського і лісогосподарського виробництва, які підлягають відшкодуванню», керуючись ст. 26 Закону України “Про місцеве самоврядування в Україні” </w:t>
      </w:r>
      <w:r>
        <w:rPr>
          <w:rFonts w:ascii="Times New Roman" w:hAnsi="Times New Roman"/>
          <w:sz w:val="28"/>
          <w:szCs w:val="28"/>
          <w:lang w:eastAsia="ar-SA"/>
        </w:rPr>
        <w:t xml:space="preserve"> </w:t>
      </w:r>
      <w:r>
        <w:rPr>
          <w:rFonts w:ascii="Times New Roman" w:hAnsi="Times New Roman"/>
          <w:sz w:val="28"/>
          <w:szCs w:val="28"/>
          <w:lang w:eastAsia="ar-SA"/>
        </w:rPr>
        <w:t xml:space="preserve">та з урахуванням розгляду даного питання на засіданні постійної комісії з питань містобудування, будівництва, земельних відносин та охорони природи</w:t>
      </w:r>
      <w:r>
        <w:rPr>
          <w:rFonts w:ascii="Times New Roman" w:hAnsi="Times New Roman"/>
          <w:sz w:val="28"/>
          <w:szCs w:val="28"/>
          <w:lang w:eastAsia="ar-SA"/>
        </w:rPr>
        <w:t xml:space="preserve">, </w:t>
      </w:r>
      <w:r>
        <w:rPr>
          <w:rFonts w:ascii="Times New Roman" w:hAnsi="Times New Roman"/>
          <w:sz w:val="28"/>
          <w:szCs w:val="28"/>
          <w:lang w:eastAsia="ar-SA"/>
        </w:rPr>
        <w:t xml:space="preserve">Менська міська рада</w:t>
      </w:r>
      <w:r/>
    </w:p>
    <w:p>
      <w:pPr>
        <w:jc w:val="both"/>
        <w:rPr>
          <w:rFonts w:ascii="Times New Roman" w:hAnsi="Times New Roman"/>
          <w:b/>
          <w:sz w:val="28"/>
          <w:szCs w:val="28"/>
        </w:rPr>
      </w:pPr>
      <w:r>
        <w:rPr>
          <w:rFonts w:ascii="Times New Roman" w:hAnsi="Times New Roman"/>
          <w:b/>
          <w:sz w:val="28"/>
          <w:szCs w:val="28"/>
        </w:rPr>
        <w:t xml:space="preserve">ВИРІШИЛ</w:t>
      </w:r>
      <w:r>
        <w:rPr>
          <w:rFonts w:ascii="Times New Roman" w:hAnsi="Times New Roman"/>
          <w:b/>
          <w:sz w:val="28"/>
          <w:szCs w:val="28"/>
        </w:rPr>
        <w:t xml:space="preserve">А:</w:t>
      </w:r>
      <w:r/>
    </w:p>
    <w:p>
      <w:pPr>
        <w:ind w:firstLine="708"/>
        <w:jc w:val="both"/>
        <w:spacing w:after="0"/>
        <w:rPr>
          <w:rFonts w:ascii="Times New Roman" w:hAnsi="Times New Roman"/>
          <w:sz w:val="28"/>
          <w:szCs w:val="28"/>
          <w:lang w:eastAsia="ar-SA"/>
        </w:rPr>
      </w:pPr>
      <w:r>
        <w:rPr>
          <w:rFonts w:ascii="Times New Roman" w:hAnsi="Times New Roman"/>
          <w:sz w:val="28"/>
          <w:szCs w:val="28"/>
          <w:lang w:eastAsia="ar-SA"/>
        </w:rPr>
        <w:t xml:space="preserve">1.</w:t>
      </w:r>
      <w:r>
        <w:rPr>
          <w:rFonts w:ascii="Times New Roman" w:hAnsi="Times New Roman"/>
          <w:sz w:val="28"/>
          <w:szCs w:val="28"/>
          <w:lang w:eastAsia="ar-SA"/>
        </w:rPr>
        <w:t xml:space="preserve"> </w:t>
      </w:r>
      <w:r>
        <w:rPr>
          <w:rFonts w:ascii="Times New Roman" w:hAnsi="Times New Roman"/>
          <w:sz w:val="28"/>
          <w:szCs w:val="28"/>
          <w:lang w:eastAsia="ar-SA"/>
        </w:rPr>
        <w:t xml:space="preserve">Внести зміни до</w:t>
      </w:r>
      <w:bookmarkStart w:id="1" w:name="_Hlk532391696"/>
      <w:r>
        <w:rPr>
          <w:rFonts w:ascii="Times New Roman" w:hAnsi="Times New Roman"/>
          <w:sz w:val="28"/>
          <w:szCs w:val="28"/>
          <w:lang w:eastAsia="ar-SA"/>
        </w:rPr>
        <w:t xml:space="preserve"> </w:t>
      </w:r>
      <w:r>
        <w:rPr>
          <w:rFonts w:ascii="Times New Roman" w:hAnsi="Times New Roman"/>
          <w:sz w:val="28"/>
          <w:szCs w:val="28"/>
          <w:lang w:eastAsia="ar-SA"/>
        </w:rPr>
        <w:t xml:space="preserve">рішення 36 сесії </w:t>
      </w:r>
      <w:r>
        <w:rPr>
          <w:rFonts w:ascii="Times New Roman" w:hAnsi="Times New Roman"/>
          <w:sz w:val="28"/>
          <w:szCs w:val="28"/>
          <w:lang w:eastAsia="ar-SA"/>
        </w:rPr>
        <w:t xml:space="preserve">Менської міської ради </w:t>
      </w:r>
      <w:r>
        <w:rPr>
          <w:rFonts w:ascii="Times New Roman" w:hAnsi="Times New Roman"/>
          <w:sz w:val="28"/>
          <w:szCs w:val="28"/>
          <w:lang w:eastAsia="ar-SA"/>
        </w:rPr>
        <w:t xml:space="preserve">7 скликання </w:t>
      </w:r>
      <w:r>
        <w:rPr>
          <w:rFonts w:ascii="Times New Roman" w:hAnsi="Times New Roman"/>
          <w:sz w:val="28"/>
          <w:szCs w:val="28"/>
          <w:lang w:eastAsia="ar-SA"/>
        </w:rPr>
        <w:t xml:space="preserve">№690</w:t>
      </w:r>
      <w:r>
        <w:rPr>
          <w:rFonts w:ascii="Times New Roman" w:hAnsi="Times New Roman"/>
          <w:sz w:val="28"/>
          <w:szCs w:val="28"/>
          <w:lang w:eastAsia="ar-SA"/>
        </w:rPr>
        <w:t xml:space="preserve"> </w:t>
      </w:r>
      <w:bookmarkEnd w:id="1"/>
      <w:r>
        <w:rPr>
          <w:rFonts w:ascii="Times New Roman" w:hAnsi="Times New Roman"/>
          <w:sz w:val="28"/>
          <w:szCs w:val="28"/>
          <w:lang w:eastAsia="ar-SA"/>
        </w:rPr>
        <w:t xml:space="preserve">«Про затвердження Програми цільового використання коштів, що надходять у порядку відшкодування втрат сільськогосподарського і лісогосподарського виробництва на території Менської міської об’єднаної територіальної громади на 2020 – 2024 роки» </w:t>
      </w:r>
      <w:r>
        <w:rPr>
          <w:rFonts w:ascii="Times New Roman" w:hAnsi="Times New Roman"/>
          <w:sz w:val="28"/>
          <w:szCs w:val="28"/>
          <w:lang w:eastAsia="ar-SA"/>
        </w:rPr>
        <w:t xml:space="preserve">(далі – Програма)</w:t>
      </w:r>
      <w:r>
        <w:rPr>
          <w:rFonts w:ascii="Times New Roman" w:hAnsi="Times New Roman"/>
          <w:sz w:val="28"/>
          <w:szCs w:val="28"/>
          <w:lang w:eastAsia="ar-SA"/>
        </w:rPr>
        <w:t xml:space="preserve"> </w:t>
      </w:r>
      <w:r>
        <w:rPr>
          <w:rFonts w:ascii="Times New Roman" w:hAnsi="Times New Roman"/>
          <w:sz w:val="28"/>
          <w:szCs w:val="28"/>
          <w:lang w:eastAsia="ar-SA"/>
        </w:rPr>
        <w:t xml:space="preserve">виклавши додаток</w:t>
      </w:r>
      <w:r>
        <w:rPr>
          <w:rFonts w:ascii="Times New Roman" w:hAnsi="Times New Roman"/>
          <w:sz w:val="28"/>
          <w:szCs w:val="28"/>
          <w:lang w:eastAsia="ar-SA"/>
        </w:rPr>
        <w:t xml:space="preserve"> 1</w:t>
      </w:r>
      <w:r>
        <w:rPr>
          <w:rFonts w:ascii="Times New Roman" w:hAnsi="Times New Roman"/>
          <w:sz w:val="28"/>
          <w:szCs w:val="28"/>
          <w:lang w:eastAsia="ar-SA"/>
        </w:rPr>
        <w:t xml:space="preserve"> до </w:t>
      </w:r>
      <w:r>
        <w:rPr>
          <w:rFonts w:ascii="Times New Roman" w:hAnsi="Times New Roman"/>
          <w:sz w:val="28"/>
          <w:szCs w:val="28"/>
          <w:lang w:eastAsia="ar-SA"/>
        </w:rPr>
        <w:t xml:space="preserve">Програми</w:t>
      </w:r>
      <w:r>
        <w:rPr>
          <w:rFonts w:ascii="Times New Roman" w:hAnsi="Times New Roman"/>
          <w:sz w:val="28"/>
          <w:szCs w:val="28"/>
          <w:lang w:eastAsia="ar-SA"/>
        </w:rPr>
        <w:t xml:space="preserve"> в новій редакції</w:t>
      </w:r>
      <w:r>
        <w:rPr>
          <w:rFonts w:ascii="Times New Roman" w:hAnsi="Times New Roman"/>
          <w:sz w:val="28"/>
          <w:szCs w:val="28"/>
          <w:lang w:eastAsia="ar-SA"/>
        </w:rPr>
        <w:t xml:space="preserve"> (додається).</w:t>
      </w:r>
      <w:r/>
    </w:p>
    <w:p>
      <w:pPr>
        <w:ind w:firstLine="709"/>
        <w:jc w:val="both"/>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2.</w:t>
      </w:r>
      <w:r>
        <w:rPr>
          <w:rFonts w:ascii="Times New Roman" w:hAnsi="Times New Roman" w:eastAsia="Times New Roman"/>
          <w:sz w:val="28"/>
          <w:szCs w:val="28"/>
          <w:lang w:eastAsia="ru-RU"/>
        </w:rPr>
        <w:t xml:space="preserve"> </w:t>
      </w:r>
      <w:r>
        <w:rPr>
          <w:rFonts w:ascii="Times New Roman" w:hAnsi="Times New Roman" w:eastAsia="Times New Roman"/>
          <w:sz w:val="28"/>
          <w:szCs w:val="28"/>
          <w:lang w:eastAsia="ru-RU"/>
        </w:rPr>
        <w:t xml:space="preserve">Контроль за виконанням рішення покласти на постійну комісію з питань містобудування, будівництва, земельних відносин та охорони природи.</w:t>
      </w:r>
      <w:r/>
    </w:p>
    <w:p>
      <w:pPr>
        <w:jc w:val="both"/>
        <w:spacing w:lineRule="auto" w:line="240" w:after="0"/>
        <w:rPr>
          <w:rFonts w:ascii="Times New Roman" w:hAnsi="Times New Roman" w:eastAsia="Times New Roman"/>
          <w:sz w:val="24"/>
          <w:szCs w:val="24"/>
          <w:lang w:eastAsia="ru-RU"/>
        </w:rPr>
      </w:pPr>
      <w:r>
        <w:rPr>
          <w:rFonts w:ascii="Times New Roman" w:hAnsi="Times New Roman" w:eastAsia="Times New Roman"/>
          <w:sz w:val="24"/>
          <w:szCs w:val="24"/>
          <w:lang w:eastAsia="ru-RU"/>
        </w:rPr>
      </w:r>
      <w:r/>
    </w:p>
    <w:p>
      <w:pPr>
        <w:jc w:val="both"/>
        <w:spacing w:lineRule="auto" w:line="240" w:after="0"/>
        <w:widowControl w:val="off"/>
        <w:tabs>
          <w:tab w:val="left" w:pos="7088" w:leader="none"/>
        </w:tabs>
        <w:rPr>
          <w:rFonts w:ascii="Times New Roman" w:hAnsi="Times New Roman" w:cs="Mangal" w:eastAsia="Lucida Sans Unicode"/>
          <w:b/>
          <w:bCs/>
          <w:sz w:val="28"/>
          <w:szCs w:val="28"/>
          <w:lang w:bidi="hi-IN" w:eastAsia="hi-IN"/>
        </w:rPr>
      </w:pPr>
      <w:r>
        <w:rPr>
          <w:rFonts w:ascii="Times New Roman" w:hAnsi="Times New Roman" w:cs="Mangal" w:eastAsia="Lucida Sans Unicode"/>
          <w:b/>
          <w:bCs/>
          <w:sz w:val="28"/>
          <w:szCs w:val="28"/>
          <w:lang w:bidi="hi-IN" w:eastAsia="hi-IN"/>
        </w:rPr>
        <w:t xml:space="preserve">Міський голова</w:t>
      </w:r>
      <w:r>
        <w:rPr>
          <w:rFonts w:ascii="Times New Roman" w:hAnsi="Times New Roman" w:cs="Mangal" w:eastAsia="Lucida Sans Unicode"/>
          <w:b/>
          <w:bCs/>
          <w:sz w:val="28"/>
          <w:szCs w:val="28"/>
          <w:lang w:bidi="hi-IN" w:eastAsia="hi-IN"/>
        </w:rPr>
        <w:tab/>
      </w:r>
      <w:r>
        <w:rPr>
          <w:rFonts w:ascii="Times New Roman" w:hAnsi="Times New Roman" w:cs="Mangal" w:eastAsia="Lucida Sans Unicode"/>
          <w:b/>
          <w:bCs/>
          <w:sz w:val="28"/>
          <w:szCs w:val="28"/>
          <w:lang w:bidi="hi-IN" w:eastAsia="hi-IN"/>
        </w:rPr>
        <w:t xml:space="preserve">Г.А. Примаков</w:t>
      </w:r>
      <w:r/>
    </w:p>
    <w:p>
      <w:pPr>
        <w:ind w:left="9923"/>
        <w:jc w:val="center"/>
        <w:rPr>
          <w:rFonts w:ascii="Times New Roman" w:hAnsi="Times New Roman" w:eastAsia="Times New Roman"/>
          <w:bCs/>
          <w:color w:val="000000"/>
          <w:szCs w:val="24"/>
          <w:lang w:eastAsia="ru-RU"/>
        </w:rPr>
        <w:sectPr>
          <w:footnotePr/>
          <w:type w:val="nextPage"/>
          <w:pgSz w:w="11906" w:h="16838" w:orient="portrait"/>
          <w:pgMar w:top="851" w:right="567" w:bottom="425" w:left="1418" w:header="709" w:footer="709"/>
          <w:cols w:num="1" w:sep="0" w:space="708" w:equalWidth="1"/>
          <w:docGrid w:linePitch="360"/>
        </w:sectPr>
      </w:pPr>
      <w:r>
        <w:rPr>
          <w:rFonts w:ascii="Times New Roman" w:hAnsi="Times New Roman" w:eastAsia="Times New Roman"/>
          <w:bCs/>
          <w:color w:val="000000"/>
          <w:szCs w:val="24"/>
          <w:lang w:eastAsia="ru-RU"/>
        </w:rPr>
      </w:r>
      <w:r/>
    </w:p>
    <w:p>
      <w:pPr>
        <w:ind w:left="9923"/>
        <w:jc w:val="both"/>
        <w:rPr>
          <w:rFonts w:ascii="Times New Roman" w:hAnsi="Times New Roman" w:eastAsia="Times New Roman"/>
          <w:bCs/>
          <w:color w:val="000000"/>
          <w:szCs w:val="24"/>
        </w:rPr>
      </w:pPr>
      <w:r>
        <w:rPr>
          <w:rFonts w:ascii="Times New Roman" w:hAnsi="Times New Roman" w:eastAsia="Times New Roman"/>
          <w:bCs/>
          <w:color w:val="000000"/>
          <w:szCs w:val="24"/>
          <w:lang w:eastAsia="ru-RU"/>
        </w:rPr>
        <w:t xml:space="preserve">Додаток 1 до Програма цільового використання коштів, що надходять у порядку відшкодування втрат сільськогосподарського і лісогосподарського виробництва на території Менської міської ОТГ на 2020-2024 роки</w:t>
      </w:r>
      <w:r/>
    </w:p>
    <w:p>
      <w:pPr>
        <w:ind w:firstLine="720"/>
        <w:jc w:val="both"/>
        <w:rPr>
          <w:rFonts w:ascii="Times New Roman" w:hAnsi="Times New Roman" w:eastAsia="Times New Roman"/>
          <w:bCs/>
          <w:color w:val="000000"/>
          <w:sz w:val="28"/>
          <w:szCs w:val="28"/>
        </w:rPr>
      </w:pPr>
      <w:r>
        <w:rPr>
          <w:rFonts w:ascii="Times New Roman" w:hAnsi="Times New Roman" w:eastAsia="Times New Roman"/>
          <w:bCs/>
          <w:color w:val="000000"/>
          <w:sz w:val="28"/>
          <w:szCs w:val="28"/>
        </w:rPr>
      </w:r>
      <w:r/>
    </w:p>
    <w:p>
      <w:pPr>
        <w:ind w:firstLine="720"/>
        <w:jc w:val="both"/>
        <w:rPr>
          <w:rFonts w:ascii="Times New Roman" w:hAnsi="Times New Roman" w:eastAsia="Times New Roman"/>
          <w:bCs/>
          <w:color w:val="000000"/>
          <w:sz w:val="28"/>
          <w:szCs w:val="28"/>
        </w:rPr>
      </w:pPr>
      <w:r>
        <w:rPr>
          <w:rFonts w:ascii="Times New Roman" w:hAnsi="Times New Roman" w:eastAsia="Times New Roman"/>
          <w:bCs/>
          <w:color w:val="000000"/>
          <w:sz w:val="28"/>
          <w:szCs w:val="28"/>
        </w:rPr>
      </w:r>
      <w:r/>
    </w:p>
    <w:p>
      <w:pPr>
        <w:jc w:val="center"/>
        <w:rPr>
          <w:rFonts w:ascii="Times New Roman" w:hAnsi="Times New Roman" w:eastAsia="Times New Roman"/>
          <w:b/>
          <w:bCs/>
          <w:color w:val="000000"/>
          <w:sz w:val="28"/>
          <w:szCs w:val="28"/>
        </w:rPr>
      </w:pPr>
      <w:r>
        <w:rPr>
          <w:rFonts w:ascii="Times New Roman" w:hAnsi="Times New Roman" w:eastAsia="Times New Roman"/>
          <w:b/>
          <w:bCs/>
          <w:color w:val="000000"/>
          <w:sz w:val="28"/>
          <w:szCs w:val="28"/>
          <w:lang w:eastAsia="ru-RU"/>
        </w:rPr>
        <w:t xml:space="preserve">Заходи</w:t>
      </w:r>
      <w:r>
        <w:rPr>
          <w:color w:val="000000"/>
        </w:rPr>
        <w:t xml:space="preserve"> </w:t>
      </w:r>
      <w:r>
        <w:rPr>
          <w:rFonts w:ascii="Times New Roman" w:hAnsi="Times New Roman" w:eastAsia="Times New Roman"/>
          <w:b/>
          <w:bCs/>
          <w:color w:val="000000"/>
          <w:sz w:val="28"/>
          <w:szCs w:val="28"/>
          <w:lang w:eastAsia="ru-RU"/>
        </w:rPr>
        <w:t xml:space="preserve">та обсяги фінансування передбачені Програмою</w:t>
      </w:r>
      <w:r>
        <w:rPr>
          <w:color w:val="000000"/>
        </w:rPr>
        <w:t xml:space="preserve"> </w:t>
      </w:r>
      <w:r>
        <w:rPr>
          <w:rFonts w:ascii="Times New Roman" w:hAnsi="Times New Roman" w:eastAsia="Times New Roman"/>
          <w:b/>
          <w:bCs/>
          <w:color w:val="000000"/>
          <w:sz w:val="28"/>
          <w:szCs w:val="28"/>
          <w:lang w:eastAsia="ru-RU"/>
        </w:rPr>
        <w:t xml:space="preserve">цільового використання коштів, що надходять у порядку відшкодування втрат сільськогосподарського і лісогосподарського виробництва на території Менської міської ОТГ на 2020-2024 роки </w:t>
      </w:r>
      <w:r/>
    </w:p>
    <w:tbl>
      <w:tblPr>
        <w:tblW w:w="15564" w:type="dxa"/>
        <w:jc w:val="cente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fixed"/>
        <w:tblLook w:val="04A0" w:firstRow="1" w:lastRow="0" w:firstColumn="1" w:lastColumn="0" w:noHBand="0" w:noVBand="1"/>
      </w:tblPr>
      <w:tblGrid>
        <w:gridCol w:w="568"/>
        <w:gridCol w:w="3544"/>
        <w:gridCol w:w="5670"/>
        <w:gridCol w:w="926"/>
        <w:gridCol w:w="1214"/>
        <w:gridCol w:w="1214"/>
        <w:gridCol w:w="1214"/>
        <w:gridCol w:w="1214"/>
      </w:tblGrid>
      <w:tr>
        <w:trPr>
          <w:jc w:val="center"/>
          <w:trHeight w:val="526"/>
        </w:trPr>
        <w:tc>
          <w:tcPr>
            <w:tcBorders>
              <w:left w:val="single" w:color="000000" w:sz="4" w:space="0"/>
              <w:top w:val="single" w:color="000000" w:sz="4" w:space="0"/>
              <w:right w:val="single" w:color="000000" w:sz="4" w:space="0"/>
              <w:bottom w:val="single" w:color="000000" w:sz="4" w:space="0"/>
            </w:tcBorders>
            <w:tcW w:w="568" w:type="dxa"/>
            <w:textDirection w:val="lrTb"/>
            <w:noWrap w:val="false"/>
          </w:tcPr>
          <w:p>
            <w:pPr>
              <w:jc w:val="center"/>
              <w:widowControl w:val="off"/>
              <w:tabs>
                <w:tab w:val="left" w:pos="2127" w:leader="none"/>
              </w:tabs>
              <w:rPr>
                <w:rFonts w:ascii="Times New Roman" w:hAnsi="Times New Roman" w:eastAsia="Lucida Sans Unicode"/>
                <w:b/>
                <w:bCs/>
                <w:color w:val="000000"/>
                <w:szCs w:val="24"/>
              </w:rPr>
            </w:pPr>
            <w:r>
              <w:rPr>
                <w:rFonts w:ascii="Times New Roman" w:hAnsi="Times New Roman" w:eastAsia="Lucida Sans Unicode"/>
                <w:b/>
                <w:bCs/>
                <w:color w:val="000000"/>
                <w:sz w:val="20"/>
                <w:szCs w:val="24"/>
                <w:lang w:bidi="hi-IN" w:eastAsia="hi-IN"/>
              </w:rPr>
              <w:t xml:space="preserve">п/п</w:t>
            </w:r>
            <w:r/>
          </w:p>
        </w:tc>
        <w:tc>
          <w:tcPr>
            <w:tcBorders>
              <w:left w:val="single" w:color="000000" w:sz="4" w:space="0"/>
              <w:top w:val="single" w:color="000000" w:sz="4" w:space="0"/>
              <w:right w:val="single" w:color="000000" w:sz="4" w:space="0"/>
              <w:bottom w:val="single" w:color="000000" w:sz="4" w:space="0"/>
            </w:tcBorders>
            <w:tcW w:w="3544" w:type="dxa"/>
            <w:textDirection w:val="lrTb"/>
            <w:noWrap w:val="false"/>
          </w:tcPr>
          <w:p>
            <w:pPr>
              <w:jc w:val="center"/>
              <w:widowControl w:val="off"/>
              <w:tabs>
                <w:tab w:val="left" w:pos="2127" w:leader="none"/>
              </w:tabs>
              <w:rPr>
                <w:rFonts w:ascii="Times New Roman" w:hAnsi="Times New Roman" w:eastAsia="Lucida Sans Unicode"/>
                <w:b/>
                <w:bCs/>
                <w:color w:val="000000"/>
                <w:szCs w:val="24"/>
              </w:rPr>
            </w:pPr>
            <w:r>
              <w:rPr>
                <w:rFonts w:ascii="Times New Roman" w:hAnsi="Times New Roman" w:eastAsia="Lucida Sans Unicode"/>
                <w:b/>
                <w:bCs/>
                <w:color w:val="000000"/>
                <w:sz w:val="20"/>
                <w:szCs w:val="24"/>
                <w:lang w:bidi="hi-IN" w:eastAsia="hi-IN"/>
              </w:rPr>
              <w:t xml:space="preserve">Заходи</w:t>
            </w:r>
            <w:r/>
          </w:p>
        </w:tc>
        <w:tc>
          <w:tcPr>
            <w:tcBorders>
              <w:left w:val="single" w:color="000000" w:sz="4" w:space="0"/>
              <w:top w:val="single" w:color="000000" w:sz="4" w:space="0"/>
              <w:right w:val="single" w:color="000000" w:sz="4" w:space="0"/>
              <w:bottom w:val="single" w:color="000000" w:sz="4" w:space="0"/>
            </w:tcBorders>
            <w:tcW w:w="5670" w:type="dxa"/>
            <w:textDirection w:val="lrTb"/>
            <w:noWrap w:val="false"/>
          </w:tcPr>
          <w:p>
            <w:pPr>
              <w:jc w:val="center"/>
              <w:widowControl w:val="off"/>
              <w:tabs>
                <w:tab w:val="left" w:pos="2127" w:leader="none"/>
              </w:tabs>
              <w:rPr>
                <w:rFonts w:ascii="Times New Roman" w:hAnsi="Times New Roman" w:eastAsia="Lucida Sans Unicode"/>
                <w:b/>
                <w:bCs/>
                <w:color w:val="000000"/>
                <w:szCs w:val="24"/>
              </w:rPr>
            </w:pPr>
            <w:r>
              <w:rPr>
                <w:rFonts w:ascii="Times New Roman" w:hAnsi="Times New Roman" w:eastAsia="Lucida Sans Unicode"/>
                <w:b/>
                <w:bCs/>
                <w:color w:val="000000"/>
                <w:sz w:val="20"/>
                <w:szCs w:val="24"/>
                <w:lang w:bidi="hi-IN" w:eastAsia="hi-IN"/>
              </w:rPr>
              <w:t xml:space="preserve">Опис</w:t>
            </w:r>
            <w:r/>
          </w:p>
        </w:tc>
        <w:tc>
          <w:tcPr>
            <w:tcBorders>
              <w:left w:val="single" w:color="000000" w:sz="4" w:space="0"/>
              <w:top w:val="single" w:color="000000" w:sz="4" w:space="0"/>
              <w:right w:val="single" w:color="000000" w:sz="4" w:space="0"/>
              <w:bottom w:val="single" w:color="000000" w:sz="4" w:space="0"/>
            </w:tcBorders>
            <w:tcW w:w="926" w:type="dxa"/>
            <w:textDirection w:val="lrTb"/>
            <w:noWrap w:val="false"/>
          </w:tcPr>
          <w:p>
            <w:pPr>
              <w:jc w:val="center"/>
              <w:widowControl w:val="off"/>
              <w:tabs>
                <w:tab w:val="left" w:pos="2127" w:leader="none"/>
              </w:tabs>
              <w:rPr>
                <w:rFonts w:ascii="Times New Roman" w:hAnsi="Times New Roman" w:eastAsia="Lucida Sans Unicode"/>
                <w:b/>
                <w:bCs/>
                <w:color w:val="000000"/>
                <w:szCs w:val="24"/>
              </w:rPr>
            </w:pPr>
            <w:r>
              <w:rPr>
                <w:rFonts w:ascii="Times New Roman" w:hAnsi="Times New Roman" w:eastAsia="Lucida Sans Unicode"/>
                <w:b/>
                <w:bCs/>
                <w:color w:val="000000"/>
                <w:sz w:val="20"/>
                <w:szCs w:val="24"/>
                <w:lang w:bidi="hi-IN" w:eastAsia="hi-IN"/>
              </w:rPr>
              <w:t xml:space="preserve">2020 р., тис. грн</w:t>
            </w:r>
            <w:r/>
          </w:p>
        </w:tc>
        <w:tc>
          <w:tcPr>
            <w:tcBorders>
              <w:left w:val="single" w:color="000000" w:sz="4" w:space="0"/>
              <w:top w:val="single" w:color="000000" w:sz="4" w:space="0"/>
              <w:right w:val="single" w:color="000000" w:sz="4" w:space="0"/>
              <w:bottom w:val="single" w:color="000000" w:sz="4" w:space="0"/>
            </w:tcBorders>
            <w:tcW w:w="1214" w:type="dxa"/>
            <w:textDirection w:val="lrTb"/>
            <w:noWrap w:val="false"/>
          </w:tcPr>
          <w:p>
            <w:pPr>
              <w:jc w:val="center"/>
              <w:widowControl w:val="off"/>
              <w:tabs>
                <w:tab w:val="left" w:pos="2127" w:leader="none"/>
              </w:tabs>
              <w:rPr>
                <w:rFonts w:ascii="Times New Roman" w:hAnsi="Times New Roman" w:eastAsia="Lucida Sans Unicode"/>
                <w:b/>
                <w:bCs/>
                <w:color w:val="000000"/>
                <w:szCs w:val="24"/>
              </w:rPr>
            </w:pPr>
            <w:r>
              <w:rPr>
                <w:rFonts w:ascii="Times New Roman" w:hAnsi="Times New Roman" w:eastAsia="Lucida Sans Unicode"/>
                <w:b/>
                <w:bCs/>
                <w:color w:val="000000"/>
                <w:sz w:val="20"/>
                <w:szCs w:val="24"/>
                <w:lang w:bidi="hi-IN" w:eastAsia="hi-IN"/>
              </w:rPr>
              <w:t xml:space="preserve">2021 р., тис. грн</w:t>
            </w:r>
            <w:r/>
          </w:p>
        </w:tc>
        <w:tc>
          <w:tcPr>
            <w:tcBorders>
              <w:left w:val="single" w:color="000000" w:sz="4" w:space="0"/>
              <w:top w:val="single" w:color="000000" w:sz="4" w:space="0"/>
              <w:right w:val="single" w:color="000000" w:sz="4" w:space="0"/>
              <w:bottom w:val="single" w:color="000000" w:sz="4" w:space="0"/>
            </w:tcBorders>
            <w:tcW w:w="1214" w:type="dxa"/>
            <w:textDirection w:val="lrTb"/>
            <w:noWrap w:val="false"/>
          </w:tcPr>
          <w:p>
            <w:pPr>
              <w:jc w:val="center"/>
              <w:widowControl w:val="off"/>
              <w:tabs>
                <w:tab w:val="left" w:pos="2127" w:leader="none"/>
              </w:tabs>
              <w:rPr>
                <w:rFonts w:ascii="Times New Roman" w:hAnsi="Times New Roman" w:eastAsia="Lucida Sans Unicode"/>
                <w:b/>
                <w:bCs/>
                <w:color w:val="000000"/>
                <w:szCs w:val="24"/>
              </w:rPr>
            </w:pPr>
            <w:r>
              <w:rPr>
                <w:rFonts w:ascii="Times New Roman" w:hAnsi="Times New Roman" w:eastAsia="Lucida Sans Unicode"/>
                <w:b/>
                <w:bCs/>
                <w:color w:val="000000"/>
                <w:sz w:val="20"/>
                <w:szCs w:val="24"/>
                <w:lang w:bidi="hi-IN" w:eastAsia="hi-IN"/>
              </w:rPr>
              <w:t xml:space="preserve">2022 р., тис. грн</w:t>
            </w:r>
            <w:r/>
          </w:p>
        </w:tc>
        <w:tc>
          <w:tcPr>
            <w:tcBorders>
              <w:left w:val="single" w:color="000000" w:sz="4" w:space="0"/>
              <w:top w:val="single" w:color="000000" w:sz="4" w:space="0"/>
              <w:right w:val="single" w:color="000000" w:sz="4" w:space="0"/>
              <w:bottom w:val="single" w:color="000000" w:sz="4" w:space="0"/>
            </w:tcBorders>
            <w:tcW w:w="1214" w:type="dxa"/>
            <w:textDirection w:val="lrTb"/>
            <w:noWrap w:val="false"/>
          </w:tcPr>
          <w:p>
            <w:pPr>
              <w:jc w:val="center"/>
              <w:widowControl w:val="off"/>
              <w:tabs>
                <w:tab w:val="left" w:pos="2127" w:leader="none"/>
              </w:tabs>
              <w:rPr>
                <w:rFonts w:ascii="Times New Roman" w:hAnsi="Times New Roman" w:eastAsia="Lucida Sans Unicode"/>
                <w:b/>
                <w:bCs/>
                <w:color w:val="000000"/>
                <w:szCs w:val="24"/>
              </w:rPr>
            </w:pPr>
            <w:r>
              <w:rPr>
                <w:rFonts w:ascii="Times New Roman" w:hAnsi="Times New Roman" w:eastAsia="Lucida Sans Unicode"/>
                <w:b/>
                <w:bCs/>
                <w:color w:val="000000"/>
                <w:sz w:val="20"/>
                <w:szCs w:val="24"/>
                <w:lang w:bidi="hi-IN" w:eastAsia="hi-IN"/>
              </w:rPr>
              <w:t xml:space="preserve">2023 р., тис. грн</w:t>
            </w:r>
            <w:r/>
          </w:p>
        </w:tc>
        <w:tc>
          <w:tcPr>
            <w:tcBorders>
              <w:left w:val="single" w:color="000000" w:sz="4" w:space="0"/>
              <w:top w:val="single" w:color="000000" w:sz="4" w:space="0"/>
              <w:right w:val="single" w:color="000000" w:sz="4" w:space="0"/>
              <w:bottom w:val="single" w:color="000000" w:sz="4" w:space="0"/>
            </w:tcBorders>
            <w:tcW w:w="1214" w:type="dxa"/>
            <w:textDirection w:val="lrTb"/>
            <w:noWrap w:val="false"/>
          </w:tcPr>
          <w:p>
            <w:pPr>
              <w:jc w:val="center"/>
              <w:widowControl w:val="off"/>
              <w:tabs>
                <w:tab w:val="left" w:pos="2127" w:leader="none"/>
              </w:tabs>
              <w:rPr>
                <w:rFonts w:ascii="Times New Roman" w:hAnsi="Times New Roman" w:eastAsia="Lucida Sans Unicode"/>
                <w:b/>
                <w:bCs/>
                <w:color w:val="000000"/>
                <w:szCs w:val="24"/>
              </w:rPr>
            </w:pPr>
            <w:r>
              <w:rPr>
                <w:rFonts w:ascii="Times New Roman" w:hAnsi="Times New Roman" w:eastAsia="Lucida Sans Unicode"/>
                <w:b/>
                <w:bCs/>
                <w:color w:val="000000"/>
                <w:sz w:val="20"/>
                <w:szCs w:val="24"/>
                <w:lang w:bidi="hi-IN" w:eastAsia="hi-IN"/>
              </w:rPr>
              <w:t xml:space="preserve">2024 р., тис. грн</w:t>
            </w:r>
            <w:r/>
          </w:p>
        </w:tc>
      </w:tr>
      <w:tr>
        <w:trPr>
          <w:cantSplit/>
          <w:jc w:val="center"/>
          <w:trHeight w:val="960"/>
        </w:trPr>
        <w:tc>
          <w:tcPr>
            <w:tcBorders>
              <w:left w:val="single" w:color="000000" w:sz="4" w:space="0"/>
              <w:top w:val="single" w:color="000000" w:sz="4" w:space="0"/>
              <w:right w:val="single" w:color="000000" w:sz="4" w:space="0"/>
              <w:bottom w:val="single" w:color="000000" w:sz="4" w:space="0"/>
            </w:tcBorders>
            <w:tcW w:w="568" w:type="dxa"/>
            <w:vAlign w:val="center"/>
            <w:vMerge w:val="restart"/>
            <w:textDirection w:val="lrTb"/>
            <w:noWrap w:val="false"/>
          </w:tcPr>
          <w:p>
            <w:pPr>
              <w:jc w:val="both"/>
              <w:widowControl w:val="off"/>
              <w:tabs>
                <w:tab w:val="left" w:pos="2127" w:leader="none"/>
              </w:tabs>
              <w:rPr>
                <w:rFonts w:ascii="Times New Roman" w:hAnsi="Times New Roman" w:eastAsia="Lucida Sans Unicode"/>
                <w:bCs/>
                <w:color w:val="000000"/>
                <w:sz w:val="24"/>
                <w:szCs w:val="24"/>
              </w:rPr>
            </w:pPr>
            <w:r>
              <w:rPr>
                <w:rFonts w:ascii="Times New Roman" w:hAnsi="Times New Roman" w:eastAsia="Lucida Sans Unicode"/>
                <w:bCs/>
                <w:color w:val="000000"/>
                <w:sz w:val="24"/>
                <w:szCs w:val="24"/>
                <w:lang w:bidi="hi-IN" w:eastAsia="hi-IN"/>
              </w:rPr>
              <w:t xml:space="preserve">1</w:t>
            </w:r>
            <w:r/>
          </w:p>
        </w:tc>
        <w:tc>
          <w:tcPr>
            <w:tcBorders>
              <w:left w:val="single" w:color="000000" w:sz="4" w:space="0"/>
              <w:top w:val="single" w:color="000000" w:sz="4" w:space="0"/>
              <w:right w:val="single" w:color="000000" w:sz="4" w:space="0"/>
              <w:bottom w:val="single" w:color="000000" w:sz="4" w:space="0"/>
            </w:tcBorders>
            <w:tcW w:w="3544" w:type="dxa"/>
            <w:vAlign w:val="center"/>
            <w:vMerge w:val="restart"/>
            <w:textDirection w:val="lrTb"/>
            <w:noWrap w:val="false"/>
          </w:tcPr>
          <w:p>
            <w:pPr>
              <w:widowControl w:val="off"/>
              <w:tabs>
                <w:tab w:val="left" w:pos="2127" w:leader="none"/>
              </w:tabs>
              <w:rPr>
                <w:rFonts w:ascii="Times New Roman" w:hAnsi="Times New Roman" w:eastAsia="Lucida Sans Unicode"/>
                <w:bCs/>
                <w:color w:val="000000"/>
                <w:sz w:val="24"/>
                <w:szCs w:val="24"/>
              </w:rPr>
            </w:pPr>
            <w:r>
              <w:rPr>
                <w:rFonts w:ascii="Times New Roman" w:hAnsi="Times New Roman" w:eastAsia="Lucida Sans Unicode"/>
                <w:bCs/>
                <w:color w:val="000000"/>
                <w:sz w:val="24"/>
                <w:szCs w:val="24"/>
                <w:lang w:bidi="hi-IN" w:eastAsia="hi-IN"/>
              </w:rPr>
              <w:t xml:space="preserve">Освоєння земель для сільськогосподарських і лісогосподарських потреб, поліпшення відповідних угідь</w:t>
            </w:r>
            <w:r/>
          </w:p>
        </w:tc>
        <w:tc>
          <w:tcPr>
            <w:tcBorders>
              <w:left w:val="single" w:color="000000" w:sz="4" w:space="0"/>
              <w:top w:val="single" w:color="000000" w:sz="4" w:space="0"/>
              <w:right w:val="single" w:color="000000" w:sz="4" w:space="0"/>
              <w:bottom w:val="single" w:color="000000" w:sz="4" w:space="0"/>
            </w:tcBorders>
            <w:tcW w:w="5670" w:type="dxa"/>
            <w:textDirection w:val="lrTb"/>
            <w:noWrap w:val="false"/>
          </w:tcPr>
          <w:p>
            <w:pPr>
              <w:jc w:val="both"/>
              <w:widowControl w:val="off"/>
              <w:tabs>
                <w:tab w:val="left" w:pos="2127" w:leader="none"/>
              </w:tabs>
              <w:rPr>
                <w:rFonts w:ascii="Times New Roman" w:hAnsi="Times New Roman" w:eastAsia="Lucida Sans Unicode"/>
                <w:bCs/>
                <w:color w:val="000000"/>
                <w:sz w:val="24"/>
                <w:szCs w:val="24"/>
              </w:rPr>
            </w:pPr>
            <w:r>
              <w:rPr>
                <w:rFonts w:ascii="Times New Roman" w:hAnsi="Times New Roman" w:eastAsia="Lucida Sans Unicode"/>
                <w:bCs/>
                <w:color w:val="000000"/>
                <w:sz w:val="24"/>
                <w:szCs w:val="24"/>
                <w:lang w:bidi="hi-IN" w:eastAsia="hi-IN"/>
              </w:rPr>
              <w:t xml:space="preserve">освоєння непродуктивних земель у сільськогосподарські угіддя або для створення лісових насаджень</w:t>
            </w:r>
            <w:r/>
          </w:p>
        </w:tc>
        <w:tc>
          <w:tcPr>
            <w:tcBorders>
              <w:left w:val="none" w:color="FFFFFF" w:sz="255" w:space="0"/>
              <w:top w:val="none" w:color="FFFFFF" w:sz="255" w:space="0"/>
              <w:right w:val="single" w:color="000000" w:sz="8" w:space="0"/>
              <w:bottom w:val="single" w:color="000000" w:sz="8" w:space="0"/>
            </w:tcBorders>
            <w:tcW w:w="926" w:type="dxa"/>
            <w:textDirection w:val="lrTb"/>
            <w:noWrap w:val="false"/>
          </w:tcPr>
          <w:p>
            <w:pPr>
              <w:jc w:val="center"/>
              <w:rPr>
                <w:rFonts w:ascii="Times New Roman" w:hAnsi="Times New Roman"/>
                <w:color w:val="000000"/>
                <w:sz w:val="24"/>
                <w:szCs w:val="24"/>
              </w:rPr>
            </w:pPr>
            <w:r>
              <w:rPr>
                <w:rFonts w:ascii="Times New Roman" w:hAnsi="Times New Roman"/>
                <w:color w:val="000000"/>
                <w:sz w:val="24"/>
                <w:szCs w:val="24"/>
              </w:rPr>
              <w:t xml:space="preserve">80</w:t>
            </w:r>
            <w:r/>
          </w:p>
        </w:tc>
        <w:tc>
          <w:tcPr>
            <w:tcBorders>
              <w:left w:val="none" w:color="FFFFFF" w:sz="255" w:space="0"/>
              <w:top w:val="none" w:color="FFFFFF" w:sz="255" w:space="0"/>
              <w:right w:val="single" w:color="000000" w:sz="8" w:space="0"/>
              <w:bottom w:val="single" w:color="000000" w:sz="8" w:space="0"/>
            </w:tcBorders>
            <w:tcW w:w="1214" w:type="dxa"/>
            <w:textDirection w:val="lrTb"/>
            <w:noWrap w:val="false"/>
          </w:tcPr>
          <w:p>
            <w:pPr>
              <w:jc w:val="center"/>
              <w:rPr>
                <w:rFonts w:ascii="Times New Roman" w:hAnsi="Times New Roman"/>
                <w:color w:val="000000"/>
                <w:sz w:val="24"/>
                <w:szCs w:val="24"/>
              </w:rPr>
            </w:pPr>
            <w:r>
              <w:rPr>
                <w:rFonts w:ascii="Times New Roman" w:hAnsi="Times New Roman"/>
                <w:color w:val="000000"/>
                <w:sz w:val="24"/>
                <w:szCs w:val="24"/>
              </w:rPr>
              <w:t xml:space="preserve">4</w:t>
            </w:r>
            <w:r>
              <w:rPr>
                <w:rFonts w:ascii="Times New Roman" w:hAnsi="Times New Roman"/>
                <w:color w:val="000000"/>
                <w:sz w:val="24"/>
                <w:szCs w:val="24"/>
              </w:rPr>
              <w:t xml:space="preserve">0</w:t>
            </w:r>
            <w:r/>
          </w:p>
        </w:tc>
        <w:tc>
          <w:tcPr>
            <w:tcBorders>
              <w:left w:val="none" w:color="FFFFFF" w:sz="255" w:space="0"/>
              <w:top w:val="none" w:color="FFFFFF" w:sz="255" w:space="0"/>
              <w:right w:val="single" w:color="000000" w:sz="8" w:space="0"/>
              <w:bottom w:val="single" w:color="000000" w:sz="8" w:space="0"/>
            </w:tcBorders>
            <w:tcW w:w="1214" w:type="dxa"/>
            <w:textDirection w:val="lrTb"/>
            <w:noWrap w:val="false"/>
          </w:tcPr>
          <w:p>
            <w:pPr>
              <w:jc w:val="center"/>
              <w:rPr>
                <w:rFonts w:ascii="Times New Roman" w:hAnsi="Times New Roman"/>
                <w:color w:val="000000"/>
                <w:sz w:val="24"/>
                <w:szCs w:val="24"/>
              </w:rPr>
            </w:pPr>
            <w:r>
              <w:rPr>
                <w:rFonts w:ascii="Times New Roman" w:hAnsi="Times New Roman"/>
                <w:color w:val="000000"/>
                <w:sz w:val="24"/>
                <w:szCs w:val="24"/>
              </w:rPr>
              <w:t xml:space="preserve">60</w:t>
            </w:r>
            <w:r/>
          </w:p>
        </w:tc>
        <w:tc>
          <w:tcPr>
            <w:tcBorders>
              <w:left w:val="none" w:color="FFFFFF" w:sz="255" w:space="0"/>
              <w:top w:val="none" w:color="FFFFFF" w:sz="255" w:space="0"/>
              <w:right w:val="single" w:color="000000" w:sz="8" w:space="0"/>
              <w:bottom w:val="single" w:color="000000" w:sz="8" w:space="0"/>
            </w:tcBorders>
            <w:tcW w:w="1214" w:type="dxa"/>
            <w:textDirection w:val="lrTb"/>
            <w:noWrap w:val="false"/>
          </w:tcPr>
          <w:p>
            <w:pPr>
              <w:jc w:val="center"/>
              <w:rPr>
                <w:rFonts w:ascii="Times New Roman" w:hAnsi="Times New Roman"/>
                <w:color w:val="000000"/>
                <w:sz w:val="24"/>
                <w:szCs w:val="24"/>
              </w:rPr>
            </w:pPr>
            <w:r>
              <w:rPr>
                <w:rFonts w:ascii="Times New Roman" w:hAnsi="Times New Roman"/>
                <w:color w:val="000000"/>
                <w:sz w:val="24"/>
                <w:szCs w:val="24"/>
              </w:rPr>
              <w:t xml:space="preserve">55</w:t>
            </w:r>
            <w:r/>
          </w:p>
        </w:tc>
        <w:tc>
          <w:tcPr>
            <w:tcBorders>
              <w:left w:val="none" w:color="FFFFFF" w:sz="255" w:space="0"/>
              <w:top w:val="none" w:color="FFFFFF" w:sz="255" w:space="0"/>
              <w:right w:val="single" w:color="000000" w:sz="8" w:space="0"/>
              <w:bottom w:val="single" w:color="000000" w:sz="8" w:space="0"/>
            </w:tcBorders>
            <w:tcW w:w="1214" w:type="dxa"/>
            <w:textDirection w:val="lrTb"/>
            <w:noWrap w:val="false"/>
          </w:tcPr>
          <w:p>
            <w:pPr>
              <w:jc w:val="center"/>
              <w:rPr>
                <w:rFonts w:ascii="Times New Roman" w:hAnsi="Times New Roman"/>
                <w:color w:val="000000"/>
                <w:sz w:val="24"/>
                <w:szCs w:val="24"/>
              </w:rPr>
            </w:pPr>
            <w:r>
              <w:rPr>
                <w:rFonts w:ascii="Times New Roman" w:hAnsi="Times New Roman"/>
                <w:color w:val="000000"/>
                <w:sz w:val="24"/>
                <w:szCs w:val="24"/>
              </w:rPr>
              <w:t xml:space="preserve">55</w:t>
            </w:r>
            <w:r/>
          </w:p>
        </w:tc>
      </w:tr>
      <w:tr>
        <w:trPr>
          <w:cantSplit/>
          <w:jc w:val="center"/>
          <w:trHeight w:val="1801"/>
        </w:trPr>
        <w:tc>
          <w:tcPr>
            <w:tcBorders>
              <w:left w:val="single" w:color="000000" w:sz="4" w:space="0"/>
              <w:top w:val="single" w:color="000000" w:sz="4" w:space="0"/>
              <w:right w:val="single" w:color="000000" w:sz="4" w:space="0"/>
              <w:bottom w:val="single" w:color="000000" w:sz="4" w:space="0"/>
            </w:tcBorders>
            <w:tcW w:w="568" w:type="dxa"/>
            <w:vAlign w:val="center"/>
            <w:vMerge w:val="continue"/>
            <w:textDirection w:val="lrTb"/>
            <w:noWrap w:val="false"/>
          </w:tcPr>
          <w:p>
            <w:pPr>
              <w:spacing w:lineRule="auto" w:line="256"/>
              <w:rPr>
                <w:rFonts w:ascii="Times New Roman" w:hAnsi="Times New Roman" w:eastAsia="Lucida Sans Unicode"/>
                <w:bCs/>
                <w:sz w:val="24"/>
                <w:szCs w:val="24"/>
                <w:lang w:bidi="hi-IN" w:eastAsia="hi-IN"/>
              </w:rPr>
            </w:pPr>
            <w:r>
              <w:rPr>
                <w:rFonts w:ascii="Times New Roman" w:hAnsi="Times New Roman" w:eastAsia="Lucida Sans Unicode"/>
                <w:bCs/>
                <w:sz w:val="24"/>
                <w:szCs w:val="24"/>
                <w:lang w:bidi="hi-IN" w:eastAsia="hi-IN"/>
              </w:rPr>
            </w:r>
            <w:r/>
          </w:p>
        </w:tc>
        <w:tc>
          <w:tcPr>
            <w:tcBorders>
              <w:left w:val="single" w:color="000000" w:sz="4" w:space="0"/>
              <w:top w:val="single" w:color="000000" w:sz="4" w:space="0"/>
              <w:right w:val="single" w:color="000000" w:sz="4" w:space="0"/>
              <w:bottom w:val="single" w:color="000000" w:sz="4" w:space="0"/>
            </w:tcBorders>
            <w:tcW w:w="3544" w:type="dxa"/>
            <w:vAlign w:val="center"/>
            <w:vMerge w:val="continue"/>
            <w:textDirection w:val="lrTb"/>
            <w:noWrap w:val="false"/>
          </w:tcPr>
          <w:p>
            <w:pPr>
              <w:spacing w:lineRule="auto" w:line="256"/>
              <w:rPr>
                <w:rFonts w:ascii="Times New Roman" w:hAnsi="Times New Roman" w:eastAsia="Lucida Sans Unicode"/>
                <w:bCs/>
                <w:sz w:val="24"/>
                <w:szCs w:val="24"/>
                <w:lang w:bidi="hi-IN" w:eastAsia="hi-IN"/>
              </w:rPr>
            </w:pPr>
            <w:r>
              <w:rPr>
                <w:rFonts w:ascii="Times New Roman" w:hAnsi="Times New Roman" w:eastAsia="Lucida Sans Unicode"/>
                <w:bCs/>
                <w:sz w:val="24"/>
                <w:szCs w:val="24"/>
                <w:lang w:bidi="hi-IN" w:eastAsia="hi-IN"/>
              </w:rPr>
            </w:r>
            <w:r/>
          </w:p>
        </w:tc>
        <w:tc>
          <w:tcPr>
            <w:tcBorders>
              <w:left w:val="single" w:color="000000" w:sz="4" w:space="0"/>
              <w:top w:val="single" w:color="000000" w:sz="4" w:space="0"/>
              <w:right w:val="single" w:color="000000" w:sz="4" w:space="0"/>
              <w:bottom w:val="single" w:color="000000" w:sz="4" w:space="0"/>
            </w:tcBorders>
            <w:tcW w:w="5670" w:type="dxa"/>
            <w:textDirection w:val="lrTb"/>
            <w:noWrap w:val="false"/>
          </w:tcPr>
          <w:p>
            <w:pPr>
              <w:jc w:val="both"/>
              <w:widowControl w:val="off"/>
              <w:tabs>
                <w:tab w:val="left" w:pos="2127" w:leader="none"/>
              </w:tabs>
              <w:rPr>
                <w:rFonts w:ascii="Times New Roman" w:hAnsi="Times New Roman" w:eastAsia="Lucida Sans Unicode"/>
                <w:bCs/>
                <w:color w:val="000000"/>
                <w:sz w:val="24"/>
                <w:szCs w:val="24"/>
              </w:rPr>
            </w:pPr>
            <w:r>
              <w:rPr>
                <w:rFonts w:ascii="Times New Roman" w:hAnsi="Times New Roman" w:eastAsia="Lucida Sans Unicode"/>
                <w:bCs/>
                <w:color w:val="000000"/>
                <w:sz w:val="24"/>
                <w:szCs w:val="24"/>
                <w:lang w:bidi="hi-IN" w:eastAsia="hi-IN"/>
              </w:rPr>
              <w:t xml:space="preserve">засипка та виположування ярів, освоєння селевих земель під багаторічні насадження та кормові угіддя, будівництво комплексу гідротехнічних споруд для захисту земель від ерозії, підтоплення, зсувів тощо та під'їзних схилів до земельних ділянок, що освоюються</w:t>
            </w:r>
            <w:r/>
          </w:p>
        </w:tc>
        <w:tc>
          <w:tcPr>
            <w:tcBorders>
              <w:left w:val="none" w:color="FFFFFF" w:sz="255" w:space="0"/>
              <w:top w:val="none" w:color="FFFFFF" w:sz="255" w:space="0"/>
              <w:right w:val="single" w:color="000000" w:sz="8" w:space="0"/>
              <w:bottom w:val="single" w:sz="4" w:space="0" w:color="auto"/>
            </w:tcBorders>
            <w:tcW w:w="926" w:type="dxa"/>
            <w:textDirection w:val="lrTb"/>
            <w:noWrap w:val="false"/>
          </w:tcPr>
          <w:p>
            <w:pPr>
              <w:jc w:val="center"/>
              <w:rPr>
                <w:rFonts w:ascii="Times New Roman" w:hAnsi="Times New Roman"/>
                <w:color w:val="000000"/>
                <w:sz w:val="24"/>
                <w:szCs w:val="24"/>
              </w:rPr>
            </w:pPr>
            <w:r>
              <w:rPr>
                <w:rFonts w:ascii="Times New Roman" w:hAnsi="Times New Roman"/>
                <w:color w:val="000000"/>
                <w:sz w:val="24"/>
                <w:szCs w:val="24"/>
              </w:rPr>
              <w:t xml:space="preserve">80</w:t>
            </w:r>
            <w:r/>
          </w:p>
        </w:tc>
        <w:tc>
          <w:tcPr>
            <w:tcBorders>
              <w:left w:val="none" w:color="FFFFFF" w:sz="255" w:space="0"/>
              <w:top w:val="none" w:color="FFFFFF" w:sz="255" w:space="0"/>
              <w:right w:val="single" w:color="000000" w:sz="8" w:space="0"/>
              <w:bottom w:val="single" w:sz="4" w:space="0" w:color="auto"/>
            </w:tcBorders>
            <w:tcW w:w="1214" w:type="dxa"/>
            <w:textDirection w:val="lrTb"/>
            <w:noWrap w:val="false"/>
          </w:tcPr>
          <w:p>
            <w:pPr>
              <w:jc w:val="center"/>
              <w:rPr>
                <w:rFonts w:ascii="Times New Roman" w:hAnsi="Times New Roman"/>
                <w:color w:val="000000"/>
                <w:sz w:val="24"/>
                <w:szCs w:val="24"/>
              </w:rPr>
            </w:pPr>
            <w:r>
              <w:rPr>
                <w:rFonts w:ascii="Times New Roman" w:hAnsi="Times New Roman"/>
                <w:color w:val="000000"/>
                <w:sz w:val="24"/>
                <w:szCs w:val="24"/>
              </w:rPr>
              <w:t xml:space="preserve">80</w:t>
            </w:r>
            <w:r/>
          </w:p>
        </w:tc>
        <w:tc>
          <w:tcPr>
            <w:tcBorders>
              <w:left w:val="none" w:color="FFFFFF" w:sz="255" w:space="0"/>
              <w:top w:val="none" w:color="FFFFFF" w:sz="255" w:space="0"/>
              <w:right w:val="single" w:color="000000" w:sz="8" w:space="0"/>
              <w:bottom w:val="single" w:sz="4" w:space="0" w:color="auto"/>
            </w:tcBorders>
            <w:tcW w:w="1214" w:type="dxa"/>
            <w:textDirection w:val="lrTb"/>
            <w:noWrap w:val="false"/>
          </w:tcPr>
          <w:p>
            <w:pPr>
              <w:jc w:val="center"/>
              <w:rPr>
                <w:rFonts w:ascii="Times New Roman" w:hAnsi="Times New Roman"/>
                <w:color w:val="000000"/>
                <w:sz w:val="24"/>
                <w:szCs w:val="24"/>
              </w:rPr>
            </w:pPr>
            <w:r>
              <w:rPr>
                <w:rFonts w:ascii="Times New Roman" w:hAnsi="Times New Roman"/>
                <w:color w:val="000000"/>
                <w:sz w:val="24"/>
                <w:szCs w:val="24"/>
              </w:rPr>
              <w:t xml:space="preserve">55</w:t>
            </w:r>
            <w:r/>
          </w:p>
        </w:tc>
        <w:tc>
          <w:tcPr>
            <w:tcBorders>
              <w:left w:val="none" w:color="FFFFFF" w:sz="255" w:space="0"/>
              <w:top w:val="none" w:color="FFFFFF" w:sz="255" w:space="0"/>
              <w:right w:val="single" w:color="000000" w:sz="8" w:space="0"/>
              <w:bottom w:val="single" w:sz="4" w:space="0" w:color="auto"/>
            </w:tcBorders>
            <w:tcW w:w="1214" w:type="dxa"/>
            <w:textDirection w:val="lrTb"/>
            <w:noWrap w:val="false"/>
          </w:tcPr>
          <w:p>
            <w:pPr>
              <w:jc w:val="center"/>
              <w:rPr>
                <w:rFonts w:ascii="Times New Roman" w:hAnsi="Times New Roman"/>
                <w:color w:val="000000"/>
                <w:sz w:val="24"/>
                <w:szCs w:val="24"/>
              </w:rPr>
            </w:pPr>
            <w:r>
              <w:rPr>
                <w:rFonts w:ascii="Times New Roman" w:hAnsi="Times New Roman"/>
                <w:color w:val="000000"/>
                <w:sz w:val="24"/>
                <w:szCs w:val="24"/>
              </w:rPr>
              <w:t xml:space="preserve">45</w:t>
            </w:r>
            <w:r/>
          </w:p>
        </w:tc>
        <w:tc>
          <w:tcPr>
            <w:tcBorders>
              <w:left w:val="none" w:color="FFFFFF" w:sz="255" w:space="0"/>
              <w:top w:val="none" w:color="FFFFFF" w:sz="255" w:space="0"/>
              <w:right w:val="single" w:color="000000" w:sz="8" w:space="0"/>
              <w:bottom w:val="single" w:sz="4" w:space="0" w:color="auto"/>
            </w:tcBorders>
            <w:tcW w:w="1214" w:type="dxa"/>
            <w:textDirection w:val="lrTb"/>
            <w:noWrap w:val="false"/>
          </w:tcPr>
          <w:p>
            <w:pPr>
              <w:jc w:val="center"/>
              <w:rPr>
                <w:rFonts w:ascii="Times New Roman" w:hAnsi="Times New Roman"/>
                <w:color w:val="000000"/>
                <w:sz w:val="24"/>
                <w:szCs w:val="24"/>
              </w:rPr>
            </w:pPr>
            <w:r>
              <w:rPr>
                <w:rFonts w:ascii="Times New Roman" w:hAnsi="Times New Roman"/>
                <w:color w:val="000000"/>
                <w:sz w:val="24"/>
                <w:szCs w:val="24"/>
              </w:rPr>
              <w:t xml:space="preserve">40</w:t>
            </w:r>
            <w:r/>
          </w:p>
        </w:tc>
      </w:tr>
      <w:tr>
        <w:trPr>
          <w:cantSplit/>
          <w:jc w:val="center"/>
          <w:trHeight w:val="2020"/>
        </w:trPr>
        <w:tc>
          <w:tcPr>
            <w:tcBorders>
              <w:left w:val="single" w:color="000000" w:sz="4" w:space="0"/>
              <w:top w:val="single" w:color="000000" w:sz="4" w:space="0"/>
              <w:right w:val="single" w:color="000000" w:sz="4" w:space="0"/>
              <w:bottom w:val="single" w:color="000000" w:sz="4" w:space="0"/>
            </w:tcBorders>
            <w:tcW w:w="568" w:type="dxa"/>
            <w:vAlign w:val="center"/>
            <w:vMerge w:val="continue"/>
            <w:textDirection w:val="lrTb"/>
            <w:noWrap w:val="false"/>
          </w:tcPr>
          <w:p>
            <w:pPr>
              <w:spacing w:lineRule="auto" w:line="256"/>
              <w:rPr>
                <w:rFonts w:ascii="Times New Roman" w:hAnsi="Times New Roman" w:eastAsia="Lucida Sans Unicode"/>
                <w:bCs/>
                <w:sz w:val="24"/>
                <w:szCs w:val="24"/>
                <w:lang w:bidi="hi-IN" w:eastAsia="hi-IN"/>
              </w:rPr>
            </w:pPr>
            <w:r>
              <w:rPr>
                <w:rFonts w:ascii="Times New Roman" w:hAnsi="Times New Roman" w:eastAsia="Lucida Sans Unicode"/>
                <w:bCs/>
                <w:sz w:val="24"/>
                <w:szCs w:val="24"/>
                <w:lang w:bidi="hi-IN" w:eastAsia="hi-IN"/>
              </w:rPr>
            </w:r>
            <w:r/>
          </w:p>
        </w:tc>
        <w:tc>
          <w:tcPr>
            <w:tcBorders>
              <w:left w:val="single" w:color="000000" w:sz="4" w:space="0"/>
              <w:top w:val="single" w:color="000000" w:sz="4" w:space="0"/>
              <w:right w:val="single" w:color="000000" w:sz="4" w:space="0"/>
              <w:bottom w:val="single" w:color="000000" w:sz="4" w:space="0"/>
            </w:tcBorders>
            <w:tcW w:w="3544" w:type="dxa"/>
            <w:vAlign w:val="center"/>
            <w:vMerge w:val="continue"/>
            <w:textDirection w:val="lrTb"/>
            <w:noWrap w:val="false"/>
          </w:tcPr>
          <w:p>
            <w:pPr>
              <w:spacing w:lineRule="auto" w:line="256"/>
              <w:rPr>
                <w:rFonts w:ascii="Times New Roman" w:hAnsi="Times New Roman" w:eastAsia="Lucida Sans Unicode"/>
                <w:bCs/>
                <w:sz w:val="24"/>
                <w:szCs w:val="24"/>
                <w:lang w:bidi="hi-IN" w:eastAsia="hi-IN"/>
              </w:rPr>
            </w:pPr>
            <w:r>
              <w:rPr>
                <w:rFonts w:ascii="Times New Roman" w:hAnsi="Times New Roman" w:eastAsia="Lucida Sans Unicode"/>
                <w:bCs/>
                <w:sz w:val="24"/>
                <w:szCs w:val="24"/>
                <w:lang w:bidi="hi-IN" w:eastAsia="hi-IN"/>
              </w:rPr>
            </w:r>
            <w:r/>
          </w:p>
        </w:tc>
        <w:tc>
          <w:tcPr>
            <w:tcBorders>
              <w:left w:val="single" w:color="000000" w:sz="4" w:space="0"/>
              <w:top w:val="single" w:color="000000" w:sz="4" w:space="0"/>
              <w:right w:val="single" w:sz="4" w:space="0" w:color="auto"/>
              <w:bottom w:val="single" w:color="000000" w:sz="4" w:space="0"/>
            </w:tcBorders>
            <w:tcW w:w="5670" w:type="dxa"/>
            <w:textDirection w:val="lrTb"/>
            <w:noWrap w:val="false"/>
          </w:tcPr>
          <w:p>
            <w:pPr>
              <w:jc w:val="both"/>
              <w:widowControl w:val="off"/>
              <w:tabs>
                <w:tab w:val="left" w:pos="2127" w:leader="none"/>
              </w:tabs>
              <w:rPr>
                <w:rFonts w:ascii="Times New Roman" w:hAnsi="Times New Roman" w:eastAsia="Lucida Sans Unicode"/>
                <w:bCs/>
                <w:color w:val="000000"/>
                <w:sz w:val="24"/>
                <w:szCs w:val="24"/>
              </w:rPr>
            </w:pPr>
            <w:r>
              <w:rPr>
                <w:rFonts w:ascii="Times New Roman" w:hAnsi="Times New Roman" w:eastAsia="Lucida Sans Unicode"/>
                <w:bCs/>
                <w:color w:val="000000"/>
                <w:sz w:val="24"/>
                <w:szCs w:val="24"/>
                <w:lang w:bidi="hi-IN" w:eastAsia="hi-IN"/>
              </w:rPr>
              <w:t xml:space="preserve">хімічна меліорація, залуження багаторічними травами еродованої та забрудненої шкідливими речовинами ріллі, посів сільгоспкультур на ділянках біологічної рекультивації земель, проведення інших робіт з освоєння нових земель і підвищення їх родючості</w:t>
            </w:r>
            <w:r/>
          </w:p>
        </w:tc>
        <w:tc>
          <w:tcPr>
            <w:tcBorders>
              <w:left w:val="single" w:sz="4" w:space="0" w:color="auto"/>
              <w:top w:val="single" w:sz="4" w:space="0" w:color="auto"/>
              <w:right w:val="single" w:sz="4" w:space="0" w:color="auto"/>
              <w:bottom w:val="single" w:sz="4" w:space="0" w:color="auto"/>
            </w:tcBorders>
            <w:tcW w:w="926" w:type="dxa"/>
            <w:textDirection w:val="lrTb"/>
            <w:noWrap w:val="false"/>
          </w:tcPr>
          <w:p>
            <w:pPr>
              <w:jc w:val="center"/>
              <w:rPr>
                <w:rFonts w:ascii="Times New Roman" w:hAnsi="Times New Roman"/>
                <w:color w:val="000000"/>
                <w:sz w:val="24"/>
                <w:szCs w:val="24"/>
              </w:rPr>
            </w:pPr>
            <w:r>
              <w:rPr>
                <w:rFonts w:ascii="Times New Roman" w:hAnsi="Times New Roman"/>
                <w:color w:val="000000"/>
                <w:sz w:val="24"/>
                <w:szCs w:val="24"/>
              </w:rPr>
              <w:t xml:space="preserve">100</w:t>
            </w:r>
            <w:r/>
          </w:p>
        </w:tc>
        <w:tc>
          <w:tcPr>
            <w:tcBorders>
              <w:left w:val="single" w:sz="4" w:space="0" w:color="auto"/>
              <w:top w:val="single" w:sz="4" w:space="0" w:color="auto"/>
              <w:right w:val="single" w:sz="4" w:space="0" w:color="auto"/>
              <w:bottom w:val="single" w:sz="4" w:space="0" w:color="auto"/>
            </w:tcBorders>
            <w:tcW w:w="1214" w:type="dxa"/>
            <w:textDirection w:val="lrTb"/>
            <w:noWrap w:val="false"/>
          </w:tcPr>
          <w:p>
            <w:pPr>
              <w:jc w:val="center"/>
              <w:rPr>
                <w:rFonts w:ascii="Times New Roman" w:hAnsi="Times New Roman"/>
                <w:color w:val="000000"/>
                <w:sz w:val="24"/>
                <w:szCs w:val="24"/>
              </w:rPr>
            </w:pPr>
            <w:r>
              <w:rPr>
                <w:rFonts w:ascii="Times New Roman" w:hAnsi="Times New Roman"/>
                <w:color w:val="000000"/>
                <w:sz w:val="24"/>
                <w:szCs w:val="24"/>
              </w:rPr>
              <w:t xml:space="preserve">80</w:t>
            </w:r>
            <w:r/>
          </w:p>
        </w:tc>
        <w:tc>
          <w:tcPr>
            <w:tcBorders>
              <w:left w:val="single" w:sz="4" w:space="0" w:color="auto"/>
              <w:top w:val="single" w:sz="4" w:space="0" w:color="auto"/>
              <w:right w:val="single" w:sz="4" w:space="0" w:color="auto"/>
              <w:bottom w:val="single" w:sz="4" w:space="0" w:color="auto"/>
            </w:tcBorders>
            <w:tcW w:w="1214" w:type="dxa"/>
            <w:textDirection w:val="lrTb"/>
            <w:noWrap w:val="false"/>
          </w:tcPr>
          <w:p>
            <w:pPr>
              <w:jc w:val="center"/>
              <w:rPr>
                <w:rFonts w:ascii="Times New Roman" w:hAnsi="Times New Roman"/>
                <w:color w:val="000000"/>
                <w:sz w:val="24"/>
                <w:szCs w:val="24"/>
              </w:rPr>
            </w:pPr>
            <w:r>
              <w:rPr>
                <w:rFonts w:ascii="Times New Roman" w:hAnsi="Times New Roman"/>
                <w:color w:val="000000"/>
                <w:sz w:val="24"/>
                <w:szCs w:val="24"/>
              </w:rPr>
              <w:t xml:space="preserve">60</w:t>
            </w:r>
            <w:r/>
          </w:p>
        </w:tc>
        <w:tc>
          <w:tcPr>
            <w:tcBorders>
              <w:left w:val="single" w:sz="4" w:space="0" w:color="auto"/>
              <w:top w:val="single" w:sz="4" w:space="0" w:color="auto"/>
              <w:right w:val="single" w:sz="4" w:space="0" w:color="auto"/>
              <w:bottom w:val="single" w:sz="4" w:space="0" w:color="auto"/>
            </w:tcBorders>
            <w:tcW w:w="1214" w:type="dxa"/>
            <w:textDirection w:val="lrTb"/>
            <w:noWrap w:val="false"/>
          </w:tcPr>
          <w:p>
            <w:pPr>
              <w:jc w:val="center"/>
              <w:rPr>
                <w:rFonts w:ascii="Times New Roman" w:hAnsi="Times New Roman"/>
                <w:color w:val="000000"/>
                <w:sz w:val="24"/>
                <w:szCs w:val="24"/>
              </w:rPr>
            </w:pPr>
            <w:r>
              <w:rPr>
                <w:rFonts w:ascii="Times New Roman" w:hAnsi="Times New Roman"/>
                <w:color w:val="000000"/>
                <w:sz w:val="24"/>
                <w:szCs w:val="24"/>
              </w:rPr>
              <w:t xml:space="preserve">45</w:t>
            </w:r>
            <w:r/>
          </w:p>
        </w:tc>
        <w:tc>
          <w:tcPr>
            <w:tcBorders>
              <w:left w:val="single" w:sz="4" w:space="0" w:color="auto"/>
              <w:top w:val="single" w:sz="4" w:space="0" w:color="auto"/>
              <w:right w:val="single" w:sz="4" w:space="0" w:color="auto"/>
              <w:bottom w:val="single" w:sz="4" w:space="0" w:color="auto"/>
            </w:tcBorders>
            <w:tcW w:w="1214" w:type="dxa"/>
            <w:textDirection w:val="lrTb"/>
            <w:noWrap w:val="false"/>
          </w:tcPr>
          <w:p>
            <w:pPr>
              <w:jc w:val="center"/>
              <w:rPr>
                <w:rFonts w:ascii="Times New Roman" w:hAnsi="Times New Roman"/>
                <w:color w:val="000000"/>
                <w:sz w:val="24"/>
                <w:szCs w:val="24"/>
              </w:rPr>
            </w:pPr>
            <w:r>
              <w:rPr>
                <w:rFonts w:ascii="Times New Roman" w:hAnsi="Times New Roman"/>
                <w:color w:val="000000"/>
                <w:sz w:val="24"/>
                <w:szCs w:val="24"/>
              </w:rPr>
              <w:t xml:space="preserve">45</w:t>
            </w:r>
            <w:r/>
          </w:p>
        </w:tc>
      </w:tr>
      <w:tr>
        <w:trPr>
          <w:cantSplit/>
          <w:jc w:val="center"/>
          <w:trHeight w:val="767"/>
        </w:trPr>
        <w:tc>
          <w:tcPr>
            <w:tcBorders>
              <w:left w:val="single" w:color="000000" w:sz="4" w:space="0"/>
              <w:top w:val="single" w:color="000000" w:sz="4" w:space="0"/>
              <w:right w:val="single" w:color="000000" w:sz="4" w:space="0"/>
              <w:bottom w:val="single" w:color="000000" w:sz="4" w:space="0"/>
            </w:tcBorders>
            <w:tcW w:w="568" w:type="dxa"/>
            <w:vAlign w:val="center"/>
            <w:vMerge w:val="continue"/>
            <w:textDirection w:val="lrTb"/>
            <w:noWrap w:val="false"/>
          </w:tcPr>
          <w:p>
            <w:pPr>
              <w:spacing w:lineRule="auto" w:line="256"/>
              <w:rPr>
                <w:rFonts w:ascii="Times New Roman" w:hAnsi="Times New Roman" w:eastAsia="Lucida Sans Unicode"/>
                <w:bCs/>
                <w:sz w:val="24"/>
                <w:szCs w:val="24"/>
                <w:lang w:bidi="hi-IN" w:eastAsia="hi-IN"/>
              </w:rPr>
            </w:pPr>
            <w:r>
              <w:rPr>
                <w:rFonts w:ascii="Times New Roman" w:hAnsi="Times New Roman" w:eastAsia="Lucida Sans Unicode"/>
                <w:bCs/>
                <w:sz w:val="24"/>
                <w:szCs w:val="24"/>
                <w:lang w:bidi="hi-IN" w:eastAsia="hi-IN"/>
              </w:rPr>
            </w:r>
            <w:r/>
          </w:p>
        </w:tc>
        <w:tc>
          <w:tcPr>
            <w:tcBorders>
              <w:left w:val="single" w:color="000000" w:sz="4" w:space="0"/>
              <w:top w:val="single" w:color="000000" w:sz="4" w:space="0"/>
              <w:right w:val="single" w:color="000000" w:sz="4" w:space="0"/>
              <w:bottom w:val="single" w:color="000000" w:sz="4" w:space="0"/>
            </w:tcBorders>
            <w:tcW w:w="3544" w:type="dxa"/>
            <w:vAlign w:val="center"/>
            <w:vMerge w:val="continue"/>
            <w:textDirection w:val="lrTb"/>
            <w:noWrap w:val="false"/>
          </w:tcPr>
          <w:p>
            <w:pPr>
              <w:spacing w:lineRule="auto" w:line="256"/>
              <w:rPr>
                <w:rFonts w:ascii="Times New Roman" w:hAnsi="Times New Roman" w:eastAsia="Lucida Sans Unicode"/>
                <w:bCs/>
                <w:sz w:val="24"/>
                <w:szCs w:val="24"/>
                <w:lang w:bidi="hi-IN" w:eastAsia="hi-IN"/>
              </w:rPr>
            </w:pPr>
            <w:r>
              <w:rPr>
                <w:rFonts w:ascii="Times New Roman" w:hAnsi="Times New Roman" w:eastAsia="Lucida Sans Unicode"/>
                <w:bCs/>
                <w:sz w:val="24"/>
                <w:szCs w:val="24"/>
                <w:lang w:bidi="hi-IN" w:eastAsia="hi-IN"/>
              </w:rPr>
            </w:r>
            <w:r/>
          </w:p>
        </w:tc>
        <w:tc>
          <w:tcPr>
            <w:tcBorders>
              <w:left w:val="single" w:color="000000" w:sz="4" w:space="0"/>
              <w:top w:val="single" w:color="000000" w:sz="4" w:space="0"/>
              <w:right w:val="single" w:color="000000" w:sz="4" w:space="0"/>
              <w:bottom w:val="single" w:color="000000" w:sz="4" w:space="0"/>
            </w:tcBorders>
            <w:tcW w:w="5670" w:type="dxa"/>
            <w:textDirection w:val="lrTb"/>
            <w:noWrap w:val="false"/>
          </w:tcPr>
          <w:p>
            <w:pPr>
              <w:jc w:val="both"/>
              <w:widowControl w:val="off"/>
              <w:tabs>
                <w:tab w:val="left" w:pos="2127" w:leader="none"/>
              </w:tabs>
              <w:rPr>
                <w:rFonts w:ascii="Times New Roman" w:hAnsi="Times New Roman" w:eastAsia="Lucida Sans Unicode"/>
                <w:bCs/>
                <w:color w:val="000000"/>
                <w:sz w:val="24"/>
                <w:szCs w:val="24"/>
              </w:rPr>
            </w:pPr>
            <w:r>
              <w:rPr>
                <w:rFonts w:ascii="Times New Roman" w:hAnsi="Times New Roman" w:eastAsia="Lucida Sans Unicode"/>
                <w:bCs/>
                <w:color w:val="000000"/>
                <w:sz w:val="24"/>
                <w:szCs w:val="24"/>
                <w:lang w:bidi="hi-IN" w:eastAsia="hi-IN"/>
              </w:rPr>
              <w:t xml:space="preserve">будівництво і реконструкція зрошувальних систем з джерелами зрошення, осушувальних систем, захист сільгоспугідь і лісових насаджень від підтоплення і висушення, розкорчовка списаних лісових і багаторічних плодових насаджень</w:t>
            </w:r>
            <w:r/>
          </w:p>
        </w:tc>
        <w:tc>
          <w:tcPr>
            <w:tcBorders>
              <w:left w:val="none" w:color="FFFFFF" w:sz="255" w:space="0"/>
              <w:top w:val="single" w:sz="4" w:space="0" w:color="auto"/>
              <w:right w:val="single" w:color="000000" w:sz="8" w:space="0"/>
              <w:bottom w:val="single" w:color="000000" w:sz="4" w:space="0"/>
            </w:tcBorders>
            <w:tcW w:w="926" w:type="dxa"/>
            <w:vAlign w:val="center"/>
            <w:textDirection w:val="lrTb"/>
            <w:noWrap w:val="false"/>
          </w:tcPr>
          <w:p>
            <w:pPr>
              <w:jc w:val="center"/>
              <w:rPr>
                <w:rFonts w:ascii="Times New Roman" w:hAnsi="Times New Roman"/>
                <w:color w:val="000000"/>
                <w:sz w:val="24"/>
                <w:szCs w:val="24"/>
              </w:rPr>
            </w:pPr>
            <w:r>
              <w:rPr>
                <w:rFonts w:ascii="Times New Roman" w:hAnsi="Times New Roman"/>
                <w:color w:val="000000"/>
                <w:sz w:val="24"/>
                <w:szCs w:val="24"/>
              </w:rPr>
              <w:t xml:space="preserve">200</w:t>
            </w:r>
            <w:r/>
          </w:p>
        </w:tc>
        <w:tc>
          <w:tcPr>
            <w:tcBorders>
              <w:left w:val="none" w:color="FFFFFF" w:sz="255" w:space="0"/>
              <w:top w:val="single" w:sz="4" w:space="0" w:color="auto"/>
              <w:right w:val="single" w:color="000000" w:sz="8" w:space="0"/>
              <w:bottom w:val="single" w:color="000000" w:sz="4" w:space="0"/>
            </w:tcBorders>
            <w:tcW w:w="1214" w:type="dxa"/>
            <w:vAlign w:val="center"/>
            <w:textDirection w:val="lrTb"/>
            <w:noWrap w:val="false"/>
          </w:tcPr>
          <w:p>
            <w:pPr>
              <w:jc w:val="center"/>
              <w:rPr>
                <w:rFonts w:ascii="Times New Roman" w:hAnsi="Times New Roman"/>
                <w:color w:val="000000"/>
                <w:sz w:val="24"/>
                <w:szCs w:val="24"/>
              </w:rPr>
            </w:pPr>
            <w:r>
              <w:rPr>
                <w:rFonts w:ascii="Times New Roman" w:hAnsi="Times New Roman"/>
                <w:color w:val="000000"/>
                <w:sz w:val="24"/>
                <w:szCs w:val="24"/>
              </w:rPr>
              <w:t xml:space="preserve">150</w:t>
            </w:r>
            <w:r/>
          </w:p>
        </w:tc>
        <w:tc>
          <w:tcPr>
            <w:tcBorders>
              <w:left w:val="none" w:color="FFFFFF" w:sz="255" w:space="0"/>
              <w:top w:val="single" w:sz="4" w:space="0" w:color="auto"/>
              <w:right w:val="single" w:color="000000" w:sz="8" w:space="0"/>
              <w:bottom w:val="single" w:color="000000" w:sz="4" w:space="0"/>
            </w:tcBorders>
            <w:tcW w:w="1214" w:type="dxa"/>
            <w:vAlign w:val="center"/>
            <w:textDirection w:val="lrTb"/>
            <w:noWrap w:val="false"/>
          </w:tcPr>
          <w:p>
            <w:pPr>
              <w:jc w:val="center"/>
              <w:rPr>
                <w:rFonts w:ascii="Times New Roman" w:hAnsi="Times New Roman"/>
                <w:color w:val="000000"/>
                <w:sz w:val="24"/>
                <w:szCs w:val="24"/>
              </w:rPr>
            </w:pPr>
            <w:r>
              <w:rPr>
                <w:rFonts w:ascii="Times New Roman" w:hAnsi="Times New Roman"/>
                <w:color w:val="000000"/>
                <w:sz w:val="24"/>
                <w:szCs w:val="24"/>
              </w:rPr>
              <w:t xml:space="preserve">100</w:t>
            </w:r>
            <w:r/>
          </w:p>
        </w:tc>
        <w:tc>
          <w:tcPr>
            <w:tcBorders>
              <w:left w:val="none" w:color="FFFFFF" w:sz="255" w:space="0"/>
              <w:top w:val="single" w:sz="4" w:space="0" w:color="auto"/>
              <w:right w:val="single" w:color="000000" w:sz="8" w:space="0"/>
              <w:bottom w:val="single" w:color="000000" w:sz="4" w:space="0"/>
            </w:tcBorders>
            <w:tcW w:w="1214" w:type="dxa"/>
            <w:vAlign w:val="center"/>
            <w:textDirection w:val="lrTb"/>
            <w:noWrap w:val="false"/>
          </w:tcPr>
          <w:p>
            <w:pPr>
              <w:jc w:val="center"/>
              <w:rPr>
                <w:rFonts w:ascii="Times New Roman" w:hAnsi="Times New Roman"/>
                <w:color w:val="000000"/>
                <w:sz w:val="24"/>
                <w:szCs w:val="24"/>
              </w:rPr>
            </w:pPr>
            <w:r>
              <w:rPr>
                <w:rFonts w:ascii="Times New Roman" w:hAnsi="Times New Roman"/>
                <w:color w:val="000000"/>
                <w:sz w:val="24"/>
                <w:szCs w:val="24"/>
              </w:rPr>
              <w:t xml:space="preserve">70</w:t>
            </w:r>
            <w:r/>
          </w:p>
        </w:tc>
        <w:tc>
          <w:tcPr>
            <w:tcBorders>
              <w:left w:val="none" w:color="FFFFFF" w:sz="255" w:space="0"/>
              <w:top w:val="single" w:sz="4" w:space="0" w:color="auto"/>
              <w:right w:val="single" w:color="000000" w:sz="8" w:space="0"/>
              <w:bottom w:val="single" w:color="000000" w:sz="4" w:space="0"/>
            </w:tcBorders>
            <w:tcW w:w="1214" w:type="dxa"/>
            <w:vAlign w:val="center"/>
            <w:textDirection w:val="lrTb"/>
            <w:noWrap w:val="false"/>
          </w:tcPr>
          <w:p>
            <w:pPr>
              <w:jc w:val="center"/>
              <w:rPr>
                <w:rFonts w:ascii="Times New Roman" w:hAnsi="Times New Roman"/>
                <w:color w:val="000000"/>
                <w:sz w:val="24"/>
                <w:szCs w:val="24"/>
              </w:rPr>
            </w:pPr>
            <w:r>
              <w:rPr>
                <w:rFonts w:ascii="Times New Roman" w:hAnsi="Times New Roman"/>
                <w:color w:val="000000"/>
                <w:sz w:val="24"/>
                <w:szCs w:val="24"/>
              </w:rPr>
              <w:t xml:space="preserve">70</w:t>
            </w:r>
            <w:r/>
          </w:p>
        </w:tc>
      </w:tr>
      <w:tr>
        <w:trPr>
          <w:cantSplit/>
          <w:jc w:val="center"/>
          <w:trHeight w:val="1427"/>
        </w:trPr>
        <w:tc>
          <w:tcPr>
            <w:tcBorders>
              <w:left w:val="single" w:color="000000" w:sz="4" w:space="0"/>
              <w:top w:val="single" w:color="000000" w:sz="4" w:space="0"/>
              <w:right w:val="single" w:color="000000" w:sz="4" w:space="0"/>
              <w:bottom w:val="single" w:color="000000" w:sz="4" w:space="0"/>
            </w:tcBorders>
            <w:tcW w:w="568" w:type="dxa"/>
            <w:vAlign w:val="center"/>
            <w:vMerge w:val="continue"/>
            <w:textDirection w:val="lrTb"/>
            <w:noWrap w:val="false"/>
          </w:tcPr>
          <w:p>
            <w:pPr>
              <w:spacing w:lineRule="auto" w:line="256"/>
              <w:rPr>
                <w:rFonts w:ascii="Times New Roman" w:hAnsi="Times New Roman" w:eastAsia="Lucida Sans Unicode"/>
                <w:bCs/>
                <w:sz w:val="24"/>
                <w:szCs w:val="24"/>
                <w:lang w:bidi="hi-IN" w:eastAsia="hi-IN"/>
              </w:rPr>
            </w:pPr>
            <w:r>
              <w:rPr>
                <w:rFonts w:ascii="Times New Roman" w:hAnsi="Times New Roman" w:eastAsia="Lucida Sans Unicode"/>
                <w:bCs/>
                <w:sz w:val="24"/>
                <w:szCs w:val="24"/>
                <w:lang w:bidi="hi-IN" w:eastAsia="hi-IN"/>
              </w:rPr>
            </w:r>
            <w:r/>
          </w:p>
        </w:tc>
        <w:tc>
          <w:tcPr>
            <w:tcBorders>
              <w:left w:val="single" w:color="000000" w:sz="4" w:space="0"/>
              <w:top w:val="single" w:color="000000" w:sz="4" w:space="0"/>
              <w:right w:val="single" w:color="000000" w:sz="4" w:space="0"/>
              <w:bottom w:val="single" w:color="000000" w:sz="4" w:space="0"/>
            </w:tcBorders>
            <w:tcW w:w="3544" w:type="dxa"/>
            <w:vAlign w:val="center"/>
            <w:vMerge w:val="continue"/>
            <w:textDirection w:val="lrTb"/>
            <w:noWrap w:val="false"/>
          </w:tcPr>
          <w:p>
            <w:pPr>
              <w:spacing w:lineRule="auto" w:line="256"/>
              <w:rPr>
                <w:rFonts w:ascii="Times New Roman" w:hAnsi="Times New Roman" w:eastAsia="Lucida Sans Unicode"/>
                <w:bCs/>
                <w:sz w:val="24"/>
                <w:szCs w:val="24"/>
                <w:lang w:bidi="hi-IN" w:eastAsia="hi-IN"/>
              </w:rPr>
            </w:pPr>
            <w:r>
              <w:rPr>
                <w:rFonts w:ascii="Times New Roman" w:hAnsi="Times New Roman" w:eastAsia="Lucida Sans Unicode"/>
                <w:bCs/>
                <w:sz w:val="24"/>
                <w:szCs w:val="24"/>
                <w:lang w:bidi="hi-IN" w:eastAsia="hi-IN"/>
              </w:rPr>
            </w:r>
            <w:r/>
          </w:p>
        </w:tc>
        <w:tc>
          <w:tcPr>
            <w:tcBorders>
              <w:left w:val="single" w:color="000000" w:sz="4" w:space="0"/>
              <w:top w:val="single" w:color="000000" w:sz="4" w:space="0"/>
              <w:right w:val="single" w:color="000000" w:sz="4" w:space="0"/>
              <w:bottom w:val="single" w:color="000000" w:sz="4" w:space="0"/>
            </w:tcBorders>
            <w:tcW w:w="5670" w:type="dxa"/>
            <w:textDirection w:val="lrTb"/>
            <w:noWrap w:val="false"/>
          </w:tcPr>
          <w:p>
            <w:pPr>
              <w:jc w:val="both"/>
              <w:widowControl w:val="off"/>
              <w:tabs>
                <w:tab w:val="left" w:pos="2127" w:leader="none"/>
              </w:tabs>
              <w:rPr>
                <w:rFonts w:ascii="Times New Roman" w:hAnsi="Times New Roman" w:eastAsia="Lucida Sans Unicode"/>
                <w:bCs/>
                <w:color w:val="000000"/>
                <w:sz w:val="24"/>
                <w:szCs w:val="24"/>
              </w:rPr>
            </w:pPr>
            <w:r>
              <w:rPr>
                <w:rFonts w:ascii="Times New Roman" w:hAnsi="Times New Roman" w:eastAsia="Lucida Sans Unicode"/>
                <w:bCs/>
                <w:color w:val="000000"/>
                <w:sz w:val="24"/>
                <w:szCs w:val="24"/>
                <w:lang w:bidi="hi-IN" w:eastAsia="hi-IN"/>
              </w:rPr>
              <w:t xml:space="preserve">проведення топографо-геодезичних, ґрунтових, геоботанічних та інших обстежень </w:t>
            </w:r>
            <w:r>
              <w:rPr>
                <w:rFonts w:ascii="Times New Roman" w:hAnsi="Times New Roman" w:eastAsia="Lucida Sans Unicode"/>
                <w:bCs/>
                <w:color w:val="000000"/>
                <w:sz w:val="24"/>
                <w:szCs w:val="24"/>
                <w:lang w:bidi="hi-IN" w:eastAsia="hi-IN"/>
              </w:rPr>
              <w:t xml:space="preserve">і розвідок, а також проектних робіт, пов'язаних з освоєнням нових земель та підвищенням їх родючості або поліпшенням наявних земель, розробка проектів землеустрою з контурно-меліоративною організацією території, регіональних програм і схем з охорони земель</w:t>
            </w:r>
            <w:r/>
          </w:p>
        </w:tc>
        <w:tc>
          <w:tcPr>
            <w:tcBorders>
              <w:left w:val="single" w:color="000000" w:sz="4" w:space="0"/>
              <w:top w:val="single" w:color="000000" w:sz="4" w:space="0"/>
              <w:right w:val="single" w:color="000000" w:sz="4" w:space="0"/>
              <w:bottom w:val="single" w:color="000000" w:sz="4" w:space="0"/>
            </w:tcBorders>
            <w:tcW w:w="926" w:type="dxa"/>
            <w:vAlign w:val="center"/>
            <w:textDirection w:val="lrTb"/>
            <w:noWrap w:val="false"/>
          </w:tcPr>
          <w:p>
            <w:pPr>
              <w:jc w:val="center"/>
              <w:rPr>
                <w:rFonts w:ascii="Times New Roman" w:hAnsi="Times New Roman"/>
                <w:color w:val="000000"/>
                <w:sz w:val="24"/>
                <w:szCs w:val="24"/>
              </w:rPr>
            </w:pPr>
            <w:r>
              <w:rPr>
                <w:rFonts w:ascii="Times New Roman" w:hAnsi="Times New Roman"/>
                <w:color w:val="000000"/>
                <w:sz w:val="24"/>
                <w:szCs w:val="24"/>
              </w:rPr>
              <w:t xml:space="preserve">200</w:t>
            </w:r>
            <w:r/>
          </w:p>
        </w:tc>
        <w:tc>
          <w:tcPr>
            <w:tcBorders>
              <w:left w:val="single" w:color="000000" w:sz="4" w:space="0"/>
              <w:top w:val="single" w:color="000000" w:sz="4" w:space="0"/>
              <w:right w:val="single" w:color="000000" w:sz="4" w:space="0"/>
              <w:bottom w:val="single" w:color="000000" w:sz="4" w:space="0"/>
            </w:tcBorders>
            <w:tcW w:w="1214" w:type="dxa"/>
            <w:vAlign w:val="center"/>
            <w:textDirection w:val="lrTb"/>
            <w:noWrap w:val="false"/>
          </w:tcPr>
          <w:p>
            <w:pPr>
              <w:jc w:val="center"/>
              <w:rPr>
                <w:rFonts w:ascii="Times New Roman" w:hAnsi="Times New Roman"/>
                <w:color w:val="000000"/>
                <w:sz w:val="24"/>
                <w:szCs w:val="24"/>
              </w:rPr>
            </w:pPr>
            <w:r>
              <w:rPr>
                <w:rFonts w:ascii="Times New Roman" w:hAnsi="Times New Roman"/>
                <w:color w:val="000000"/>
                <w:sz w:val="24"/>
                <w:szCs w:val="24"/>
              </w:rPr>
              <w:t xml:space="preserve">50</w:t>
            </w:r>
            <w:r/>
          </w:p>
        </w:tc>
        <w:tc>
          <w:tcPr>
            <w:tcBorders>
              <w:left w:val="single" w:color="000000" w:sz="4" w:space="0"/>
              <w:top w:val="single" w:color="000000" w:sz="4" w:space="0"/>
              <w:right w:val="single" w:color="000000" w:sz="4" w:space="0"/>
              <w:bottom w:val="single" w:color="000000" w:sz="4" w:space="0"/>
            </w:tcBorders>
            <w:tcW w:w="1214" w:type="dxa"/>
            <w:vAlign w:val="center"/>
            <w:textDirection w:val="lrTb"/>
            <w:noWrap w:val="false"/>
          </w:tcPr>
          <w:p>
            <w:pPr>
              <w:jc w:val="center"/>
              <w:rPr>
                <w:rFonts w:ascii="Times New Roman" w:hAnsi="Times New Roman"/>
                <w:color w:val="000000"/>
                <w:sz w:val="24"/>
                <w:szCs w:val="24"/>
              </w:rPr>
            </w:pPr>
            <w:r>
              <w:rPr>
                <w:rFonts w:ascii="Times New Roman" w:hAnsi="Times New Roman"/>
                <w:color w:val="000000"/>
                <w:sz w:val="24"/>
                <w:szCs w:val="24"/>
              </w:rPr>
              <w:t xml:space="preserve">20</w:t>
            </w:r>
            <w:r/>
          </w:p>
        </w:tc>
        <w:tc>
          <w:tcPr>
            <w:tcBorders>
              <w:left w:val="single" w:color="000000" w:sz="4" w:space="0"/>
              <w:top w:val="single" w:color="000000" w:sz="4" w:space="0"/>
              <w:right w:val="single" w:color="000000" w:sz="4" w:space="0"/>
              <w:bottom w:val="single" w:color="000000" w:sz="4" w:space="0"/>
            </w:tcBorders>
            <w:tcW w:w="1214" w:type="dxa"/>
            <w:vAlign w:val="center"/>
            <w:textDirection w:val="lrTb"/>
            <w:noWrap w:val="false"/>
          </w:tcPr>
          <w:p>
            <w:pPr>
              <w:jc w:val="center"/>
              <w:rPr>
                <w:rFonts w:ascii="Times New Roman" w:hAnsi="Times New Roman"/>
                <w:color w:val="000000"/>
                <w:sz w:val="24"/>
                <w:szCs w:val="24"/>
              </w:rPr>
            </w:pPr>
            <w:r>
              <w:rPr>
                <w:rFonts w:ascii="Times New Roman" w:hAnsi="Times New Roman"/>
                <w:color w:val="000000"/>
                <w:sz w:val="24"/>
                <w:szCs w:val="24"/>
              </w:rPr>
              <w:t xml:space="preserve">20</w:t>
            </w:r>
            <w:r/>
          </w:p>
        </w:tc>
        <w:tc>
          <w:tcPr>
            <w:tcBorders>
              <w:left w:val="single" w:color="000000" w:sz="4" w:space="0"/>
              <w:top w:val="single" w:color="000000" w:sz="4" w:space="0"/>
              <w:right w:val="single" w:color="000000" w:sz="4" w:space="0"/>
              <w:bottom w:val="single" w:color="000000" w:sz="4" w:space="0"/>
            </w:tcBorders>
            <w:tcW w:w="1214" w:type="dxa"/>
            <w:vAlign w:val="center"/>
            <w:textDirection w:val="lrTb"/>
            <w:noWrap w:val="false"/>
          </w:tcPr>
          <w:p>
            <w:pPr>
              <w:jc w:val="center"/>
              <w:rPr>
                <w:rFonts w:ascii="Times New Roman" w:hAnsi="Times New Roman"/>
                <w:color w:val="000000"/>
                <w:sz w:val="24"/>
                <w:szCs w:val="24"/>
              </w:rPr>
            </w:pPr>
            <w:r>
              <w:rPr>
                <w:rFonts w:ascii="Times New Roman" w:hAnsi="Times New Roman"/>
                <w:color w:val="000000"/>
                <w:sz w:val="24"/>
                <w:szCs w:val="24"/>
              </w:rPr>
              <w:t xml:space="preserve">20</w:t>
            </w:r>
            <w:r/>
          </w:p>
        </w:tc>
      </w:tr>
      <w:tr>
        <w:trPr>
          <w:jc w:val="center"/>
          <w:trHeight w:val="827"/>
        </w:trPr>
        <w:tc>
          <w:tcPr>
            <w:tcBorders>
              <w:left w:val="single" w:color="000000" w:sz="4" w:space="0"/>
              <w:top w:val="single" w:color="000000" w:sz="4" w:space="0"/>
              <w:right w:val="single" w:color="000000" w:sz="4" w:space="0"/>
              <w:bottom w:val="single" w:color="000000" w:sz="4" w:space="0"/>
            </w:tcBorders>
            <w:tcW w:w="568" w:type="dxa"/>
            <w:textDirection w:val="lrTb"/>
            <w:noWrap w:val="false"/>
          </w:tcPr>
          <w:p>
            <w:pPr>
              <w:jc w:val="both"/>
              <w:widowControl w:val="off"/>
              <w:tabs>
                <w:tab w:val="left" w:pos="2127" w:leader="none"/>
              </w:tabs>
              <w:rPr>
                <w:rFonts w:ascii="Times New Roman" w:hAnsi="Times New Roman" w:eastAsia="Lucida Sans Unicode"/>
                <w:bCs/>
                <w:color w:val="000000"/>
                <w:sz w:val="24"/>
                <w:szCs w:val="24"/>
              </w:rPr>
            </w:pPr>
            <w:r>
              <w:rPr>
                <w:rFonts w:ascii="Times New Roman" w:hAnsi="Times New Roman" w:eastAsia="Lucida Sans Unicode"/>
                <w:bCs/>
                <w:color w:val="000000"/>
                <w:sz w:val="24"/>
                <w:szCs w:val="24"/>
                <w:lang w:bidi="hi-IN" w:eastAsia="hi-IN"/>
              </w:rPr>
              <w:t xml:space="preserve">2</w:t>
            </w:r>
            <w:r/>
          </w:p>
        </w:tc>
        <w:tc>
          <w:tcPr>
            <w:tcBorders>
              <w:left w:val="single" w:color="000000" w:sz="4" w:space="0"/>
              <w:top w:val="single" w:color="000000" w:sz="4" w:space="0"/>
              <w:right w:val="single" w:color="000000" w:sz="4" w:space="0"/>
              <w:bottom w:val="single" w:color="000000" w:sz="4" w:space="0"/>
            </w:tcBorders>
            <w:tcW w:w="3544" w:type="dxa"/>
            <w:textDirection w:val="lrTb"/>
            <w:noWrap w:val="false"/>
          </w:tcPr>
          <w:p>
            <w:pPr>
              <w:widowControl w:val="off"/>
              <w:tabs>
                <w:tab w:val="left" w:pos="2127" w:leader="none"/>
              </w:tabs>
              <w:rPr>
                <w:rFonts w:ascii="Times New Roman" w:hAnsi="Times New Roman" w:eastAsia="Lucida Sans Unicode"/>
                <w:bCs/>
                <w:color w:val="000000"/>
                <w:sz w:val="24"/>
                <w:szCs w:val="24"/>
              </w:rPr>
            </w:pPr>
            <w:r>
              <w:rPr>
                <w:rFonts w:ascii="Times New Roman" w:hAnsi="Times New Roman" w:eastAsia="Lucida Sans Unicode"/>
                <w:bCs/>
                <w:color w:val="000000"/>
                <w:sz w:val="24"/>
                <w:szCs w:val="24"/>
                <w:lang w:bidi="hi-IN" w:eastAsia="hi-IN"/>
              </w:rPr>
              <w:t xml:space="preserve">Охорона земель відповідно до розроблених програм та проектів землеустрою</w:t>
            </w:r>
            <w:r/>
          </w:p>
        </w:tc>
        <w:tc>
          <w:tcPr>
            <w:tcBorders>
              <w:left w:val="single" w:color="000000" w:sz="4" w:space="0"/>
              <w:top w:val="single" w:color="000000" w:sz="4" w:space="0"/>
              <w:right w:val="single" w:color="000000" w:sz="4" w:space="0"/>
              <w:bottom w:val="single" w:color="000000" w:sz="4" w:space="0"/>
            </w:tcBorders>
            <w:tcW w:w="5670" w:type="dxa"/>
            <w:textDirection w:val="lrTb"/>
            <w:noWrap w:val="false"/>
          </w:tcPr>
          <w:p>
            <w:pPr>
              <w:jc w:val="both"/>
              <w:widowControl w:val="off"/>
              <w:tabs>
                <w:tab w:val="left" w:pos="2127" w:leader="none"/>
              </w:tabs>
              <w:rPr>
                <w:rFonts w:ascii="Times New Roman" w:hAnsi="Times New Roman" w:eastAsia="Lucida Sans Unicode"/>
                <w:bCs/>
                <w:color w:val="000000"/>
                <w:sz w:val="24"/>
                <w:szCs w:val="24"/>
              </w:rPr>
            </w:pPr>
            <w:r>
              <w:rPr>
                <w:rFonts w:ascii="Times New Roman" w:hAnsi="Times New Roman" w:eastAsia="Lucida Sans Unicode"/>
                <w:bCs/>
                <w:color w:val="000000"/>
                <w:sz w:val="24"/>
                <w:szCs w:val="24"/>
                <w:lang w:bidi="hi-IN" w:eastAsia="hi-IN"/>
              </w:rPr>
              <w:t xml:space="preserve">протиерозійне будівництво, протизсувні роботи, корчування лісосмуг, рекультивація порушених земель</w:t>
            </w:r>
            <w:r/>
          </w:p>
        </w:tc>
        <w:tc>
          <w:tcPr>
            <w:tcBorders>
              <w:left w:val="none" w:color="FFFFFF" w:sz="255" w:space="0"/>
              <w:top w:val="single" w:color="000000" w:sz="4" w:space="0"/>
              <w:right w:val="single" w:color="000000" w:sz="8" w:space="0"/>
              <w:bottom w:val="single" w:color="000000" w:sz="8" w:space="0"/>
            </w:tcBorders>
            <w:tcW w:w="926" w:type="dxa"/>
            <w:vAlign w:val="center"/>
            <w:textDirection w:val="lrTb"/>
            <w:noWrap w:val="false"/>
          </w:tcPr>
          <w:p>
            <w:pPr>
              <w:jc w:val="center"/>
              <w:rPr>
                <w:rFonts w:ascii="Times New Roman" w:hAnsi="Times New Roman"/>
                <w:color w:val="000000"/>
                <w:sz w:val="24"/>
                <w:szCs w:val="24"/>
              </w:rPr>
            </w:pPr>
            <w:r>
              <w:rPr>
                <w:rFonts w:ascii="Times New Roman" w:hAnsi="Times New Roman"/>
                <w:color w:val="000000"/>
                <w:sz w:val="24"/>
                <w:szCs w:val="24"/>
              </w:rPr>
              <w:t xml:space="preserve">150</w:t>
            </w:r>
            <w:r/>
          </w:p>
        </w:tc>
        <w:tc>
          <w:tcPr>
            <w:tcBorders>
              <w:left w:val="none" w:color="FFFFFF" w:sz="255" w:space="0"/>
              <w:top w:val="single" w:color="000000" w:sz="4" w:space="0"/>
              <w:right w:val="single" w:color="000000" w:sz="8" w:space="0"/>
              <w:bottom w:val="single" w:color="000000" w:sz="8" w:space="0"/>
            </w:tcBorders>
            <w:tcW w:w="1214" w:type="dxa"/>
            <w:vAlign w:val="center"/>
            <w:textDirection w:val="lrTb"/>
            <w:noWrap w:val="false"/>
          </w:tcPr>
          <w:p>
            <w:pPr>
              <w:jc w:val="center"/>
              <w:rPr>
                <w:rFonts w:ascii="Times New Roman" w:hAnsi="Times New Roman"/>
                <w:color w:val="000000"/>
                <w:sz w:val="24"/>
                <w:szCs w:val="24"/>
              </w:rPr>
            </w:pPr>
            <w:r>
              <w:rPr>
                <w:rFonts w:ascii="Times New Roman" w:hAnsi="Times New Roman"/>
                <w:color w:val="000000"/>
                <w:sz w:val="24"/>
                <w:szCs w:val="24"/>
              </w:rPr>
              <w:t xml:space="preserve">150</w:t>
            </w:r>
            <w:r/>
          </w:p>
        </w:tc>
        <w:tc>
          <w:tcPr>
            <w:tcBorders>
              <w:left w:val="none" w:color="FFFFFF" w:sz="255" w:space="0"/>
              <w:top w:val="single" w:color="000000" w:sz="4" w:space="0"/>
              <w:right w:val="single" w:color="000000" w:sz="8" w:space="0"/>
              <w:bottom w:val="single" w:color="000000" w:sz="8" w:space="0"/>
            </w:tcBorders>
            <w:tcW w:w="1214" w:type="dxa"/>
            <w:vAlign w:val="center"/>
            <w:textDirection w:val="lrTb"/>
            <w:noWrap w:val="false"/>
          </w:tcPr>
          <w:p>
            <w:pPr>
              <w:jc w:val="center"/>
              <w:rPr>
                <w:rFonts w:ascii="Times New Roman" w:hAnsi="Times New Roman"/>
                <w:color w:val="000000"/>
                <w:sz w:val="24"/>
                <w:szCs w:val="24"/>
              </w:rPr>
            </w:pPr>
            <w:r>
              <w:rPr>
                <w:rFonts w:ascii="Times New Roman" w:hAnsi="Times New Roman"/>
                <w:color w:val="000000"/>
                <w:sz w:val="24"/>
                <w:szCs w:val="24"/>
              </w:rPr>
              <w:t xml:space="preserve">100</w:t>
            </w:r>
            <w:r/>
          </w:p>
        </w:tc>
        <w:tc>
          <w:tcPr>
            <w:tcBorders>
              <w:left w:val="none" w:color="FFFFFF" w:sz="255" w:space="0"/>
              <w:top w:val="single" w:color="000000" w:sz="4" w:space="0"/>
              <w:right w:val="single" w:color="000000" w:sz="8" w:space="0"/>
              <w:bottom w:val="single" w:color="000000" w:sz="8" w:space="0"/>
            </w:tcBorders>
            <w:tcW w:w="1214" w:type="dxa"/>
            <w:vAlign w:val="center"/>
            <w:textDirection w:val="lrTb"/>
            <w:noWrap w:val="false"/>
          </w:tcPr>
          <w:p>
            <w:pPr>
              <w:jc w:val="center"/>
              <w:rPr>
                <w:rFonts w:ascii="Times New Roman" w:hAnsi="Times New Roman"/>
                <w:color w:val="000000"/>
                <w:sz w:val="24"/>
                <w:szCs w:val="24"/>
              </w:rPr>
            </w:pPr>
            <w:r>
              <w:rPr>
                <w:rFonts w:ascii="Times New Roman" w:hAnsi="Times New Roman"/>
                <w:color w:val="000000"/>
                <w:sz w:val="24"/>
                <w:szCs w:val="24"/>
              </w:rPr>
              <w:t xml:space="preserve">100</w:t>
            </w:r>
            <w:r/>
          </w:p>
        </w:tc>
        <w:tc>
          <w:tcPr>
            <w:tcBorders>
              <w:left w:val="none" w:color="FFFFFF" w:sz="255" w:space="0"/>
              <w:top w:val="single" w:color="000000" w:sz="4" w:space="0"/>
              <w:right w:val="single" w:color="000000" w:sz="8" w:space="0"/>
              <w:bottom w:val="single" w:color="000000" w:sz="8" w:space="0"/>
            </w:tcBorders>
            <w:tcW w:w="1214" w:type="dxa"/>
            <w:vAlign w:val="center"/>
            <w:textDirection w:val="lrTb"/>
            <w:noWrap w:val="false"/>
          </w:tcPr>
          <w:p>
            <w:pPr>
              <w:jc w:val="center"/>
              <w:rPr>
                <w:rFonts w:ascii="Times New Roman" w:hAnsi="Times New Roman"/>
                <w:color w:val="000000"/>
                <w:sz w:val="24"/>
                <w:szCs w:val="24"/>
              </w:rPr>
            </w:pPr>
            <w:r>
              <w:rPr>
                <w:rFonts w:ascii="Times New Roman" w:hAnsi="Times New Roman"/>
                <w:color w:val="000000"/>
                <w:sz w:val="24"/>
                <w:szCs w:val="24"/>
              </w:rPr>
              <w:t xml:space="preserve">100</w:t>
            </w:r>
            <w:r/>
          </w:p>
        </w:tc>
      </w:tr>
      <w:tr>
        <w:trPr>
          <w:jc w:val="center"/>
          <w:trHeight w:val="551"/>
        </w:trPr>
        <w:tc>
          <w:tcPr>
            <w:tcBorders>
              <w:left w:val="single" w:color="000000" w:sz="4" w:space="0"/>
              <w:top w:val="single" w:color="000000" w:sz="4" w:space="0"/>
              <w:right w:val="single" w:color="000000" w:sz="4" w:space="0"/>
              <w:bottom w:val="single" w:color="000000" w:sz="4" w:space="0"/>
            </w:tcBorders>
            <w:tcW w:w="568" w:type="dxa"/>
            <w:textDirection w:val="lrTb"/>
            <w:noWrap w:val="false"/>
          </w:tcPr>
          <w:p>
            <w:pPr>
              <w:jc w:val="both"/>
              <w:widowControl w:val="off"/>
              <w:tabs>
                <w:tab w:val="left" w:pos="2127" w:leader="none"/>
              </w:tabs>
              <w:rPr>
                <w:rFonts w:ascii="Times New Roman" w:hAnsi="Times New Roman" w:eastAsia="Lucida Sans Unicode"/>
                <w:bCs/>
                <w:color w:val="000000"/>
                <w:sz w:val="24"/>
                <w:szCs w:val="24"/>
              </w:rPr>
            </w:pPr>
            <w:r>
              <w:rPr>
                <w:rFonts w:ascii="Times New Roman" w:hAnsi="Times New Roman" w:eastAsia="Lucida Sans Unicode"/>
                <w:bCs/>
                <w:color w:val="000000"/>
                <w:sz w:val="24"/>
                <w:szCs w:val="24"/>
                <w:lang w:bidi="hi-IN" w:eastAsia="hi-IN"/>
              </w:rPr>
              <w:t xml:space="preserve">3</w:t>
            </w:r>
            <w:r/>
          </w:p>
        </w:tc>
        <w:tc>
          <w:tcPr>
            <w:tcBorders>
              <w:left w:val="single" w:color="000000" w:sz="4" w:space="0"/>
              <w:top w:val="single" w:color="000000" w:sz="4" w:space="0"/>
              <w:right w:val="single" w:color="000000" w:sz="4" w:space="0"/>
              <w:bottom w:val="single" w:color="000000" w:sz="4" w:space="0"/>
            </w:tcBorders>
            <w:tcW w:w="3544" w:type="dxa"/>
            <w:textDirection w:val="lrTb"/>
            <w:noWrap w:val="false"/>
          </w:tcPr>
          <w:p>
            <w:pPr>
              <w:widowControl w:val="off"/>
              <w:tabs>
                <w:tab w:val="left" w:pos="2127" w:leader="none"/>
              </w:tabs>
              <w:rPr>
                <w:rFonts w:ascii="Times New Roman" w:hAnsi="Times New Roman" w:eastAsia="Lucida Sans Unicode"/>
                <w:bCs/>
                <w:color w:val="000000"/>
                <w:sz w:val="24"/>
                <w:szCs w:val="24"/>
              </w:rPr>
            </w:pPr>
            <w:r>
              <w:rPr>
                <w:rFonts w:ascii="Times New Roman" w:hAnsi="Times New Roman" w:eastAsia="Lucida Sans Unicode"/>
                <w:bCs/>
                <w:color w:val="000000"/>
                <w:sz w:val="24"/>
                <w:szCs w:val="24"/>
                <w:lang w:bidi="hi-IN" w:eastAsia="hi-IN"/>
              </w:rPr>
              <w:t xml:space="preserve">Проведення інвентаризації земель населеного пункту</w:t>
            </w:r>
            <w:r/>
          </w:p>
        </w:tc>
        <w:tc>
          <w:tcPr>
            <w:tcBorders>
              <w:left w:val="single" w:color="000000" w:sz="4" w:space="0"/>
              <w:top w:val="single" w:color="000000" w:sz="4" w:space="0"/>
              <w:right w:val="single" w:color="000000" w:sz="4" w:space="0"/>
              <w:bottom w:val="single" w:color="000000" w:sz="4" w:space="0"/>
            </w:tcBorders>
            <w:tcW w:w="5670" w:type="dxa"/>
            <w:textDirection w:val="lrTb"/>
            <w:noWrap w:val="false"/>
          </w:tcPr>
          <w:p>
            <w:pPr>
              <w:jc w:val="both"/>
              <w:widowControl w:val="off"/>
              <w:tabs>
                <w:tab w:val="left" w:pos="2127" w:leader="none"/>
              </w:tabs>
              <w:rPr>
                <w:rFonts w:ascii="Times New Roman" w:hAnsi="Times New Roman" w:eastAsia="Lucida Sans Unicode"/>
                <w:bCs/>
                <w:color w:val="000000"/>
                <w:sz w:val="24"/>
                <w:szCs w:val="24"/>
              </w:rPr>
            </w:pPr>
            <w:r>
              <w:rPr>
                <w:rFonts w:ascii="Times New Roman" w:hAnsi="Times New Roman" w:eastAsia="Lucida Sans Unicode"/>
                <w:bCs/>
                <w:color w:val="000000"/>
                <w:sz w:val="24"/>
                <w:szCs w:val="24"/>
                <w:lang w:bidi="hi-IN" w:eastAsia="hi-IN"/>
              </w:rPr>
              <w:t xml:space="preserve">проектна документація із землеустрою щодо проведення інвентаризації земель,</w:t>
            </w:r>
            <w:r>
              <w:rPr>
                <w:color w:val="000000"/>
              </w:rPr>
              <w:t xml:space="preserve"> </w:t>
            </w:r>
            <w:r>
              <w:rPr>
                <w:rFonts w:ascii="Times New Roman" w:hAnsi="Times New Roman" w:eastAsia="Lucida Sans Unicode"/>
                <w:bCs/>
                <w:color w:val="000000"/>
                <w:sz w:val="24"/>
                <w:szCs w:val="24"/>
                <w:lang w:bidi="hi-IN" w:eastAsia="hi-IN"/>
              </w:rPr>
              <w:t xml:space="preserve">оформлення земельних ділянок під сміттєзвалищами, кладовищами, об’єктами природо заповідного фонду (згідно додатку 2)</w:t>
            </w:r>
            <w:r/>
          </w:p>
        </w:tc>
        <w:tc>
          <w:tcPr>
            <w:tcBorders>
              <w:left w:val="none" w:color="FFFFFF" w:sz="255" w:space="0"/>
              <w:top w:val="none" w:color="FFFFFF" w:sz="255" w:space="0"/>
              <w:right w:val="single" w:color="000000" w:sz="8" w:space="0"/>
              <w:bottom w:val="single" w:sz="4" w:space="0" w:color="auto"/>
            </w:tcBorders>
            <w:tcW w:w="926" w:type="dxa"/>
            <w:vAlign w:val="center"/>
            <w:textDirection w:val="lrTb"/>
            <w:noWrap w:val="false"/>
          </w:tcPr>
          <w:p>
            <w:pPr>
              <w:jc w:val="center"/>
              <w:rPr>
                <w:rFonts w:ascii="Times New Roman" w:hAnsi="Times New Roman"/>
                <w:color w:val="000000"/>
                <w:sz w:val="24"/>
                <w:szCs w:val="24"/>
              </w:rPr>
            </w:pPr>
            <w:r>
              <w:rPr>
                <w:rFonts w:ascii="Times New Roman" w:hAnsi="Times New Roman"/>
                <w:color w:val="000000"/>
                <w:sz w:val="24"/>
                <w:szCs w:val="24"/>
              </w:rPr>
              <w:t xml:space="preserve">710</w:t>
            </w:r>
            <w:r/>
          </w:p>
        </w:tc>
        <w:tc>
          <w:tcPr>
            <w:tcBorders>
              <w:left w:val="none" w:color="FFFFFF" w:sz="255" w:space="0"/>
              <w:top w:val="none" w:color="FFFFFF" w:sz="255" w:space="0"/>
              <w:right w:val="single" w:color="000000" w:sz="8" w:space="0"/>
              <w:bottom w:val="single" w:sz="4" w:space="0" w:color="auto"/>
            </w:tcBorders>
            <w:tcW w:w="1214" w:type="dxa"/>
            <w:vAlign w:val="center"/>
            <w:textDirection w:val="lrTb"/>
            <w:noWrap w:val="false"/>
          </w:tcPr>
          <w:p>
            <w:pPr>
              <w:jc w:val="center"/>
              <w:rPr>
                <w:rFonts w:ascii="Times New Roman" w:hAnsi="Times New Roman"/>
                <w:color w:val="000000"/>
                <w:sz w:val="24"/>
                <w:szCs w:val="24"/>
              </w:rPr>
            </w:pPr>
            <w:r>
              <w:rPr>
                <w:rFonts w:ascii="Times New Roman" w:hAnsi="Times New Roman"/>
                <w:color w:val="000000"/>
                <w:sz w:val="24"/>
                <w:szCs w:val="24"/>
              </w:rPr>
              <w:t xml:space="preserve">680</w:t>
            </w:r>
            <w:r/>
          </w:p>
        </w:tc>
        <w:tc>
          <w:tcPr>
            <w:tcBorders>
              <w:left w:val="none" w:color="FFFFFF" w:sz="255" w:space="0"/>
              <w:top w:val="none" w:color="FFFFFF" w:sz="255" w:space="0"/>
              <w:right w:val="single" w:color="000000" w:sz="8" w:space="0"/>
              <w:bottom w:val="single" w:sz="4" w:space="0" w:color="auto"/>
            </w:tcBorders>
            <w:tcW w:w="1214" w:type="dxa"/>
            <w:vAlign w:val="center"/>
            <w:textDirection w:val="lrTb"/>
            <w:noWrap w:val="false"/>
          </w:tcPr>
          <w:p>
            <w:pPr>
              <w:jc w:val="center"/>
              <w:rPr>
                <w:rFonts w:ascii="Times New Roman" w:hAnsi="Times New Roman"/>
                <w:color w:val="000000"/>
                <w:sz w:val="24"/>
                <w:szCs w:val="24"/>
              </w:rPr>
            </w:pPr>
            <w:r>
              <w:rPr>
                <w:rFonts w:ascii="Times New Roman" w:hAnsi="Times New Roman"/>
                <w:color w:val="000000"/>
                <w:sz w:val="24"/>
                <w:szCs w:val="24"/>
              </w:rPr>
              <w:t xml:space="preserve">450</w:t>
            </w:r>
            <w:r/>
          </w:p>
        </w:tc>
        <w:tc>
          <w:tcPr>
            <w:tcBorders>
              <w:left w:val="none" w:color="FFFFFF" w:sz="255" w:space="0"/>
              <w:top w:val="none" w:color="FFFFFF" w:sz="255" w:space="0"/>
              <w:right w:val="single" w:color="000000" w:sz="8" w:space="0"/>
              <w:bottom w:val="single" w:sz="4" w:space="0" w:color="auto"/>
            </w:tcBorders>
            <w:tcW w:w="1214" w:type="dxa"/>
            <w:vAlign w:val="center"/>
            <w:textDirection w:val="lrTb"/>
            <w:noWrap w:val="false"/>
          </w:tcPr>
          <w:p>
            <w:pPr>
              <w:jc w:val="center"/>
              <w:rPr>
                <w:rFonts w:ascii="Times New Roman" w:hAnsi="Times New Roman"/>
                <w:color w:val="000000"/>
                <w:sz w:val="24"/>
                <w:szCs w:val="24"/>
              </w:rPr>
            </w:pPr>
            <w:r>
              <w:rPr>
                <w:rFonts w:ascii="Times New Roman" w:hAnsi="Times New Roman"/>
                <w:color w:val="000000"/>
                <w:sz w:val="24"/>
                <w:szCs w:val="24"/>
              </w:rPr>
              <w:t xml:space="preserve">185</w:t>
            </w:r>
            <w:r/>
          </w:p>
        </w:tc>
        <w:tc>
          <w:tcPr>
            <w:tcBorders>
              <w:left w:val="none" w:color="FFFFFF" w:sz="255" w:space="0"/>
              <w:top w:val="none" w:color="FFFFFF" w:sz="255" w:space="0"/>
              <w:right w:val="single" w:color="000000" w:sz="8" w:space="0"/>
              <w:bottom w:val="single" w:sz="4" w:space="0" w:color="auto"/>
            </w:tcBorders>
            <w:tcW w:w="1214" w:type="dxa"/>
            <w:vAlign w:val="center"/>
            <w:textDirection w:val="lrTb"/>
            <w:noWrap w:val="false"/>
          </w:tcPr>
          <w:p>
            <w:pPr>
              <w:jc w:val="center"/>
              <w:rPr>
                <w:rFonts w:ascii="Times New Roman" w:hAnsi="Times New Roman"/>
                <w:color w:val="000000"/>
                <w:sz w:val="24"/>
                <w:szCs w:val="24"/>
              </w:rPr>
            </w:pPr>
            <w:r>
              <w:rPr>
                <w:rFonts w:ascii="Times New Roman" w:hAnsi="Times New Roman"/>
                <w:color w:val="000000"/>
                <w:sz w:val="24"/>
                <w:szCs w:val="24"/>
              </w:rPr>
              <w:t xml:space="preserve">160</w:t>
            </w:r>
            <w:r/>
          </w:p>
        </w:tc>
      </w:tr>
      <w:tr>
        <w:trPr>
          <w:jc w:val="center"/>
          <w:trHeight w:val="551"/>
        </w:trPr>
        <w:tc>
          <w:tcPr>
            <w:tcBorders>
              <w:left w:val="single" w:color="000000" w:sz="4" w:space="0"/>
              <w:top w:val="single" w:color="000000" w:sz="4" w:space="0"/>
              <w:right w:val="single" w:color="000000" w:sz="4" w:space="0"/>
              <w:bottom w:val="single" w:color="000000" w:sz="4" w:space="0"/>
            </w:tcBorders>
            <w:tcW w:w="568" w:type="dxa"/>
            <w:textDirection w:val="lrTb"/>
            <w:noWrap w:val="false"/>
          </w:tcPr>
          <w:p>
            <w:pPr>
              <w:jc w:val="both"/>
              <w:widowControl w:val="off"/>
              <w:tabs>
                <w:tab w:val="left" w:pos="2127" w:leader="none"/>
              </w:tabs>
              <w:rPr>
                <w:rFonts w:ascii="Times New Roman" w:hAnsi="Times New Roman" w:eastAsia="Lucida Sans Unicode"/>
                <w:bCs/>
                <w:color w:val="000000"/>
                <w:sz w:val="24"/>
                <w:szCs w:val="24"/>
                <w:lang w:bidi="hi-IN" w:eastAsia="hi-IN"/>
              </w:rPr>
            </w:pPr>
            <w:r>
              <w:rPr>
                <w:rFonts w:ascii="Times New Roman" w:hAnsi="Times New Roman" w:eastAsia="Lucida Sans Unicode"/>
                <w:bCs/>
                <w:color w:val="000000"/>
                <w:sz w:val="24"/>
                <w:szCs w:val="24"/>
                <w:lang w:bidi="hi-IN" w:eastAsia="hi-IN"/>
              </w:rPr>
              <w:t xml:space="preserve">4</w:t>
            </w:r>
            <w:r/>
          </w:p>
        </w:tc>
        <w:tc>
          <w:tcPr>
            <w:tcBorders>
              <w:left w:val="single" w:color="000000" w:sz="4" w:space="0"/>
              <w:top w:val="single" w:color="000000" w:sz="4" w:space="0"/>
              <w:right w:val="single" w:color="000000" w:sz="4" w:space="0"/>
              <w:bottom w:val="single" w:color="000000" w:sz="4" w:space="0"/>
            </w:tcBorders>
            <w:tcW w:w="3544" w:type="dxa"/>
            <w:textDirection w:val="lrTb"/>
            <w:noWrap w:val="false"/>
          </w:tcPr>
          <w:p>
            <w:pPr>
              <w:widowControl w:val="off"/>
              <w:tabs>
                <w:tab w:val="left" w:pos="2127" w:leader="none"/>
              </w:tabs>
              <w:rPr>
                <w:rFonts w:ascii="Times New Roman" w:hAnsi="Times New Roman" w:eastAsia="Lucida Sans Unicode"/>
                <w:bCs/>
                <w:color w:val="000000"/>
                <w:sz w:val="24"/>
                <w:szCs w:val="24"/>
                <w:lang w:bidi="hi-IN" w:eastAsia="hi-IN"/>
              </w:rPr>
            </w:pPr>
            <w:r>
              <w:rPr>
                <w:rFonts w:ascii="Times New Roman" w:hAnsi="Times New Roman" w:eastAsia="Lucida Sans Unicode"/>
                <w:bCs/>
                <w:color w:val="000000"/>
                <w:sz w:val="24"/>
                <w:szCs w:val="24"/>
                <w:lang w:bidi="hi-IN" w:eastAsia="hi-IN"/>
              </w:rPr>
              <w:t xml:space="preserve">Проведення інвентаризації земель </w:t>
            </w:r>
            <w:r>
              <w:rPr>
                <w:rFonts w:ascii="Times New Roman" w:hAnsi="Times New Roman" w:eastAsia="Lucida Sans Unicode"/>
                <w:bCs/>
                <w:color w:val="000000"/>
                <w:sz w:val="24"/>
                <w:szCs w:val="24"/>
                <w:lang w:bidi="hi-IN" w:eastAsia="hi-IN"/>
              </w:rPr>
              <w:t xml:space="preserve">Менської міської територіальної громади</w:t>
            </w:r>
            <w:r/>
          </w:p>
        </w:tc>
        <w:tc>
          <w:tcPr>
            <w:tcBorders>
              <w:left w:val="single" w:color="000000" w:sz="4" w:space="0"/>
              <w:top w:val="single" w:color="000000" w:sz="4" w:space="0"/>
              <w:right w:val="single" w:sz="4" w:space="0" w:color="auto"/>
              <w:bottom w:val="single" w:color="000000" w:sz="4" w:space="0"/>
            </w:tcBorders>
            <w:tcW w:w="5670" w:type="dxa"/>
            <w:textDirection w:val="lrTb"/>
            <w:noWrap w:val="false"/>
          </w:tcPr>
          <w:p>
            <w:pPr>
              <w:jc w:val="both"/>
              <w:widowControl w:val="off"/>
              <w:tabs>
                <w:tab w:val="left" w:pos="2127" w:leader="none"/>
              </w:tabs>
              <w:rPr>
                <w:rFonts w:ascii="Times New Roman" w:hAnsi="Times New Roman" w:eastAsia="Lucida Sans Unicode"/>
                <w:bCs/>
                <w:color w:val="000000"/>
                <w:sz w:val="24"/>
                <w:szCs w:val="24"/>
                <w:lang w:bidi="hi-IN" w:eastAsia="hi-IN"/>
              </w:rPr>
            </w:pPr>
            <w:r>
              <w:rPr>
                <w:rFonts w:ascii="Times New Roman" w:hAnsi="Times New Roman" w:eastAsia="Lucida Sans Unicode"/>
                <w:bCs/>
                <w:color w:val="000000"/>
                <w:sz w:val="24"/>
                <w:szCs w:val="24"/>
                <w:lang w:bidi="hi-IN" w:eastAsia="hi-IN"/>
              </w:rPr>
              <w:t xml:space="preserve">замовлення документації із землеустрою щодо </w:t>
            </w:r>
            <w:r>
              <w:rPr>
                <w:rFonts w:ascii="Times New Roman" w:hAnsi="Times New Roman" w:eastAsia="Lucida Sans Unicode"/>
                <w:bCs/>
                <w:color w:val="000000"/>
                <w:sz w:val="24"/>
                <w:szCs w:val="24"/>
                <w:lang w:bidi="hi-IN" w:eastAsia="hi-IN"/>
              </w:rPr>
              <w:t xml:space="preserve">проведення інвентаризації земель</w:t>
            </w:r>
            <w:r>
              <w:rPr>
                <w:rFonts w:ascii="Times New Roman" w:hAnsi="Times New Roman" w:eastAsia="Lucida Sans Unicode"/>
                <w:bCs/>
                <w:color w:val="000000"/>
                <w:sz w:val="24"/>
                <w:szCs w:val="24"/>
                <w:lang w:bidi="hi-IN" w:eastAsia="hi-IN"/>
              </w:rPr>
              <w:t xml:space="preserve"> на виконання прийнятих рішень сесії Менської міської ради</w:t>
            </w:r>
            <w:r/>
          </w:p>
        </w:tc>
        <w:tc>
          <w:tcPr>
            <w:tcBorders>
              <w:left w:val="single" w:sz="4" w:space="0" w:color="auto"/>
              <w:top w:val="single" w:sz="4" w:space="0" w:color="auto"/>
              <w:right w:val="single" w:sz="4" w:space="0" w:color="auto"/>
              <w:bottom w:val="single" w:sz="4" w:space="0" w:color="auto"/>
            </w:tcBorders>
            <w:tcW w:w="926" w:type="dxa"/>
            <w:vAlign w:val="center"/>
            <w:textDirection w:val="lrTb"/>
            <w:noWrap w:val="false"/>
          </w:tcPr>
          <w:p>
            <w:pPr>
              <w:jc w:val="center"/>
              <w:rPr>
                <w:rFonts w:ascii="Times New Roman" w:hAnsi="Times New Roman"/>
                <w:color w:val="000000"/>
                <w:sz w:val="24"/>
                <w:szCs w:val="24"/>
              </w:rPr>
            </w:pPr>
            <w:r>
              <w:rPr>
                <w:rFonts w:ascii="Times New Roman" w:hAnsi="Times New Roman"/>
                <w:color w:val="000000"/>
                <w:sz w:val="24"/>
                <w:szCs w:val="24"/>
              </w:rPr>
              <w:t xml:space="preserve">-</w:t>
            </w:r>
            <w:r/>
          </w:p>
        </w:tc>
        <w:tc>
          <w:tcPr>
            <w:tcBorders>
              <w:left w:val="single" w:sz="4" w:space="0" w:color="auto"/>
              <w:top w:val="single" w:sz="4" w:space="0" w:color="auto"/>
              <w:right w:val="single" w:sz="4" w:space="0" w:color="auto"/>
              <w:bottom w:val="single" w:sz="4" w:space="0" w:color="auto"/>
            </w:tcBorders>
            <w:tcW w:w="1214" w:type="dxa"/>
            <w:vAlign w:val="center"/>
            <w:textDirection w:val="lrTb"/>
            <w:noWrap w:val="false"/>
          </w:tcPr>
          <w:p>
            <w:pPr>
              <w:jc w:val="center"/>
              <w:rPr>
                <w:rFonts w:ascii="Times New Roman" w:hAnsi="Times New Roman"/>
                <w:color w:val="000000"/>
                <w:sz w:val="24"/>
                <w:szCs w:val="24"/>
              </w:rPr>
            </w:pPr>
            <w:r>
              <w:rPr>
                <w:rFonts w:ascii="Times New Roman" w:hAnsi="Times New Roman"/>
                <w:color w:val="000000"/>
                <w:sz w:val="24"/>
                <w:szCs w:val="24"/>
              </w:rPr>
              <w:t xml:space="preserve">1</w:t>
            </w:r>
            <w:r>
              <w:rPr>
                <w:rFonts w:ascii="Times New Roman" w:hAnsi="Times New Roman"/>
                <w:color w:val="000000"/>
                <w:sz w:val="24"/>
                <w:szCs w:val="24"/>
              </w:rPr>
              <w:t xml:space="preserve">40</w:t>
            </w:r>
            <w:r/>
          </w:p>
        </w:tc>
        <w:tc>
          <w:tcPr>
            <w:tcBorders>
              <w:left w:val="single" w:sz="4" w:space="0" w:color="auto"/>
              <w:top w:val="single" w:sz="4" w:space="0" w:color="auto"/>
              <w:right w:val="single" w:sz="4" w:space="0" w:color="auto"/>
              <w:bottom w:val="single" w:sz="4" w:space="0" w:color="auto"/>
            </w:tcBorders>
            <w:tcW w:w="1214" w:type="dxa"/>
            <w:vAlign w:val="center"/>
            <w:textDirection w:val="lrTb"/>
            <w:noWrap w:val="false"/>
          </w:tcPr>
          <w:p>
            <w:pPr>
              <w:jc w:val="center"/>
              <w:rPr>
                <w:rFonts w:ascii="Times New Roman" w:hAnsi="Times New Roman"/>
                <w:color w:val="000000"/>
                <w:sz w:val="24"/>
                <w:szCs w:val="24"/>
              </w:rPr>
            </w:pPr>
            <w:r>
              <w:rPr>
                <w:rFonts w:ascii="Times New Roman" w:hAnsi="Times New Roman"/>
                <w:color w:val="000000"/>
                <w:sz w:val="24"/>
                <w:szCs w:val="24"/>
              </w:rPr>
              <w:t xml:space="preserve">95</w:t>
            </w:r>
            <w:r/>
          </w:p>
        </w:tc>
        <w:tc>
          <w:tcPr>
            <w:tcBorders>
              <w:left w:val="single" w:sz="4" w:space="0" w:color="auto"/>
              <w:top w:val="single" w:sz="4" w:space="0" w:color="auto"/>
              <w:right w:val="single" w:sz="4" w:space="0" w:color="auto"/>
              <w:bottom w:val="single" w:sz="4" w:space="0" w:color="auto"/>
            </w:tcBorders>
            <w:tcW w:w="1214" w:type="dxa"/>
            <w:vAlign w:val="center"/>
            <w:textDirection w:val="lrTb"/>
            <w:noWrap w:val="false"/>
          </w:tcPr>
          <w:p>
            <w:pPr>
              <w:jc w:val="center"/>
              <w:rPr>
                <w:rFonts w:ascii="Times New Roman" w:hAnsi="Times New Roman"/>
                <w:color w:val="000000"/>
                <w:sz w:val="24"/>
                <w:szCs w:val="24"/>
              </w:rPr>
            </w:pPr>
            <w:r>
              <w:rPr>
                <w:rFonts w:ascii="Times New Roman" w:hAnsi="Times New Roman"/>
                <w:color w:val="000000"/>
                <w:sz w:val="24"/>
                <w:szCs w:val="24"/>
              </w:rPr>
              <w:t xml:space="preserve">80</w:t>
            </w:r>
            <w:r/>
          </w:p>
        </w:tc>
        <w:tc>
          <w:tcPr>
            <w:tcBorders>
              <w:left w:val="single" w:sz="4" w:space="0" w:color="auto"/>
              <w:top w:val="single" w:sz="4" w:space="0" w:color="auto"/>
              <w:right w:val="single" w:sz="4" w:space="0" w:color="auto"/>
              <w:bottom w:val="single" w:sz="4" w:space="0" w:color="auto"/>
            </w:tcBorders>
            <w:tcW w:w="1214" w:type="dxa"/>
            <w:vAlign w:val="center"/>
            <w:textDirection w:val="lrTb"/>
            <w:noWrap w:val="false"/>
          </w:tcPr>
          <w:p>
            <w:pPr>
              <w:jc w:val="center"/>
              <w:rPr>
                <w:rFonts w:ascii="Times New Roman" w:hAnsi="Times New Roman"/>
                <w:color w:val="000000"/>
                <w:sz w:val="24"/>
                <w:szCs w:val="24"/>
              </w:rPr>
            </w:pPr>
            <w:r>
              <w:rPr>
                <w:rFonts w:ascii="Times New Roman" w:hAnsi="Times New Roman"/>
                <w:color w:val="000000"/>
                <w:sz w:val="24"/>
                <w:szCs w:val="24"/>
              </w:rPr>
              <w:t xml:space="preserve">80</w:t>
            </w:r>
            <w:r/>
          </w:p>
        </w:tc>
      </w:tr>
      <w:tr>
        <w:trPr>
          <w:jc w:val="center"/>
          <w:trHeight w:val="503"/>
        </w:trPr>
        <w:tc>
          <w:tcPr>
            <w:gridSpan w:val="2"/>
            <w:tcBorders>
              <w:left w:val="single" w:color="000000" w:sz="4" w:space="0"/>
              <w:top w:val="single" w:color="000000" w:sz="4" w:space="0"/>
              <w:right w:val="single" w:color="000000" w:sz="4" w:space="0"/>
              <w:bottom w:val="single" w:color="000000" w:sz="4" w:space="0"/>
            </w:tcBorders>
            <w:tcW w:w="4112" w:type="dxa"/>
            <w:textDirection w:val="lrTb"/>
            <w:noWrap w:val="false"/>
          </w:tcPr>
          <w:p>
            <w:pPr>
              <w:jc w:val="center"/>
              <w:widowControl w:val="off"/>
              <w:tabs>
                <w:tab w:val="left" w:pos="2127" w:leader="none"/>
              </w:tabs>
              <w:rPr>
                <w:rFonts w:ascii="Times New Roman" w:hAnsi="Times New Roman" w:eastAsia="Lucida Sans Unicode"/>
                <w:b/>
                <w:bCs/>
                <w:color w:val="000000"/>
                <w:sz w:val="24"/>
                <w:szCs w:val="24"/>
              </w:rPr>
            </w:pPr>
            <w:r>
              <w:rPr>
                <w:rFonts w:ascii="Times New Roman" w:hAnsi="Times New Roman" w:eastAsia="Lucida Sans Unicode"/>
                <w:b/>
                <w:bCs/>
                <w:color w:val="000000"/>
                <w:sz w:val="24"/>
                <w:szCs w:val="24"/>
                <w:lang w:bidi="hi-IN" w:eastAsia="hi-IN"/>
              </w:rPr>
              <w:t xml:space="preserve">Всього 5 000 000 грн :</w:t>
            </w:r>
            <w:r/>
          </w:p>
        </w:tc>
        <w:tc>
          <w:tcPr>
            <w:tcBorders>
              <w:left w:val="single" w:color="000000" w:sz="4" w:space="0"/>
              <w:top w:val="single" w:color="000000" w:sz="4" w:space="0"/>
              <w:right w:val="single" w:color="000000" w:sz="4" w:space="0"/>
              <w:bottom w:val="single" w:color="000000" w:sz="4" w:space="0"/>
            </w:tcBorders>
            <w:tcW w:w="5670" w:type="dxa"/>
            <w:textDirection w:val="lrTb"/>
            <w:noWrap w:val="false"/>
          </w:tcPr>
          <w:p>
            <w:pPr>
              <w:jc w:val="center"/>
              <w:widowControl w:val="off"/>
              <w:tabs>
                <w:tab w:val="left" w:pos="2127" w:leader="none"/>
              </w:tabs>
              <w:rPr>
                <w:rFonts w:ascii="Times New Roman" w:hAnsi="Times New Roman" w:eastAsia="Lucida Sans Unicode"/>
                <w:b/>
                <w:bCs/>
                <w:color w:val="000000"/>
                <w:sz w:val="24"/>
                <w:szCs w:val="24"/>
              </w:rPr>
            </w:pPr>
            <w:r>
              <w:rPr>
                <w:rFonts w:ascii="Times New Roman" w:hAnsi="Times New Roman" w:eastAsia="Lucida Sans Unicode"/>
                <w:b/>
                <w:bCs/>
                <w:color w:val="000000"/>
                <w:sz w:val="24"/>
                <w:szCs w:val="24"/>
                <w:lang w:bidi="hi-IN" w:eastAsia="hi-IN"/>
              </w:rPr>
              <w:t xml:space="preserve">-</w:t>
            </w:r>
            <w:r/>
          </w:p>
        </w:tc>
        <w:tc>
          <w:tcPr>
            <w:tcBorders>
              <w:left w:val="none" w:color="FFFFFF" w:sz="255" w:space="0"/>
              <w:top w:val="single" w:sz="4" w:space="0" w:color="auto"/>
              <w:right w:val="single" w:color="000000" w:sz="4" w:space="0"/>
              <w:bottom w:val="single" w:color="000000" w:sz="4" w:space="0"/>
            </w:tcBorders>
            <w:tcW w:w="926" w:type="dxa"/>
            <w:textDirection w:val="lrTb"/>
            <w:noWrap w:val="false"/>
          </w:tcPr>
          <w:p>
            <w:pPr>
              <w:jc w:val="center"/>
              <w:rPr>
                <w:rFonts w:ascii="Times New Roman" w:hAnsi="Times New Roman"/>
                <w:b/>
                <w:color w:val="000000"/>
                <w:sz w:val="24"/>
                <w:szCs w:val="24"/>
              </w:rPr>
            </w:pPr>
            <w:r>
              <w:rPr>
                <w:rFonts w:ascii="Times New Roman" w:hAnsi="Times New Roman"/>
                <w:b/>
                <w:color w:val="000000"/>
                <w:sz w:val="24"/>
                <w:szCs w:val="24"/>
              </w:rPr>
              <w:t xml:space="preserve">1520</w:t>
            </w:r>
            <w:r/>
          </w:p>
        </w:tc>
        <w:tc>
          <w:tcPr>
            <w:tcBorders>
              <w:left w:val="single" w:color="000000" w:sz="4" w:space="0"/>
              <w:top w:val="single" w:sz="4" w:space="0" w:color="auto"/>
              <w:right w:val="single" w:color="000000" w:sz="4" w:space="0"/>
              <w:bottom w:val="single" w:color="000000" w:sz="4" w:space="0"/>
            </w:tcBorders>
            <w:tcW w:w="1214" w:type="dxa"/>
            <w:textDirection w:val="lrTb"/>
            <w:noWrap w:val="false"/>
          </w:tcPr>
          <w:p>
            <w:pPr>
              <w:jc w:val="center"/>
              <w:rPr>
                <w:rFonts w:ascii="Times New Roman" w:hAnsi="Times New Roman"/>
                <w:b/>
                <w:color w:val="000000"/>
                <w:sz w:val="24"/>
                <w:szCs w:val="24"/>
              </w:rPr>
            </w:pPr>
            <w:r>
              <w:rPr>
                <w:rFonts w:ascii="Times New Roman" w:hAnsi="Times New Roman"/>
                <w:b/>
                <w:color w:val="000000"/>
                <w:sz w:val="24"/>
                <w:szCs w:val="24"/>
              </w:rPr>
              <w:t xml:space="preserve">1370</w:t>
            </w:r>
            <w:r/>
          </w:p>
        </w:tc>
        <w:tc>
          <w:tcPr>
            <w:tcBorders>
              <w:left w:val="single" w:color="000000" w:sz="4" w:space="0"/>
              <w:top w:val="single" w:sz="4" w:space="0" w:color="auto"/>
              <w:right w:val="single" w:color="000000" w:sz="4" w:space="0"/>
              <w:bottom w:val="single" w:color="000000" w:sz="4" w:space="0"/>
            </w:tcBorders>
            <w:tcW w:w="1214" w:type="dxa"/>
            <w:textDirection w:val="lrTb"/>
            <w:noWrap w:val="false"/>
          </w:tcPr>
          <w:p>
            <w:pPr>
              <w:jc w:val="center"/>
              <w:rPr>
                <w:rFonts w:ascii="Times New Roman" w:hAnsi="Times New Roman"/>
                <w:b/>
                <w:color w:val="000000"/>
                <w:sz w:val="24"/>
                <w:szCs w:val="24"/>
              </w:rPr>
            </w:pPr>
            <w:r>
              <w:rPr>
                <w:rFonts w:ascii="Times New Roman" w:hAnsi="Times New Roman"/>
                <w:b/>
                <w:color w:val="000000"/>
                <w:sz w:val="24"/>
                <w:szCs w:val="24"/>
              </w:rPr>
              <w:t xml:space="preserve">940</w:t>
            </w:r>
            <w:r/>
          </w:p>
        </w:tc>
        <w:tc>
          <w:tcPr>
            <w:tcBorders>
              <w:left w:val="single" w:color="000000" w:sz="4" w:space="0"/>
              <w:top w:val="single" w:sz="4" w:space="0" w:color="auto"/>
              <w:right w:val="single" w:color="000000" w:sz="4" w:space="0"/>
              <w:bottom w:val="single" w:color="000000" w:sz="4" w:space="0"/>
            </w:tcBorders>
            <w:tcW w:w="1214" w:type="dxa"/>
            <w:textDirection w:val="lrTb"/>
            <w:noWrap w:val="false"/>
          </w:tcPr>
          <w:p>
            <w:pPr>
              <w:jc w:val="center"/>
              <w:rPr>
                <w:rFonts w:ascii="Times New Roman" w:hAnsi="Times New Roman"/>
                <w:b/>
                <w:color w:val="000000"/>
                <w:sz w:val="24"/>
                <w:szCs w:val="24"/>
              </w:rPr>
            </w:pPr>
            <w:r>
              <w:rPr>
                <w:rFonts w:ascii="Times New Roman" w:hAnsi="Times New Roman"/>
                <w:b/>
                <w:color w:val="000000"/>
                <w:sz w:val="24"/>
                <w:szCs w:val="24"/>
              </w:rPr>
              <w:t xml:space="preserve">600</w:t>
            </w:r>
            <w:r/>
          </w:p>
        </w:tc>
        <w:tc>
          <w:tcPr>
            <w:tcBorders>
              <w:left w:val="single" w:color="000000" w:sz="4" w:space="0"/>
              <w:top w:val="single" w:sz="4" w:space="0" w:color="auto"/>
              <w:right w:val="single" w:color="000000" w:sz="4" w:space="0"/>
              <w:bottom w:val="single" w:color="000000" w:sz="4" w:space="0"/>
            </w:tcBorders>
            <w:tcW w:w="1214" w:type="dxa"/>
            <w:textDirection w:val="lrTb"/>
            <w:noWrap w:val="false"/>
          </w:tcPr>
          <w:p>
            <w:pPr>
              <w:jc w:val="center"/>
              <w:rPr>
                <w:rFonts w:ascii="Times New Roman" w:hAnsi="Times New Roman"/>
                <w:b/>
                <w:color w:val="000000"/>
                <w:sz w:val="24"/>
                <w:szCs w:val="24"/>
              </w:rPr>
            </w:pPr>
            <w:r>
              <w:rPr>
                <w:rFonts w:ascii="Times New Roman" w:hAnsi="Times New Roman"/>
                <w:b/>
                <w:color w:val="000000"/>
                <w:sz w:val="24"/>
                <w:szCs w:val="24"/>
              </w:rPr>
              <w:t xml:space="preserve">570</w:t>
            </w:r>
            <w:r/>
          </w:p>
        </w:tc>
      </w:tr>
    </w:tbl>
    <w:p>
      <w:pPr>
        <w:spacing w:lineRule="auto" w:line="240" w:after="0"/>
        <w:widowControl w:val="off"/>
        <w:tabs>
          <w:tab w:val="left" w:pos="2127" w:leader="none"/>
        </w:tabs>
        <w:rPr>
          <w:rFonts w:ascii="Times New Roman" w:hAnsi="Times New Roman" w:eastAsia="Lucida Sans Unicode"/>
          <w:bCs/>
          <w:sz w:val="24"/>
          <w:szCs w:val="24"/>
          <w:lang w:bidi="hi-IN" w:eastAsia="hi-IN"/>
        </w:rPr>
        <w:sectPr>
          <w:footnotePr/>
          <w:type w:val="nextPage"/>
          <w:pgSz w:w="16838" w:h="11906" w:orient="landscape"/>
          <w:pgMar w:top="567" w:right="425" w:bottom="1418" w:left="851" w:header="709" w:footer="709"/>
          <w:cols w:num="1" w:sep="0" w:space="708" w:equalWidth="1"/>
          <w:docGrid w:linePitch="360"/>
        </w:sectPr>
      </w:pPr>
      <w:r>
        <w:rPr>
          <w:rFonts w:ascii="Times New Roman" w:hAnsi="Times New Roman" w:eastAsia="Lucida Sans Unicode"/>
          <w:bCs/>
          <w:sz w:val="24"/>
          <w:szCs w:val="24"/>
          <w:lang w:bidi="hi-IN" w:eastAsia="hi-IN"/>
        </w:rPr>
      </w:r>
      <w:r/>
    </w:p>
    <w:p>
      <w:pPr>
        <w:jc w:val="both"/>
        <w:spacing w:lineRule="auto" w:line="240" w:after="0"/>
        <w:widowControl w:val="off"/>
        <w:tabs>
          <w:tab w:val="left" w:pos="2127" w:leader="none"/>
        </w:tabs>
        <w:rPr>
          <w:rFonts w:ascii="Times New Roman" w:hAnsi="Times New Roman" w:eastAsia="Lucida Sans Unicode"/>
          <w:bCs/>
          <w:sz w:val="28"/>
          <w:szCs w:val="28"/>
          <w:lang w:bidi="hi-IN" w:eastAsia="hi-IN"/>
        </w:rPr>
      </w:pPr>
      <w:r>
        <w:rPr>
          <w:rFonts w:ascii="Times New Roman" w:hAnsi="Times New Roman" w:eastAsia="Lucida Sans Unicode"/>
          <w:bCs/>
          <w:sz w:val="28"/>
          <w:szCs w:val="28"/>
          <w:lang w:bidi="hi-IN" w:eastAsia="hi-IN"/>
        </w:rPr>
      </w:r>
      <w:r/>
    </w:p>
    <w:sectPr>
      <w:footnotePr/>
      <w:type w:val="nextPage"/>
      <w:pgSz w:w="16838" w:h="11906" w:orient="landscape"/>
      <w:pgMar w:top="567" w:right="1134" w:bottom="425" w:left="1134" w:header="709" w:footer="709"/>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4030504040204"/>
  </w:font>
  <w:font w:name="Mangal">
    <w:panose1 w:val="02040502050405020303"/>
  </w:font>
  <w:font w:name="Courier New">
    <w:panose1 w:val="02070309020205020404"/>
  </w:font>
  <w:font w:name="Tahoma">
    <w:panose1 w:val="020B0604030504040204"/>
  </w:font>
  <w:font w:name="Arial">
    <w:panose1 w:val="020B0604020202020204"/>
  </w:font>
  <w:font w:name="Times New Roman">
    <w:panose1 w:val="020206030504050203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r>
        <w:separator/>
      </w:r>
      <w:r/>
    </w:p>
  </w:footnote>
  <w:footnote w:type="continuationSeparator" w:id="0">
    <w:p>
      <w:pPr>
        <w:spacing w:lineRule="auto" w:line="240" w:after="0"/>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360" w:hanging="360"/>
      </w:pPr>
    </w:lvl>
    <w:lvl w:ilvl="1">
      <w:start w:val="1"/>
      <w:numFmt w:val="lowerLetter"/>
      <w:isLgl w:val="false"/>
      <w:suff w:val="tab"/>
      <w:lvlText w:val="%2."/>
      <w:lvlJc w:val="left"/>
      <w:pPr>
        <w:ind w:left="1080" w:hanging="360"/>
      </w:pPr>
    </w:lvl>
    <w:lvl w:ilvl="2">
      <w:start w:val="1"/>
      <w:numFmt w:val="lowerRoman"/>
      <w:isLgl w:val="false"/>
      <w:suff w:val="tab"/>
      <w:lvlText w:val="%3."/>
      <w:lvlJc w:val="right"/>
      <w:pPr>
        <w:ind w:left="1800" w:hanging="180"/>
      </w:pPr>
    </w:lvl>
    <w:lvl w:ilvl="3">
      <w:start w:val="1"/>
      <w:numFmt w:val="decimal"/>
      <w:isLgl w:val="false"/>
      <w:suff w:val="tab"/>
      <w:lvlText w:val="%4."/>
      <w:lvlJc w:val="left"/>
      <w:pPr>
        <w:ind w:left="2520" w:hanging="360"/>
      </w:pPr>
    </w:lvl>
    <w:lvl w:ilvl="4">
      <w:start w:val="1"/>
      <w:numFmt w:val="lowerLetter"/>
      <w:isLgl w:val="false"/>
      <w:suff w:val="tab"/>
      <w:lvlText w:val="%5."/>
      <w:lvlJc w:val="left"/>
      <w:pPr>
        <w:ind w:left="3240" w:hanging="360"/>
      </w:pPr>
    </w:lvl>
    <w:lvl w:ilvl="5">
      <w:start w:val="1"/>
      <w:numFmt w:val="lowerRoman"/>
      <w:isLgl w:val="false"/>
      <w:suff w:val="tab"/>
      <w:lvlText w:val="%6."/>
      <w:lvlJc w:val="right"/>
      <w:pPr>
        <w:ind w:left="3960" w:hanging="180"/>
      </w:pPr>
    </w:lvl>
    <w:lvl w:ilvl="6">
      <w:start w:val="1"/>
      <w:numFmt w:val="decimal"/>
      <w:isLgl w:val="false"/>
      <w:suff w:val="tab"/>
      <w:lvlText w:val="%7."/>
      <w:lvlJc w:val="left"/>
      <w:pPr>
        <w:ind w:left="4680" w:hanging="360"/>
      </w:pPr>
    </w:lvl>
    <w:lvl w:ilvl="7">
      <w:start w:val="1"/>
      <w:numFmt w:val="lowerLetter"/>
      <w:isLgl w:val="false"/>
      <w:suff w:val="tab"/>
      <w:lvlText w:val="%8."/>
      <w:lvlJc w:val="left"/>
      <w:pPr>
        <w:ind w:left="5400" w:hanging="360"/>
      </w:pPr>
    </w:lvl>
    <w:lvl w:ilvl="8">
      <w:start w:val="1"/>
      <w:numFmt w:val="lowerRoman"/>
      <w:isLgl w:val="false"/>
      <w:suff w:val="tab"/>
      <w:lvlText w:val="%9."/>
      <w:lvlJc w:val="right"/>
      <w:pPr>
        <w:ind w:left="6120" w:hanging="180"/>
      </w:pPr>
    </w:lvl>
  </w:abstractNum>
  <w:abstractNum w:abstractNumId="1">
    <w:multiLevelType w:val="hybridMultilevel"/>
    <w:lvl w:ilvl="0">
      <w:start w:val="1"/>
      <w:numFmt w:val="decimal"/>
      <w:isLgl w:val="false"/>
      <w:suff w:val="tab"/>
      <w:lvlText w:val="%1."/>
      <w:lvlJc w:val="left"/>
      <w:pPr>
        <w:ind w:left="1023" w:hanging="456"/>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2">
    <w:multiLevelType w:val="hybridMultilevel"/>
    <w:lvl w:ilvl="0">
      <w:start w:val="2"/>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3">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
    <w:multiLevelType w:val="hybridMultilevel"/>
    <w:lvl w:ilvl="0">
      <w:start w:val="1"/>
      <w:numFmt w:val="decimal"/>
      <w:isLgl w:val="false"/>
      <w:suff w:val="tab"/>
      <w:lvlText w:val="%1)"/>
      <w:lvlJc w:val="left"/>
      <w:pPr>
        <w:ind w:left="1200" w:hanging="480"/>
      </w:pPr>
      <w:rPr>
        <w:rFonts w:hint="default"/>
      </w:rPr>
    </w:lvl>
    <w:lvl w:ilvl="1">
      <w:start w:val="1"/>
      <w:numFmt w:val="lowerLetter"/>
      <w:isLgl w:val="false"/>
      <w:suff w:val="tab"/>
      <w:lvlText w:val="%2."/>
      <w:lvlJc w:val="left"/>
      <w:pPr>
        <w:ind w:left="1800" w:hanging="360"/>
      </w:pPr>
    </w:lvl>
    <w:lvl w:ilvl="2">
      <w:start w:val="1"/>
      <w:numFmt w:val="lowerRoman"/>
      <w:isLgl w:val="false"/>
      <w:suff w:val="tab"/>
      <w:lvlText w:val="%3."/>
      <w:lvlJc w:val="right"/>
      <w:pPr>
        <w:ind w:left="2520" w:hanging="180"/>
      </w:pPr>
    </w:lvl>
    <w:lvl w:ilvl="3">
      <w:start w:val="1"/>
      <w:numFmt w:val="decimal"/>
      <w:isLgl w:val="false"/>
      <w:suff w:val="tab"/>
      <w:lvlText w:val="%4."/>
      <w:lvlJc w:val="left"/>
      <w:pPr>
        <w:ind w:left="3240" w:hanging="360"/>
      </w:pPr>
    </w:lvl>
    <w:lvl w:ilvl="4">
      <w:start w:val="1"/>
      <w:numFmt w:val="lowerLetter"/>
      <w:isLgl w:val="false"/>
      <w:suff w:val="tab"/>
      <w:lvlText w:val="%5."/>
      <w:lvlJc w:val="left"/>
      <w:pPr>
        <w:ind w:left="3960" w:hanging="360"/>
      </w:pPr>
    </w:lvl>
    <w:lvl w:ilvl="5">
      <w:start w:val="1"/>
      <w:numFmt w:val="lowerRoman"/>
      <w:isLgl w:val="false"/>
      <w:suff w:val="tab"/>
      <w:lvlText w:val="%6."/>
      <w:lvlJc w:val="right"/>
      <w:pPr>
        <w:ind w:left="4680" w:hanging="180"/>
      </w:pPr>
    </w:lvl>
    <w:lvl w:ilvl="6">
      <w:start w:val="1"/>
      <w:numFmt w:val="decimal"/>
      <w:isLgl w:val="false"/>
      <w:suff w:val="tab"/>
      <w:lvlText w:val="%7."/>
      <w:lvlJc w:val="left"/>
      <w:pPr>
        <w:ind w:left="5400" w:hanging="360"/>
      </w:pPr>
    </w:lvl>
    <w:lvl w:ilvl="7">
      <w:start w:val="1"/>
      <w:numFmt w:val="lowerLetter"/>
      <w:isLgl w:val="false"/>
      <w:suff w:val="tab"/>
      <w:lvlText w:val="%8."/>
      <w:lvlJc w:val="left"/>
      <w:pPr>
        <w:ind w:left="6120" w:hanging="360"/>
      </w:pPr>
    </w:lvl>
    <w:lvl w:ilvl="8">
      <w:start w:val="1"/>
      <w:numFmt w:val="lowerRoman"/>
      <w:isLgl w:val="false"/>
      <w:suff w:val="tab"/>
      <w:lvlText w:val="%9."/>
      <w:lvlJc w:val="right"/>
      <w:pPr>
        <w:ind w:left="6840" w:hanging="180"/>
      </w:pPr>
    </w:lvl>
  </w:abstractNum>
  <w:abstractNum w:abstractNumId="5">
    <w:multiLevelType w:val="hybridMultilevel"/>
    <w:lvl w:ilvl="0">
      <w:start w:val="1"/>
      <w:numFmt w:val="decimal"/>
      <w:isLgl w:val="false"/>
      <w:suff w:val="tab"/>
      <w:lvlText w:val="%1)"/>
      <w:lvlJc w:val="left"/>
      <w:pPr>
        <w:ind w:left="1069" w:hanging="360"/>
      </w:pPr>
      <w:rPr>
        <w:rFonts w:hint="default"/>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5"/>
  </w:num>
  <w:num w:numId="6">
    <w:abstractNumId w:val="1"/>
  </w:num>
  <w:num w:numId="7">
    <w:abstractNumId w:val="2"/>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Times New Roman" w:eastAsia="Calibri"/>
        <w:color w:val="auto"/>
        <w:spacing w:val="0"/>
        <w:position w:val="0"/>
        <w:sz w:val="20"/>
        <w:szCs w:val="22"/>
        <w:lang w:val="uk-UA" w:bidi="ar-SA" w:eastAsia="uk-UA"/>
      </w:rPr>
    </w:rPrDefault>
    <w:pPrDefault>
      <w:pPr>
        <w:ind w:left="0" w:right="0" w:firstLine="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383"/>
    <w:link w:val="382"/>
    <w:uiPriority w:val="9"/>
    <w:rPr>
      <w:rFonts w:ascii="Arial" w:hAnsi="Arial" w:cs="Arial" w:eastAsia="Arial"/>
      <w:sz w:val="40"/>
      <w:szCs w:val="40"/>
    </w:rPr>
  </w:style>
  <w:style w:type="paragraph" w:styleId="13">
    <w:name w:val="Heading 2"/>
    <w:basedOn w:val="381"/>
    <w:next w:val="381"/>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383"/>
    <w:link w:val="13"/>
    <w:uiPriority w:val="9"/>
    <w:rPr>
      <w:rFonts w:ascii="Arial" w:hAnsi="Arial" w:cs="Arial" w:eastAsia="Arial"/>
      <w:sz w:val="34"/>
    </w:rPr>
  </w:style>
  <w:style w:type="paragraph" w:styleId="15">
    <w:name w:val="Heading 3"/>
    <w:basedOn w:val="381"/>
    <w:next w:val="381"/>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383"/>
    <w:link w:val="15"/>
    <w:uiPriority w:val="9"/>
    <w:rPr>
      <w:rFonts w:ascii="Arial" w:hAnsi="Arial" w:cs="Arial" w:eastAsia="Arial"/>
      <w:sz w:val="30"/>
      <w:szCs w:val="30"/>
    </w:rPr>
  </w:style>
  <w:style w:type="paragraph" w:styleId="17">
    <w:name w:val="Heading 4"/>
    <w:basedOn w:val="381"/>
    <w:next w:val="381"/>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383"/>
    <w:link w:val="17"/>
    <w:uiPriority w:val="9"/>
    <w:rPr>
      <w:rFonts w:ascii="Arial" w:hAnsi="Arial" w:cs="Arial" w:eastAsia="Arial"/>
      <w:b/>
      <w:bCs/>
      <w:sz w:val="26"/>
      <w:szCs w:val="26"/>
    </w:rPr>
  </w:style>
  <w:style w:type="paragraph" w:styleId="19">
    <w:name w:val="Heading 5"/>
    <w:basedOn w:val="381"/>
    <w:next w:val="381"/>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383"/>
    <w:link w:val="19"/>
    <w:uiPriority w:val="9"/>
    <w:rPr>
      <w:rFonts w:ascii="Arial" w:hAnsi="Arial" w:cs="Arial" w:eastAsia="Arial"/>
      <w:b/>
      <w:bCs/>
      <w:sz w:val="24"/>
      <w:szCs w:val="24"/>
    </w:rPr>
  </w:style>
  <w:style w:type="paragraph" w:styleId="21">
    <w:name w:val="Heading 6"/>
    <w:basedOn w:val="381"/>
    <w:next w:val="381"/>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383"/>
    <w:link w:val="21"/>
    <w:uiPriority w:val="9"/>
    <w:rPr>
      <w:rFonts w:ascii="Arial" w:hAnsi="Arial" w:cs="Arial" w:eastAsia="Arial"/>
      <w:b/>
      <w:bCs/>
      <w:sz w:val="22"/>
      <w:szCs w:val="22"/>
    </w:rPr>
  </w:style>
  <w:style w:type="paragraph" w:styleId="23">
    <w:name w:val="Heading 7"/>
    <w:basedOn w:val="381"/>
    <w:next w:val="381"/>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383"/>
    <w:link w:val="23"/>
    <w:uiPriority w:val="9"/>
    <w:rPr>
      <w:rFonts w:ascii="Arial" w:hAnsi="Arial" w:cs="Arial" w:eastAsia="Arial"/>
      <w:b/>
      <w:bCs/>
      <w:i/>
      <w:iCs/>
      <w:sz w:val="22"/>
      <w:szCs w:val="22"/>
    </w:rPr>
  </w:style>
  <w:style w:type="paragraph" w:styleId="25">
    <w:name w:val="Heading 8"/>
    <w:basedOn w:val="381"/>
    <w:next w:val="381"/>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383"/>
    <w:link w:val="25"/>
    <w:uiPriority w:val="9"/>
    <w:rPr>
      <w:rFonts w:ascii="Arial" w:hAnsi="Arial" w:cs="Arial" w:eastAsia="Arial"/>
      <w:i/>
      <w:iCs/>
      <w:sz w:val="22"/>
      <w:szCs w:val="22"/>
    </w:rPr>
  </w:style>
  <w:style w:type="paragraph" w:styleId="27">
    <w:name w:val="Heading 9"/>
    <w:basedOn w:val="381"/>
    <w:next w:val="381"/>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383"/>
    <w:link w:val="27"/>
    <w:uiPriority w:val="9"/>
    <w:rPr>
      <w:rFonts w:ascii="Arial" w:hAnsi="Arial" w:cs="Arial" w:eastAsia="Arial"/>
      <w:i/>
      <w:iCs/>
      <w:sz w:val="21"/>
      <w:szCs w:val="21"/>
    </w:rPr>
  </w:style>
  <w:style w:type="paragraph" w:styleId="29">
    <w:name w:val="List Paragraph"/>
    <w:basedOn w:val="381"/>
    <w:qFormat/>
    <w:uiPriority w:val="34"/>
    <w:pPr>
      <w:contextualSpacing w:val="true"/>
      <w:ind w:left="720"/>
    </w:pPr>
  </w:style>
  <w:style w:type="paragraph" w:styleId="31">
    <w:name w:val="No Spacing"/>
    <w:qFormat/>
    <w:uiPriority w:val="1"/>
    <w:pPr>
      <w:spacing w:lineRule="auto" w:line="240" w:after="0" w:before="0"/>
    </w:pPr>
  </w:style>
  <w:style w:type="paragraph" w:styleId="32">
    <w:name w:val="Title"/>
    <w:basedOn w:val="381"/>
    <w:next w:val="381"/>
    <w:link w:val="33"/>
    <w:qFormat/>
    <w:uiPriority w:val="10"/>
    <w:rPr>
      <w:sz w:val="48"/>
      <w:szCs w:val="48"/>
    </w:rPr>
    <w:pPr>
      <w:contextualSpacing w:val="true"/>
      <w:spacing w:after="200" w:before="300"/>
    </w:pPr>
  </w:style>
  <w:style w:type="character" w:styleId="33">
    <w:name w:val="Title Char"/>
    <w:basedOn w:val="383"/>
    <w:link w:val="32"/>
    <w:uiPriority w:val="10"/>
    <w:rPr>
      <w:sz w:val="48"/>
      <w:szCs w:val="48"/>
    </w:rPr>
  </w:style>
  <w:style w:type="paragraph" w:styleId="34">
    <w:name w:val="Subtitle"/>
    <w:basedOn w:val="381"/>
    <w:next w:val="381"/>
    <w:link w:val="35"/>
    <w:qFormat/>
    <w:uiPriority w:val="11"/>
    <w:rPr>
      <w:sz w:val="24"/>
      <w:szCs w:val="24"/>
    </w:rPr>
    <w:pPr>
      <w:spacing w:after="200" w:before="200"/>
    </w:pPr>
  </w:style>
  <w:style w:type="character" w:styleId="35">
    <w:name w:val="Subtitle Char"/>
    <w:basedOn w:val="383"/>
    <w:link w:val="34"/>
    <w:uiPriority w:val="11"/>
    <w:rPr>
      <w:sz w:val="24"/>
      <w:szCs w:val="24"/>
    </w:rPr>
  </w:style>
  <w:style w:type="paragraph" w:styleId="36">
    <w:name w:val="Quote"/>
    <w:basedOn w:val="381"/>
    <w:next w:val="381"/>
    <w:link w:val="37"/>
    <w:qFormat/>
    <w:uiPriority w:val="29"/>
    <w:rPr>
      <w:i/>
    </w:rPr>
    <w:pPr>
      <w:ind w:left="720" w:right="720"/>
    </w:pPr>
  </w:style>
  <w:style w:type="character" w:styleId="37">
    <w:name w:val="Quote Char"/>
    <w:link w:val="36"/>
    <w:uiPriority w:val="29"/>
    <w:rPr>
      <w:i/>
    </w:rPr>
  </w:style>
  <w:style w:type="paragraph" w:styleId="38">
    <w:name w:val="Intense Quote"/>
    <w:basedOn w:val="381"/>
    <w:next w:val="381"/>
    <w:link w:val="39"/>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paragraph" w:styleId="40">
    <w:name w:val="Header"/>
    <w:basedOn w:val="381"/>
    <w:link w:val="41"/>
    <w:uiPriority w:val="99"/>
    <w:unhideWhenUsed/>
    <w:pPr>
      <w:spacing w:lineRule="auto" w:line="240" w:after="0"/>
      <w:tabs>
        <w:tab w:val="center" w:pos="7143" w:leader="none"/>
        <w:tab w:val="right" w:pos="14287" w:leader="none"/>
      </w:tabs>
    </w:pPr>
  </w:style>
  <w:style w:type="character" w:styleId="41">
    <w:name w:val="Header Char"/>
    <w:basedOn w:val="383"/>
    <w:link w:val="40"/>
    <w:uiPriority w:val="99"/>
  </w:style>
  <w:style w:type="paragraph" w:styleId="42">
    <w:name w:val="Footer"/>
    <w:basedOn w:val="381"/>
    <w:link w:val="43"/>
    <w:uiPriority w:val="99"/>
    <w:unhideWhenUsed/>
    <w:pPr>
      <w:spacing w:lineRule="auto" w:line="240" w:after="0"/>
      <w:tabs>
        <w:tab w:val="center" w:pos="7143" w:leader="none"/>
        <w:tab w:val="right" w:pos="14287" w:leader="none"/>
      </w:tabs>
    </w:pPr>
  </w:style>
  <w:style w:type="character" w:styleId="43">
    <w:name w:val="Footer Char"/>
    <w:basedOn w:val="383"/>
    <w:link w:val="42"/>
    <w:uiPriority w:val="99"/>
  </w:style>
  <w:style w:type="table" w:styleId="45">
    <w:name w:val="Table Grid Light"/>
    <w:basedOn w:val="384"/>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6">
    <w:name w:val="Plain Table 1"/>
    <w:basedOn w:val="384"/>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7">
    <w:name w:val="Plain Table 2"/>
    <w:basedOn w:val="384"/>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8">
    <w:name w:val="Plain Table 3"/>
    <w:basedOn w:val="38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9">
    <w:name w:val="Plain Table 4"/>
    <w:basedOn w:val="38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0">
    <w:name w:val="Plain Table 5"/>
    <w:basedOn w:val="38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51">
    <w:name w:val="Grid Table 1 Light"/>
    <w:basedOn w:val="384"/>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2">
    <w:name w:val="Grid Table 1 Light - Accent 1"/>
    <w:basedOn w:val="384"/>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3">
    <w:name w:val="Grid Table 1 Light - Accent 2"/>
    <w:basedOn w:val="384"/>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4">
    <w:name w:val="Grid Table 1 Light - Accent 3"/>
    <w:basedOn w:val="384"/>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5">
    <w:name w:val="Grid Table 1 Light - Accent 4"/>
    <w:basedOn w:val="384"/>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6">
    <w:name w:val="Grid Table 1 Light - Accent 5"/>
    <w:basedOn w:val="384"/>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7">
    <w:name w:val="Grid Table 1 Light - Accent 6"/>
    <w:basedOn w:val="384"/>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58">
    <w:name w:val="Grid Table 2"/>
    <w:basedOn w:val="384"/>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59">
    <w:name w:val="Grid Table 2 - Accent 1"/>
    <w:basedOn w:val="384"/>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0">
    <w:name w:val="Grid Table 2 - Accent 2"/>
    <w:basedOn w:val="384"/>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1">
    <w:name w:val="Grid Table 2 - Accent 3"/>
    <w:basedOn w:val="384"/>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2">
    <w:name w:val="Grid Table 2 - Accent 4"/>
    <w:basedOn w:val="384"/>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3">
    <w:name w:val="Grid Table 2 - Accent 5"/>
    <w:basedOn w:val="384"/>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64">
    <w:name w:val="Grid Table 2 - Accent 6"/>
    <w:basedOn w:val="384"/>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65">
    <w:name w:val="Grid Table 3"/>
    <w:basedOn w:val="384"/>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6">
    <w:name w:val="Grid Table 3 - Accent 1"/>
    <w:basedOn w:val="384"/>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7">
    <w:name w:val="Grid Table 3 - Accent 2"/>
    <w:basedOn w:val="384"/>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3"/>
    <w:basedOn w:val="384"/>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4"/>
    <w:basedOn w:val="384"/>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5"/>
    <w:basedOn w:val="384"/>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6"/>
    <w:basedOn w:val="384"/>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2">
    <w:name w:val="Grid Table 4"/>
    <w:basedOn w:val="384"/>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3">
    <w:name w:val="Grid Table 4 - Accent 1"/>
    <w:basedOn w:val="384"/>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4">
    <w:name w:val="Grid Table 4 - Accent 2"/>
    <w:basedOn w:val="384"/>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5">
    <w:name w:val="Grid Table 4 - Accent 3"/>
    <w:basedOn w:val="384"/>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6">
    <w:name w:val="Grid Table 4 - Accent 4"/>
    <w:basedOn w:val="384"/>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7">
    <w:name w:val="Grid Table 4 - Accent 5"/>
    <w:basedOn w:val="384"/>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8">
    <w:name w:val="Grid Table 4 - Accent 6"/>
    <w:basedOn w:val="384"/>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9">
    <w:name w:val="Grid Table 5 Dark"/>
    <w:basedOn w:val="38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80">
    <w:name w:val="Grid Table 5 Dark- Accent 1"/>
    <w:basedOn w:val="38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81">
    <w:name w:val="Grid Table 5 Dark - Accent 2"/>
    <w:basedOn w:val="38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82">
    <w:name w:val="Grid Table 5 Dark - Accent 3"/>
    <w:basedOn w:val="38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83">
    <w:name w:val="Grid Table 5 Dark- Accent 4"/>
    <w:basedOn w:val="38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84">
    <w:name w:val="Grid Table 5 Dark - Accent 5"/>
    <w:basedOn w:val="38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85">
    <w:name w:val="Grid Table 5 Dark - Accent 6"/>
    <w:basedOn w:val="38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86">
    <w:name w:val="Grid Table 6 Colorful"/>
    <w:basedOn w:val="384"/>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7">
    <w:name w:val="Grid Table 6 Colorful - Accent 1"/>
    <w:basedOn w:val="384"/>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sz="12" w:space="0" w:themeColor="accent1" w:themeTint="8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88">
    <w:name w:val="Grid Table 6 Colorful - Accent 2"/>
    <w:basedOn w:val="384"/>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89">
    <w:name w:val="Grid Table 6 Colorful - Accent 3"/>
    <w:basedOn w:val="384"/>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0">
    <w:name w:val="Grid Table 6 Colorful - Accent 4"/>
    <w:basedOn w:val="384"/>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1">
    <w:name w:val="Grid Table 6 Colorful - Accent 5"/>
    <w:basedOn w:val="384"/>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5"/>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2">
    <w:name w:val="Grid Table 6 Colorful - Accent 6"/>
    <w:basedOn w:val="384"/>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6"/>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3">
    <w:name w:val="Grid Table 7 Colorful"/>
    <w:basedOn w:val="384"/>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style>
  <w:style w:type="table" w:styleId="94">
    <w:name w:val="Grid Table 7 Colorful - Accent 1"/>
    <w:basedOn w:val="384"/>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17BBA"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auto" w:fill="FFFFFF"/>
        <w:tcBorders>
          <w:left w:val="none"/>
          <w:top w:val="none"/>
          <w:right w:val="single" w:color="000000" w:sz="4" w:space="0" w:themeColor="accent1" w:themeTint="80"/>
          <w:bottom w:val="none"/>
        </w:tcBorders>
      </w:tcPr>
    </w:tblStylePr>
    <w:tblStylePr w:type="firstRow">
      <w:rPr>
        <w:rFonts w:ascii="Arial" w:hAnsi="Arial"/>
        <w:b/>
        <w:color w:val="317BBA" w:themeColor="accent1" w:themeTint="80" w:themeShade="95"/>
        <w:sz w:val="22"/>
      </w:rPr>
      <w:tcPr>
        <w:shd w:val="clear" w:color="auto" w:fill="FFFFFF" w:themeFill="light1"/>
        <w:tcBorders>
          <w:left w:val="none"/>
          <w:top w:val="none"/>
          <w:right w:val="none"/>
          <w:bottom w:val="single" w:color="000000" w:sz="4" w:space="0" w:themeColor="accent1" w:themeTint="80"/>
        </w:tcBorders>
      </w:tcPr>
    </w:tblStylePr>
    <w:tblStylePr w:type="lastCol">
      <w:rPr>
        <w:rFonts w:ascii="Arial" w:hAnsi="Arial"/>
        <w:i/>
        <w:color w:val="317BBA" w:themeColor="accent1" w:themeTint="80" w:themeShade="95"/>
        <w:sz w:val="22"/>
      </w:rPr>
      <w:tcPr>
        <w:shd w:color="auto" w:fill="FFFFFF"/>
        <w:tcBorders>
          <w:left w:val="single" w:color="000000" w:sz="4" w:space="0" w:themeColor="accent1" w:themeTint="80"/>
          <w:top w:val="none"/>
          <w:right w:val="none"/>
          <w:bottom w:val="none"/>
        </w:tcBorders>
      </w:tcPr>
    </w:tblStylePr>
    <w:tblStylePr w:type="lastRow">
      <w:rPr>
        <w:rFonts w:ascii="Arial" w:hAnsi="Arial"/>
        <w:b/>
        <w:color w:val="317BBA" w:themeColor="accent1" w:themeTint="80" w:themeShade="95"/>
        <w:sz w:val="22"/>
      </w:rPr>
      <w:tcPr>
        <w:shd w:val="clear" w:color="auto" w:fill="FFFFFF" w:themeFill="light1"/>
        <w:tcBorders>
          <w:left w:val="none"/>
          <w:top w:val="single" w:color="000000" w:sz="4" w:space="0" w:themeColor="accent1" w:themeTint="80"/>
          <w:right w:val="none"/>
          <w:bottom w:val="none"/>
        </w:tcBorders>
      </w:tcPr>
    </w:tblStylePr>
  </w:style>
  <w:style w:type="table" w:styleId="95">
    <w:name w:val="Grid Table 7 Colorful - Accent 2"/>
    <w:basedOn w:val="384"/>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b/>
        <w:color w:val="C95712"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b/>
        <w:color w:val="C95712"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style>
  <w:style w:type="table" w:styleId="96">
    <w:name w:val="Grid Table 7 Colorful - Accent 3"/>
    <w:basedOn w:val="384"/>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auto" w:fill="FFFFFF"/>
        <w:tcBorders>
          <w:left w:val="none"/>
          <w:top w:val="none"/>
          <w:right w:val="single" w:color="000000" w:sz="4" w:space="0" w:themeColor="accent3" w:themeTint="FE"/>
          <w:bottom w:val="none"/>
        </w:tcBorders>
      </w:tcPr>
    </w:tblStylePr>
    <w:tblStylePr w:type="firstRow">
      <w:rPr>
        <w:rFonts w:ascii="Arial" w:hAnsi="Arial"/>
        <w:b/>
        <w:color w:val="606060" w:themeColor="accent3" w:themeTint="FE" w:themeShade="95"/>
        <w:sz w:val="22"/>
      </w:rPr>
      <w:tcPr>
        <w:shd w:val="clear" w:color="auto" w:fill="FFFFFF" w:themeFill="light1"/>
        <w:tcBorders>
          <w:left w:val="none"/>
          <w:top w:val="none"/>
          <w:right w:val="none"/>
          <w:bottom w:val="single" w:color="000000" w:sz="4" w:space="0" w:themeColor="accent3" w:themeTint="FE"/>
        </w:tcBorders>
      </w:tcPr>
    </w:tblStylePr>
    <w:tblStylePr w:type="lastCol">
      <w:rPr>
        <w:rFonts w:ascii="Arial" w:hAnsi="Arial"/>
        <w:i/>
        <w:color w:val="606060" w:themeColor="accent3" w:themeTint="FE" w:themeShade="95"/>
        <w:sz w:val="22"/>
      </w:rPr>
      <w:tcPr>
        <w:shd w:color="auto" w:fill="FFFFFF"/>
        <w:tcBorders>
          <w:left w:val="single" w:color="000000" w:sz="4" w:space="0" w:themeColor="accent3" w:themeTint="FE"/>
          <w:top w:val="none"/>
          <w:right w:val="none"/>
          <w:bottom w:val="none"/>
        </w:tcBorders>
      </w:tcPr>
    </w:tblStylePr>
    <w:tblStylePr w:type="lastRow">
      <w:rPr>
        <w:rFonts w:ascii="Arial" w:hAnsi="Arial"/>
        <w:b/>
        <w:color w:val="606060" w:themeColor="accent3" w:themeTint="FE" w:themeShade="95"/>
        <w:sz w:val="22"/>
      </w:rPr>
      <w:tcPr>
        <w:shd w:val="clear" w:color="auto" w:fill="FFFFFF" w:themeFill="light1"/>
        <w:tcBorders>
          <w:left w:val="none"/>
          <w:top w:val="single" w:color="000000" w:sz="4" w:space="0" w:themeColor="accent3" w:themeTint="FE"/>
          <w:right w:val="none"/>
          <w:bottom w:val="none"/>
        </w:tcBorders>
      </w:tcPr>
    </w:tblStylePr>
  </w:style>
  <w:style w:type="table" w:styleId="97">
    <w:name w:val="Grid Table 7 Colorful - Accent 4"/>
    <w:basedOn w:val="384"/>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b/>
        <w:color w:val="CD9600"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b/>
        <w:color w:val="CD9600"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style>
  <w:style w:type="table" w:styleId="98">
    <w:name w:val="Grid Table 7 Colorful - Accent 5"/>
    <w:basedOn w:val="384"/>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54374"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auto" w:fill="FFFFFF"/>
        <w:tcBorders>
          <w:left w:val="none"/>
          <w:top w:val="none"/>
          <w:right w:val="single" w:color="000000" w:sz="4" w:space="0" w:themeColor="accent5" w:themeTint="90"/>
          <w:bottom w:val="none"/>
        </w:tcBorders>
      </w:tcPr>
    </w:tblStylePr>
    <w:tblStylePr w:type="firstRow">
      <w:rPr>
        <w:rFonts w:ascii="Arial" w:hAnsi="Arial"/>
        <w:b/>
        <w:color w:val="254374" w:themeColor="accent5" w:themeShade="95"/>
        <w:sz w:val="22"/>
      </w:rPr>
      <w:tcPr>
        <w:shd w:val="clear" w:color="auto" w:fill="FFFFFF" w:themeFill="light1"/>
        <w:tcBorders>
          <w:left w:val="none"/>
          <w:top w:val="none"/>
          <w:right w:val="none"/>
          <w:bottom w:val="single" w:color="000000" w:sz="4" w:space="0" w:themeColor="accent5" w:themeTint="90"/>
        </w:tcBorders>
      </w:tcPr>
    </w:tblStylePr>
    <w:tblStylePr w:type="lastCol">
      <w:rPr>
        <w:rFonts w:ascii="Arial" w:hAnsi="Arial"/>
        <w:i/>
        <w:color w:val="254374" w:themeColor="accent5" w:themeShade="95"/>
        <w:sz w:val="22"/>
      </w:rPr>
      <w:tcPr>
        <w:shd w:color="auto" w:fill="FFFFFF"/>
        <w:tcBorders>
          <w:left w:val="single" w:color="000000" w:sz="4" w:space="0" w:themeColor="accent5" w:themeTint="90"/>
          <w:top w:val="none"/>
          <w:right w:val="none"/>
          <w:bottom w:val="none"/>
        </w:tcBorders>
      </w:tcPr>
    </w:tblStylePr>
    <w:tblStylePr w:type="lastRow">
      <w:rPr>
        <w:rFonts w:ascii="Arial" w:hAnsi="Arial"/>
        <w:b/>
        <w:color w:val="254374" w:themeColor="accent5" w:themeShade="95"/>
        <w:sz w:val="22"/>
      </w:rPr>
      <w:tcPr>
        <w:shd w:val="clear" w:color="auto" w:fill="FFFFFF" w:themeFill="light1"/>
        <w:tcBorders>
          <w:left w:val="none"/>
          <w:top w:val="single" w:color="000000" w:sz="4" w:space="0" w:themeColor="accent5" w:themeTint="90"/>
          <w:right w:val="none"/>
          <w:bottom w:val="none"/>
        </w:tcBorders>
      </w:tcPr>
    </w:tblStylePr>
  </w:style>
  <w:style w:type="table" w:styleId="99">
    <w:name w:val="Grid Table 7 Colorful - Accent 6"/>
    <w:basedOn w:val="384"/>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auto" w:fill="FFFFFF"/>
        <w:tcBorders>
          <w:left w:val="none"/>
          <w:top w:val="none"/>
          <w:right w:val="single" w:color="000000" w:sz="4" w:space="0" w:themeColor="accent6" w:themeTint="90"/>
          <w:bottom w:val="none"/>
        </w:tcBorders>
      </w:tcPr>
    </w:tblStylePr>
    <w:tblStylePr w:type="firstRow">
      <w:rPr>
        <w:rFonts w:ascii="Arial" w:hAnsi="Arial"/>
        <w:b/>
        <w:color w:val="426429" w:themeColor="accent6" w:themeShade="95"/>
        <w:sz w:val="22"/>
      </w:rPr>
      <w:tcPr>
        <w:shd w:val="clear" w:color="auto" w:fill="FFFFFF" w:themeFill="light1"/>
        <w:tcBorders>
          <w:left w:val="none"/>
          <w:top w:val="none"/>
          <w:right w:val="none"/>
          <w:bottom w:val="single" w:color="000000" w:sz="4" w:space="0" w:themeColor="accent6" w:themeTint="90"/>
        </w:tcBorders>
      </w:tcPr>
    </w:tblStylePr>
    <w:tblStylePr w:type="lastCol">
      <w:rPr>
        <w:rFonts w:ascii="Arial" w:hAnsi="Arial"/>
        <w:i/>
        <w:color w:val="426429" w:themeColor="accent6" w:themeShade="95"/>
        <w:sz w:val="22"/>
      </w:rPr>
      <w:tcPr>
        <w:shd w:color="auto" w:fill="FFFFFF"/>
        <w:tcBorders>
          <w:left w:val="single" w:color="000000" w:sz="4" w:space="0" w:themeColor="accent6" w:themeTint="90"/>
          <w:top w:val="none"/>
          <w:right w:val="none"/>
          <w:bottom w:val="none"/>
        </w:tcBorders>
      </w:tcPr>
    </w:tblStylePr>
    <w:tblStylePr w:type="lastRow">
      <w:rPr>
        <w:rFonts w:ascii="Arial" w:hAnsi="Arial"/>
        <w:b/>
        <w:color w:val="426429" w:themeColor="accent6" w:themeShade="95"/>
        <w:sz w:val="22"/>
      </w:rPr>
      <w:tcPr>
        <w:shd w:val="clear" w:color="auto" w:fill="FFFFFF" w:themeFill="light1"/>
        <w:tcBorders>
          <w:left w:val="none"/>
          <w:top w:val="single" w:color="000000" w:sz="4" w:space="0" w:themeColor="accent6" w:themeTint="90"/>
          <w:right w:val="none"/>
          <w:bottom w:val="none"/>
        </w:tcBorders>
      </w:tcPr>
    </w:tblStylePr>
  </w:style>
  <w:style w:type="table" w:styleId="100">
    <w:name w:val="List Table 1 Light"/>
    <w:basedOn w:val="384"/>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1">
    <w:name w:val="List Table 1 Light - Accent 1"/>
    <w:basedOn w:val="384"/>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2">
    <w:name w:val="List Table 1 Light - Accent 2"/>
    <w:basedOn w:val="384"/>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3">
    <w:name w:val="List Table 1 Light - Accent 3"/>
    <w:basedOn w:val="384"/>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4">
    <w:name w:val="List Table 1 Light - Accent 4"/>
    <w:basedOn w:val="384"/>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5">
    <w:name w:val="List Table 1 Light - Accent 5"/>
    <w:basedOn w:val="384"/>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6">
    <w:name w:val="List Table 1 Light - Accent 6"/>
    <w:basedOn w:val="384"/>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7">
    <w:name w:val="List Table 2"/>
    <w:basedOn w:val="384"/>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08">
    <w:name w:val="List Table 2 - Accent 1"/>
    <w:basedOn w:val="384"/>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09">
    <w:name w:val="List Table 2 - Accent 2"/>
    <w:basedOn w:val="384"/>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0">
    <w:name w:val="List Table 2 - Accent 3"/>
    <w:basedOn w:val="384"/>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1">
    <w:name w:val="List Table 2 - Accent 4"/>
    <w:basedOn w:val="384"/>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2">
    <w:name w:val="List Table 2 - Accent 5"/>
    <w:basedOn w:val="384"/>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3">
    <w:name w:val="List Table 2 - Accent 6"/>
    <w:basedOn w:val="384"/>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4">
    <w:name w:val="List Table 3"/>
    <w:basedOn w:val="384"/>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15">
    <w:name w:val="List Table 3 - Accent 1"/>
    <w:basedOn w:val="384"/>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16">
    <w:name w:val="List Table 3 - Accent 2"/>
    <w:basedOn w:val="384"/>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117">
    <w:name w:val="List Table 3 - Accent 3"/>
    <w:basedOn w:val="384"/>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118">
    <w:name w:val="List Table 3 - Accent 4"/>
    <w:basedOn w:val="384"/>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119">
    <w:name w:val="List Table 3 - Accent 5"/>
    <w:basedOn w:val="384"/>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120">
    <w:name w:val="List Table 3 - Accent 6"/>
    <w:basedOn w:val="384"/>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121">
    <w:name w:val="List Table 4"/>
    <w:basedOn w:val="384"/>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22">
    <w:name w:val="List Table 4 - Accent 1"/>
    <w:basedOn w:val="384"/>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23">
    <w:name w:val="List Table 4 - Accent 2"/>
    <w:basedOn w:val="384"/>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124">
    <w:name w:val="List Table 4 - Accent 3"/>
    <w:basedOn w:val="384"/>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125">
    <w:name w:val="List Table 4 - Accent 4"/>
    <w:basedOn w:val="384"/>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126">
    <w:name w:val="List Table 4 - Accent 5"/>
    <w:basedOn w:val="384"/>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127">
    <w:name w:val="List Table 4 - Accent 6"/>
    <w:basedOn w:val="384"/>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128">
    <w:name w:val="List Table 5 Dark"/>
    <w:basedOn w:val="384"/>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29">
    <w:name w:val="List Table 5 Dark - Accent 1"/>
    <w:basedOn w:val="384"/>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0">
    <w:name w:val="List Table 5 Dark - Accent 2"/>
    <w:basedOn w:val="384"/>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3"/>
    <w:basedOn w:val="384"/>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4"/>
    <w:basedOn w:val="384"/>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5"/>
    <w:basedOn w:val="384"/>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6"/>
    <w:basedOn w:val="384"/>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6 Colorful"/>
    <w:basedOn w:val="384"/>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6">
    <w:name w:val="List Table 6 Colorful - Accent 1"/>
    <w:basedOn w:val="384"/>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sz="4" w:space="0" w:themeColor="accent1"/>
        </w:tcBorders>
      </w:tcPr>
    </w:tblStylePr>
    <w:tblStylePr w:type="lastCol">
      <w:rPr>
        <w:b/>
        <w:color w:val="245D8D" w:themeColor="accent1" w:themeShade="95"/>
      </w:rPr>
    </w:tblStylePr>
    <w:tblStylePr w:type="lastRow">
      <w:rPr>
        <w:b/>
        <w:color w:val="245D8D" w:themeColor="accent1" w:themeShade="95"/>
      </w:rPr>
      <w:tcPr>
        <w:tcBorders>
          <w:top w:val="single" w:color="000000" w:sz="4" w:space="0" w:themeColor="accent1"/>
        </w:tcBorders>
      </w:tcPr>
    </w:tblStylePr>
  </w:style>
  <w:style w:type="table" w:styleId="137">
    <w:name w:val="List Table 6 Colorful - Accent 2"/>
    <w:basedOn w:val="384"/>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138">
    <w:name w:val="List Table 6 Colorful - Accent 3"/>
    <w:basedOn w:val="384"/>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139">
    <w:name w:val="List Table 6 Colorful - Accent 4"/>
    <w:basedOn w:val="384"/>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140">
    <w:name w:val="List Table 6 Colorful - Accent 5"/>
    <w:basedOn w:val="384"/>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sz="4" w:space="0" w:themeColor="accent5" w:themeTint="9A"/>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sz="4" w:space="0" w:themeColor="accent5" w:themeTint="9A"/>
        </w:tcBorders>
      </w:tcPr>
    </w:tblStylePr>
  </w:style>
  <w:style w:type="table" w:styleId="141">
    <w:name w:val="List Table 6 Colorful - Accent 6"/>
    <w:basedOn w:val="384"/>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142">
    <w:name w:val="List Table 7 Colorful"/>
    <w:basedOn w:val="384"/>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3">
    <w:name w:val="List Table 7 Colorful - Accent 1"/>
    <w:basedOn w:val="384"/>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45D8D"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auto" w:fill="FFFFFF"/>
        <w:tcBorders>
          <w:left w:val="none"/>
          <w:top w:val="none"/>
          <w:right w:val="single" w:color="000000" w:sz="4" w:space="0" w:themeColor="accent1"/>
          <w:bottom w:val="none"/>
        </w:tcBorders>
      </w:tcPr>
    </w:tblStylePr>
    <w:tblStylePr w:type="firstRow">
      <w:rPr>
        <w:rFonts w:ascii="Arial" w:hAnsi="Arial"/>
        <w:i/>
        <w:color w:val="245D8D" w:themeColor="accent1" w:themeShade="95"/>
        <w:sz w:val="22"/>
      </w:rPr>
      <w:tcPr>
        <w:shd w:val="clear" w:color="auto" w:fill="FFFFFF" w:themeFill="light1"/>
        <w:tcBorders>
          <w:left w:val="none"/>
          <w:top w:val="none"/>
          <w:right w:val="none"/>
          <w:bottom w:val="single" w:color="000000" w:sz="4" w:space="0" w:themeColor="accent1"/>
        </w:tcBorders>
      </w:tcPr>
    </w:tblStylePr>
    <w:tblStylePr w:type="lastCol">
      <w:rPr>
        <w:rFonts w:ascii="Arial" w:hAnsi="Arial"/>
        <w:i/>
        <w:color w:val="245D8D" w:themeColor="accent1" w:themeShade="95"/>
        <w:sz w:val="22"/>
      </w:rPr>
      <w:tcPr>
        <w:shd w:color="auto" w:fill="FFFFFF"/>
        <w:tcBorders>
          <w:left w:val="single" w:color="000000" w:sz="4" w:space="0" w:themeColor="accent1"/>
          <w:top w:val="none"/>
          <w:right w:val="none"/>
          <w:bottom w:val="none"/>
        </w:tcBorders>
      </w:tcPr>
    </w:tblStylePr>
    <w:tblStylePr w:type="lastRow">
      <w:rPr>
        <w:rFonts w:ascii="Arial" w:hAnsi="Arial"/>
        <w:i/>
        <w:color w:val="245D8D" w:themeColor="accent1" w:themeShade="95"/>
        <w:sz w:val="22"/>
      </w:rPr>
      <w:tcPr>
        <w:shd w:val="clear" w:color="auto" w:fill="FFFFFF" w:themeFill="light1"/>
        <w:tcBorders>
          <w:left w:val="none"/>
          <w:top w:val="single" w:color="000000" w:sz="4" w:space="0" w:themeColor="accent1"/>
          <w:right w:val="none"/>
          <w:bottom w:val="none"/>
        </w:tcBorders>
      </w:tcPr>
    </w:tblStylePr>
    <w:tblStylePr w:type="wholeTable">
      <w:rPr>
        <w:rFonts w:ascii="Arial" w:hAnsi="Arial"/>
        <w:color w:val="245D8D" w:themeColor="accent1" w:themeShade="95"/>
        <w:sz w:val="22"/>
      </w:rPr>
    </w:tblStylePr>
  </w:style>
  <w:style w:type="table" w:styleId="144">
    <w:name w:val="List Table 7 Colorful - Accent 2"/>
    <w:basedOn w:val="384"/>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i/>
        <w:color w:val="C95712"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i/>
        <w:color w:val="C95712"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tblStylePr w:type="wholeTable">
      <w:rPr>
        <w:rFonts w:ascii="Arial" w:hAnsi="Arial"/>
        <w:color w:val="C95712" w:themeColor="accent2" w:themeTint="97" w:themeShade="95"/>
        <w:sz w:val="22"/>
      </w:rPr>
    </w:tblStylePr>
  </w:style>
  <w:style w:type="table" w:styleId="145">
    <w:name w:val="List Table 7 Colorful - Accent 3"/>
    <w:basedOn w:val="384"/>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auto" w:fill="FFFFFF"/>
        <w:tcBorders>
          <w:left w:val="none"/>
          <w:top w:val="none"/>
          <w:right w:val="single" w:color="000000" w:sz="4" w:space="0" w:themeColor="accent3" w:themeTint="98"/>
          <w:bottom w:val="none"/>
        </w:tcBorders>
      </w:tcPr>
    </w:tblStylePr>
    <w:tblStylePr w:type="firstRow">
      <w:rPr>
        <w:rFonts w:ascii="Arial" w:hAnsi="Arial"/>
        <w:i/>
        <w:color w:val="757575" w:themeColor="accent3" w:themeTint="98" w:themeShade="95"/>
        <w:sz w:val="22"/>
      </w:rPr>
      <w:tcPr>
        <w:shd w:val="clear" w:color="auto" w:fill="FFFFFF" w:themeFill="light1"/>
        <w:tcBorders>
          <w:left w:val="none"/>
          <w:top w:val="none"/>
          <w:right w:val="none"/>
          <w:bottom w:val="single" w:color="000000" w:sz="4" w:space="0" w:themeColor="accent3" w:themeTint="98"/>
        </w:tcBorders>
      </w:tcPr>
    </w:tblStylePr>
    <w:tblStylePr w:type="lastCol">
      <w:rPr>
        <w:rFonts w:ascii="Arial" w:hAnsi="Arial"/>
        <w:i/>
        <w:color w:val="757575" w:themeColor="accent3" w:themeTint="98" w:themeShade="95"/>
        <w:sz w:val="22"/>
      </w:rPr>
      <w:tcPr>
        <w:shd w:color="auto" w:fill="FFFFFF"/>
        <w:tcBorders>
          <w:left w:val="single" w:color="000000" w:sz="4" w:space="0" w:themeColor="accent3" w:themeTint="98"/>
          <w:top w:val="none"/>
          <w:right w:val="none"/>
          <w:bottom w:val="none"/>
        </w:tcBorders>
      </w:tcPr>
    </w:tblStylePr>
    <w:tblStylePr w:type="lastRow">
      <w:rPr>
        <w:rFonts w:ascii="Arial" w:hAnsi="Arial"/>
        <w:i/>
        <w:color w:val="757575" w:themeColor="accent3" w:themeTint="98" w:themeShade="95"/>
        <w:sz w:val="22"/>
      </w:rPr>
      <w:tcPr>
        <w:shd w:val="clear" w:color="auto" w:fill="FFFFFF" w:themeFill="light1"/>
        <w:tcBorders>
          <w:left w:val="none"/>
          <w:top w:val="single" w:color="000000" w:sz="4" w:space="0" w:themeColor="accent3" w:themeTint="98"/>
          <w:right w:val="none"/>
          <w:bottom w:val="none"/>
        </w:tcBorders>
      </w:tcPr>
    </w:tblStylePr>
    <w:tblStylePr w:type="wholeTable">
      <w:rPr>
        <w:rFonts w:ascii="Arial" w:hAnsi="Arial"/>
        <w:color w:val="757575" w:themeColor="accent3" w:themeTint="98" w:themeShade="95"/>
        <w:sz w:val="22"/>
      </w:rPr>
    </w:tblStylePr>
  </w:style>
  <w:style w:type="table" w:styleId="146">
    <w:name w:val="List Table 7 Colorful - Accent 4"/>
    <w:basedOn w:val="384"/>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i/>
        <w:color w:val="CD9600"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i/>
        <w:color w:val="CD9600"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tblStylePr w:type="wholeTable">
      <w:rPr>
        <w:rFonts w:ascii="Arial" w:hAnsi="Arial"/>
        <w:color w:val="CD9600" w:themeColor="accent4" w:themeTint="9A" w:themeShade="95"/>
        <w:sz w:val="22"/>
      </w:rPr>
    </w:tblStylePr>
  </w:style>
  <w:style w:type="table" w:styleId="147">
    <w:name w:val="List Table 7 Colorful - Accent 5"/>
    <w:basedOn w:val="384"/>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5E9E"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auto" w:fill="FFFFFF"/>
        <w:tcBorders>
          <w:left w:val="none"/>
          <w:top w:val="none"/>
          <w:right w:val="single" w:color="000000" w:sz="4" w:space="0" w:themeColor="accent5" w:themeTint="9A"/>
          <w:bottom w:val="none"/>
        </w:tcBorders>
      </w:tcPr>
    </w:tblStylePr>
    <w:tblStylePr w:type="firstRow">
      <w:rPr>
        <w:rFonts w:ascii="Arial" w:hAnsi="Arial"/>
        <w:i/>
        <w:color w:val="335E9E" w:themeColor="accent5" w:themeTint="9A" w:themeShade="95"/>
        <w:sz w:val="22"/>
      </w:rPr>
      <w:tcPr>
        <w:shd w:val="clear" w:color="auto" w:fill="FFFFFF" w:themeFill="light1"/>
        <w:tcBorders>
          <w:left w:val="none"/>
          <w:top w:val="none"/>
          <w:right w:val="none"/>
          <w:bottom w:val="single" w:color="000000" w:sz="4" w:space="0" w:themeColor="accent5" w:themeTint="9A"/>
        </w:tcBorders>
      </w:tcPr>
    </w:tblStylePr>
    <w:tblStylePr w:type="lastCol">
      <w:rPr>
        <w:rFonts w:ascii="Arial" w:hAnsi="Arial"/>
        <w:i/>
        <w:color w:val="335E9E" w:themeColor="accent5" w:themeTint="9A" w:themeShade="95"/>
        <w:sz w:val="22"/>
      </w:rPr>
      <w:tcPr>
        <w:shd w:color="auto" w:fill="FFFFFF"/>
        <w:tcBorders>
          <w:left w:val="single" w:color="000000" w:sz="4" w:space="0" w:themeColor="accent5" w:themeTint="9A"/>
          <w:top w:val="none"/>
          <w:right w:val="none"/>
          <w:bottom w:val="none"/>
        </w:tcBorders>
      </w:tcPr>
    </w:tblStylePr>
    <w:tblStylePr w:type="lastRow">
      <w:rPr>
        <w:rFonts w:ascii="Arial" w:hAnsi="Arial"/>
        <w:i/>
        <w:color w:val="335E9E" w:themeColor="accent5" w:themeTint="9A" w:themeShade="95"/>
        <w:sz w:val="22"/>
      </w:rPr>
      <w:tcPr>
        <w:shd w:val="clear" w:color="auto" w:fill="FFFFFF" w:themeFill="light1"/>
        <w:tcBorders>
          <w:left w:val="none"/>
          <w:top w:val="single" w:color="000000" w:sz="4" w:space="0" w:themeColor="accent5" w:themeTint="9A"/>
          <w:right w:val="none"/>
          <w:bottom w:val="none"/>
        </w:tcBorders>
      </w:tcPr>
    </w:tblStylePr>
    <w:tblStylePr w:type="wholeTable">
      <w:rPr>
        <w:rFonts w:ascii="Arial" w:hAnsi="Arial"/>
        <w:color w:val="335E9E" w:themeColor="accent5" w:themeTint="9A" w:themeShade="95"/>
        <w:sz w:val="22"/>
      </w:rPr>
    </w:tblStylePr>
  </w:style>
  <w:style w:type="table" w:styleId="148">
    <w:name w:val="List Table 7 Colorful - Accent 6"/>
    <w:basedOn w:val="384"/>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auto" w:fill="FFFFFF"/>
        <w:tcBorders>
          <w:left w:val="none"/>
          <w:top w:val="none"/>
          <w:right w:val="single" w:color="000000" w:sz="4" w:space="0" w:themeColor="accent6" w:themeTint="98"/>
          <w:bottom w:val="none"/>
        </w:tcBorders>
      </w:tcPr>
    </w:tblStylePr>
    <w:tblStylePr w:type="firstRow">
      <w:rPr>
        <w:rFonts w:ascii="Arial" w:hAnsi="Arial"/>
        <w:i/>
        <w:color w:val="5F8F3C" w:themeColor="accent6" w:themeTint="98" w:themeShade="95"/>
        <w:sz w:val="22"/>
      </w:rPr>
      <w:tcPr>
        <w:shd w:val="clear" w:color="auto" w:fill="FFFFFF" w:themeFill="light1"/>
        <w:tcBorders>
          <w:left w:val="none"/>
          <w:top w:val="none"/>
          <w:right w:val="none"/>
          <w:bottom w:val="single" w:color="000000" w:sz="4" w:space="0" w:themeColor="accent6" w:themeTint="98"/>
        </w:tcBorders>
      </w:tcPr>
    </w:tblStylePr>
    <w:tblStylePr w:type="lastCol">
      <w:rPr>
        <w:rFonts w:ascii="Arial" w:hAnsi="Arial"/>
        <w:i/>
        <w:color w:val="5F8F3C" w:themeColor="accent6" w:themeTint="98" w:themeShade="95"/>
        <w:sz w:val="22"/>
      </w:rPr>
      <w:tcPr>
        <w:shd w:color="auto" w:fill="FFFFFF"/>
        <w:tcBorders>
          <w:left w:val="single" w:color="000000" w:sz="4" w:space="0" w:themeColor="accent6" w:themeTint="98"/>
          <w:top w:val="none"/>
          <w:right w:val="none"/>
          <w:bottom w:val="none"/>
        </w:tcBorders>
      </w:tcPr>
    </w:tblStylePr>
    <w:tblStylePr w:type="lastRow">
      <w:rPr>
        <w:rFonts w:ascii="Arial" w:hAnsi="Arial"/>
        <w:i/>
        <w:color w:val="5F8F3C" w:themeColor="accent6" w:themeTint="98" w:themeShade="95"/>
        <w:sz w:val="22"/>
      </w:rPr>
      <w:tcPr>
        <w:shd w:val="clear" w:color="auto" w:fill="FFFFFF" w:themeFill="light1"/>
        <w:tcBorders>
          <w:left w:val="none"/>
          <w:top w:val="single" w:color="000000" w:sz="4" w:space="0" w:themeColor="accent6" w:themeTint="98"/>
          <w:right w:val="none"/>
          <w:bottom w:val="none"/>
        </w:tcBorders>
      </w:tcPr>
    </w:tblStylePr>
    <w:tblStylePr w:type="wholeTable">
      <w:rPr>
        <w:rFonts w:ascii="Arial" w:hAnsi="Arial"/>
        <w:color w:val="5F8F3C" w:themeColor="accent6" w:themeTint="98" w:themeShade="95"/>
        <w:sz w:val="22"/>
      </w:rPr>
    </w:tblStylePr>
  </w:style>
  <w:style w:type="table" w:styleId="149">
    <w:name w:val="Lined - Accent"/>
    <w:basedOn w:val="38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0">
    <w:name w:val="Lined - Accent 1"/>
    <w:basedOn w:val="38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1">
    <w:name w:val="Lined - Accent 2"/>
    <w:basedOn w:val="38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2">
    <w:name w:val="Lined - Accent 3"/>
    <w:basedOn w:val="38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53">
    <w:name w:val="Lined - Accent 4"/>
    <w:basedOn w:val="38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54">
    <w:name w:val="Lined - Accent 5"/>
    <w:basedOn w:val="38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55">
    <w:name w:val="Lined - Accent 6"/>
    <w:basedOn w:val="38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56">
    <w:name w:val="Bordered &amp; Lined - Accent"/>
    <w:basedOn w:val="384"/>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7">
    <w:name w:val="Bordered &amp; Lined - Accent 1"/>
    <w:basedOn w:val="384"/>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8">
    <w:name w:val="Bordered &amp; Lined - Accent 2"/>
    <w:basedOn w:val="384"/>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9">
    <w:name w:val="Bordered &amp; Lined - Accent 3"/>
    <w:basedOn w:val="384"/>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60">
    <w:name w:val="Bordered &amp; Lined - Accent 4"/>
    <w:basedOn w:val="384"/>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61">
    <w:name w:val="Bordered &amp; Lined - Accent 5"/>
    <w:basedOn w:val="384"/>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62">
    <w:name w:val="Bordered &amp; Lined - Accent 6"/>
    <w:basedOn w:val="384"/>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63">
    <w:name w:val="Bordered"/>
    <w:basedOn w:val="384"/>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4">
    <w:name w:val="Bordered - Accent 1"/>
    <w:basedOn w:val="384"/>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5">
    <w:name w:val="Bordered - Accent 2"/>
    <w:basedOn w:val="384"/>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6">
    <w:name w:val="Bordered - Accent 3"/>
    <w:basedOn w:val="384"/>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7">
    <w:name w:val="Bordered - Accent 4"/>
    <w:basedOn w:val="384"/>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68">
    <w:name w:val="Bordered - Accent 5"/>
    <w:basedOn w:val="384"/>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69">
    <w:name w:val="Bordered - Accent 6"/>
    <w:basedOn w:val="384"/>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0">
    <w:name w:val="Hyperlink"/>
    <w:uiPriority w:val="99"/>
    <w:unhideWhenUsed/>
    <w:rPr>
      <w:color w:val="0000FF" w:themeColor="hyperlink"/>
      <w:u w:val="single"/>
    </w:rPr>
  </w:style>
  <w:style w:type="paragraph" w:styleId="171">
    <w:name w:val="footnote text"/>
    <w:basedOn w:val="381"/>
    <w:link w:val="172"/>
    <w:uiPriority w:val="99"/>
    <w:semiHidden/>
    <w:unhideWhenUsed/>
    <w:rPr>
      <w:sz w:val="18"/>
    </w:rPr>
    <w:pPr>
      <w:spacing w:lineRule="auto" w:line="240" w:after="40"/>
    </w:pPr>
  </w:style>
  <w:style w:type="character" w:styleId="172">
    <w:name w:val="Footnote Text Char"/>
    <w:link w:val="171"/>
    <w:uiPriority w:val="99"/>
    <w:rPr>
      <w:sz w:val="18"/>
    </w:rPr>
  </w:style>
  <w:style w:type="character" w:styleId="173">
    <w:name w:val="footnote reference"/>
    <w:basedOn w:val="383"/>
    <w:uiPriority w:val="99"/>
    <w:unhideWhenUsed/>
    <w:rPr>
      <w:vertAlign w:val="superscript"/>
    </w:rPr>
  </w:style>
  <w:style w:type="paragraph" w:styleId="174">
    <w:name w:val="toc 1"/>
    <w:basedOn w:val="381"/>
    <w:next w:val="381"/>
    <w:uiPriority w:val="39"/>
    <w:unhideWhenUsed/>
    <w:pPr>
      <w:ind w:left="0" w:right="0" w:firstLine="0"/>
      <w:spacing w:after="57"/>
    </w:pPr>
  </w:style>
  <w:style w:type="paragraph" w:styleId="175">
    <w:name w:val="toc 2"/>
    <w:basedOn w:val="381"/>
    <w:next w:val="381"/>
    <w:uiPriority w:val="39"/>
    <w:unhideWhenUsed/>
    <w:pPr>
      <w:ind w:left="283" w:right="0" w:firstLine="0"/>
      <w:spacing w:after="57"/>
    </w:pPr>
  </w:style>
  <w:style w:type="paragraph" w:styleId="176">
    <w:name w:val="toc 3"/>
    <w:basedOn w:val="381"/>
    <w:next w:val="381"/>
    <w:uiPriority w:val="39"/>
    <w:unhideWhenUsed/>
    <w:pPr>
      <w:ind w:left="567" w:right="0" w:firstLine="0"/>
      <w:spacing w:after="57"/>
    </w:pPr>
  </w:style>
  <w:style w:type="paragraph" w:styleId="177">
    <w:name w:val="toc 4"/>
    <w:basedOn w:val="381"/>
    <w:next w:val="381"/>
    <w:uiPriority w:val="39"/>
    <w:unhideWhenUsed/>
    <w:pPr>
      <w:ind w:left="850" w:right="0" w:firstLine="0"/>
      <w:spacing w:after="57"/>
    </w:pPr>
  </w:style>
  <w:style w:type="paragraph" w:styleId="178">
    <w:name w:val="toc 5"/>
    <w:basedOn w:val="381"/>
    <w:next w:val="381"/>
    <w:uiPriority w:val="39"/>
    <w:unhideWhenUsed/>
    <w:pPr>
      <w:ind w:left="1134" w:right="0" w:firstLine="0"/>
      <w:spacing w:after="57"/>
    </w:pPr>
  </w:style>
  <w:style w:type="paragraph" w:styleId="179">
    <w:name w:val="toc 6"/>
    <w:basedOn w:val="381"/>
    <w:next w:val="381"/>
    <w:uiPriority w:val="39"/>
    <w:unhideWhenUsed/>
    <w:pPr>
      <w:ind w:left="1417" w:right="0" w:firstLine="0"/>
      <w:spacing w:after="57"/>
    </w:pPr>
  </w:style>
  <w:style w:type="paragraph" w:styleId="180">
    <w:name w:val="toc 7"/>
    <w:basedOn w:val="381"/>
    <w:next w:val="381"/>
    <w:uiPriority w:val="39"/>
    <w:unhideWhenUsed/>
    <w:pPr>
      <w:ind w:left="1701" w:right="0" w:firstLine="0"/>
      <w:spacing w:after="57"/>
    </w:pPr>
  </w:style>
  <w:style w:type="paragraph" w:styleId="181">
    <w:name w:val="toc 8"/>
    <w:basedOn w:val="381"/>
    <w:next w:val="381"/>
    <w:uiPriority w:val="39"/>
    <w:unhideWhenUsed/>
    <w:pPr>
      <w:ind w:left="1984" w:right="0" w:firstLine="0"/>
      <w:spacing w:after="57"/>
    </w:pPr>
  </w:style>
  <w:style w:type="paragraph" w:styleId="182">
    <w:name w:val="toc 9"/>
    <w:basedOn w:val="381"/>
    <w:next w:val="381"/>
    <w:uiPriority w:val="39"/>
    <w:unhideWhenUsed/>
    <w:pPr>
      <w:ind w:left="2268" w:right="0" w:firstLine="0"/>
      <w:spacing w:after="57"/>
    </w:pPr>
  </w:style>
  <w:style w:type="paragraph" w:styleId="183">
    <w:name w:val="TOC Heading"/>
    <w:uiPriority w:val="39"/>
    <w:unhideWhenUsed/>
  </w:style>
  <w:style w:type="paragraph" w:styleId="381" w:default="1">
    <w:name w:val="Normal"/>
    <w:qFormat/>
    <w:rPr>
      <w:sz w:val="22"/>
      <w:szCs w:val="22"/>
      <w:lang w:eastAsia="en-US"/>
    </w:rPr>
    <w:pPr>
      <w:spacing w:lineRule="auto" w:line="276" w:after="200"/>
    </w:pPr>
  </w:style>
  <w:style w:type="paragraph" w:styleId="382">
    <w:name w:val="Heading 1"/>
    <w:basedOn w:val="381"/>
    <w:next w:val="381"/>
    <w:link w:val="393"/>
    <w:qFormat/>
    <w:uiPriority w:val="99"/>
    <w:rPr>
      <w:rFonts w:ascii="Times New Roman" w:hAnsi="Times New Roman" w:eastAsia="Times New Roman"/>
      <w:b/>
      <w:sz w:val="32"/>
      <w:szCs w:val="20"/>
      <w:lang w:eastAsia="ru-RU"/>
    </w:rPr>
    <w:pPr>
      <w:jc w:val="center"/>
      <w:keepNext/>
      <w:spacing w:lineRule="auto" w:line="240" w:after="0"/>
      <w:outlineLvl w:val="0"/>
    </w:pPr>
  </w:style>
  <w:style w:type="character" w:styleId="383" w:default="1">
    <w:name w:val="Default Paragraph Font"/>
    <w:uiPriority w:val="1"/>
    <w:unhideWhenUsed/>
  </w:style>
  <w:style w:type="table" w:styleId="384" w:default="1">
    <w:name w:val="Normal Table"/>
    <w:uiPriority w:val="99"/>
    <w:semiHidden/>
    <w:unhideWhenUsed/>
    <w:tblPr>
      <w:tblInd w:w="0" w:type="dxa"/>
      <w:tblCellMar>
        <w:left w:w="108" w:type="dxa"/>
        <w:top w:w="0" w:type="dxa"/>
        <w:right w:w="108" w:type="dxa"/>
        <w:bottom w:w="0" w:type="dxa"/>
      </w:tblCellMar>
    </w:tblPr>
  </w:style>
  <w:style w:type="numbering" w:styleId="385" w:default="1">
    <w:name w:val="No List"/>
    <w:uiPriority w:val="99"/>
    <w:semiHidden/>
    <w:unhideWhenUsed/>
  </w:style>
  <w:style w:type="paragraph" w:styleId="386">
    <w:name w:val="Balloon Text"/>
    <w:basedOn w:val="381"/>
    <w:link w:val="387"/>
    <w:uiPriority w:val="99"/>
    <w:semiHidden/>
    <w:unhideWhenUsed/>
    <w:rPr>
      <w:rFonts w:ascii="Tahoma" w:hAnsi="Tahoma" w:cs="Tahoma"/>
      <w:sz w:val="16"/>
      <w:szCs w:val="16"/>
    </w:rPr>
    <w:pPr>
      <w:spacing w:lineRule="auto" w:line="240" w:after="0"/>
    </w:pPr>
  </w:style>
  <w:style w:type="character" w:styleId="387" w:customStyle="1">
    <w:name w:val="Текст выноски Знак"/>
    <w:link w:val="386"/>
    <w:uiPriority w:val="99"/>
    <w:semiHidden/>
    <w:rPr>
      <w:rFonts w:ascii="Tahoma" w:hAnsi="Tahoma" w:cs="Tahoma" w:eastAsia="Calibri"/>
      <w:sz w:val="16"/>
      <w:szCs w:val="16"/>
    </w:rPr>
  </w:style>
  <w:style w:type="character" w:styleId="388" w:customStyle="1">
    <w:name w:val="rvts9"/>
  </w:style>
  <w:style w:type="character" w:styleId="389" w:customStyle="1">
    <w:name w:val="rvts23"/>
  </w:style>
  <w:style w:type="paragraph" w:styleId="390">
    <w:name w:val="HTML Preformatted"/>
    <w:basedOn w:val="381"/>
    <w:link w:val="391"/>
    <w:uiPriority w:val="99"/>
    <w:semiHidden/>
    <w:unhideWhenUsed/>
    <w:rPr>
      <w:rFonts w:ascii="Courier New" w:hAnsi="Courier New" w:eastAsia="Times New Roman"/>
      <w:color w:val="000000"/>
      <w:sz w:val="33"/>
      <w:szCs w:val="33"/>
    </w:rPr>
    <w:pPr>
      <w:spacing w:lineRule="auto" w:line="240" w:after="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style>
  <w:style w:type="character" w:styleId="391" w:customStyle="1">
    <w:name w:val="Стандартный HTML Знак"/>
    <w:link w:val="390"/>
    <w:uiPriority w:val="99"/>
    <w:semiHidden/>
    <w:rPr>
      <w:rFonts w:ascii="Courier New" w:hAnsi="Courier New" w:eastAsia="Times New Roman"/>
      <w:color w:val="000000"/>
      <w:sz w:val="33"/>
      <w:szCs w:val="33"/>
    </w:rPr>
  </w:style>
  <w:style w:type="paragraph" w:styleId="392">
    <w:name w:val="Normal (Web)"/>
    <w:basedOn w:val="381"/>
    <w:uiPriority w:val="99"/>
    <w:semiHidden/>
    <w:unhideWhenUsed/>
    <w:rPr>
      <w:rFonts w:ascii="Times New Roman" w:hAnsi="Times New Roman" w:eastAsia="Times New Roman"/>
      <w:sz w:val="24"/>
      <w:szCs w:val="24"/>
      <w:lang w:val="ru-RU" w:eastAsia="ru-RU"/>
    </w:rPr>
    <w:pPr>
      <w:spacing w:lineRule="auto" w:line="240" w:after="129" w:before="129"/>
    </w:pPr>
  </w:style>
  <w:style w:type="character" w:styleId="393" w:customStyle="1">
    <w:name w:val="Заголовок 1 Знак"/>
    <w:link w:val="382"/>
    <w:uiPriority w:val="99"/>
    <w:rPr>
      <w:rFonts w:ascii="Times New Roman" w:hAnsi="Times New Roman" w:eastAsia="Times New Roman"/>
      <w:b/>
      <w:sz w:val="32"/>
      <w:lang w:val="uk-UA"/>
    </w:rPr>
  </w:style>
  <w:style w:type="paragraph" w:styleId="394" w:customStyle="1">
    <w:name w:val="Титулка"/>
    <w:basedOn w:val="381"/>
    <w:uiPriority w:val="99"/>
    <w:rPr>
      <w:rFonts w:ascii="Times New Roman" w:hAnsi="Times New Roman" w:cs="Mangal" w:eastAsia="Times New Roman"/>
      <w:b/>
      <w:sz w:val="24"/>
      <w:szCs w:val="24"/>
      <w:lang w:bidi="hi-IN" w:eastAsia="hi-IN"/>
    </w:rPr>
    <w:pPr>
      <w:jc w:val="center"/>
      <w:spacing w:lineRule="auto" w:line="240" w:after="120"/>
      <w:widowControl w:val="off"/>
    </w:pPr>
  </w:style>
  <w:style w:type="table" w:styleId="395">
    <w:name w:val="Table Grid"/>
    <w:basedOn w:val="384"/>
    <w:uiPriority w:val="59"/>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image" Target="media/image1.png"/></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ONLYOFFICE/5.4.2.46</Application>
  <Company>Miasto Mena</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Luda</dc:creator>
  <cp:keywords/>
  <cp:lastModifiedBy>Марцева  Тетяна  Іванівна</cp:lastModifiedBy>
  <cp:revision>3</cp:revision>
  <dcterms:created xsi:type="dcterms:W3CDTF">2021-07-15T12:42:00Z</dcterms:created>
  <dcterms:modified xsi:type="dcterms:W3CDTF">2021-07-16T06:37:39Z</dcterms:modified>
</cp:coreProperties>
</file>