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6350" t="6350" r="6350" b="635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/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(восьма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восьмо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«___» липня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369"/>
      </w:pPr>
      <w:r/>
      <w:bookmarkStart w:id="1" w:name="_Toc530676870"/>
      <w:r/>
      <w:bookmarkStart w:id="2" w:name="_Toc530682612"/>
      <w:r/>
      <w:bookmarkEnd w:id="1"/>
      <w:bookmarkEnd w:id="2"/>
      <w:r/>
    </w:p>
    <w:p>
      <w:pPr>
        <w:ind w:left="0" w:right="5386" w:firstLine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встановлення розміру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плати за навчання</w:t>
      </w:r>
      <w:r>
        <w:rPr>
          <w:rFonts w:ascii="Times New Roman" w:hAnsi="Times New Roman"/>
          <w:b/>
          <w:sz w:val="28"/>
          <w:szCs w:val="28"/>
        </w:rPr>
        <w:t xml:space="preserve"> в комунальному закладі мистецька школа «Менська дитяча музична школа» Менської міської ради Менського району Чернігівської області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</w:t>
      </w:r>
      <w:r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14 Закону України «Про освіту», ст.ст.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26 Закону України «Про позашкільну освіту», постанови Кабінету Міністрів України від 06.05</w:t>
      </w:r>
      <w:r>
        <w:rPr>
          <w:rFonts w:ascii="Times New Roman" w:hAnsi="Times New Roman"/>
          <w:sz w:val="28"/>
          <w:szCs w:val="28"/>
        </w:rPr>
        <w:t xml:space="preserve">.2001 №433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 №374 «Про плату за навчання у державних школах естетичного виховання дітей», п</w:t>
      </w:r>
      <w:r>
        <w:rPr>
          <w:rFonts w:ascii="Times New Roman" w:hAnsi="Times New Roman"/>
          <w:sz w:val="28"/>
          <w:szCs w:val="28"/>
        </w:rPr>
        <w:t xml:space="preserve">останови Кабінету Міністрів України від 25.03.1997 №260 «Про встановлення розміру плати за навчання у державних школах естетичного виховання дітей», наказу Міністерства культури України від 09.08.2018 №686 «Про затвердження Положення про мистецьку школу», </w:t>
      </w:r>
      <w:r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</w:rPr>
        <w:t xml:space="preserve"> Комунального закладу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</w:rPr>
        <w:t xml:space="preserve"> встановлення розміру плати за навчання, у</w:t>
      </w:r>
      <w:r>
        <w:rPr>
          <w:rFonts w:ascii="Times New Roman" w:hAnsi="Times New Roman"/>
          <w:sz w:val="28"/>
          <w:szCs w:val="28"/>
        </w:rPr>
        <w:t xml:space="preserve"> зв’</w:t>
      </w:r>
      <w:r>
        <w:rPr>
          <w:rFonts w:ascii="Times New Roman" w:hAnsi="Times New Roman"/>
          <w:sz w:val="28"/>
          <w:szCs w:val="28"/>
        </w:rPr>
        <w:t xml:space="preserve">язку з підвищенням собівартості послуг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ind w:firstLine="708"/>
        <w:jc w:val="both"/>
        <w:spacing w:lineRule="auto" w:line="24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Погодити з 01.09.20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щомісячну батьківську плату за навчання дітей 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омунальному закладі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, у залежності від обраного фаху навчання, 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 розмірах: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фортепіано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-70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-скрипка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-50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-сольний спів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-50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баян                                                                       -50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-бандура, духові інструменти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-50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гітара                                                                     -70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домра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-50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Філії: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см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Макошино</w:t>
      </w:r>
      <w:r>
        <w:rPr>
          <w:rFonts w:ascii="Times New Roman" w:hAnsi="Times New Roman"/>
          <w:sz w:val="28"/>
          <w:szCs w:val="28"/>
        </w:rPr>
        <w:t xml:space="preserve"> (фортепіано)                                -50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с.</w:t>
      </w:r>
      <w:r>
        <w:rPr>
          <w:rFonts w:ascii="Times New Roman" w:hAnsi="Times New Roman"/>
          <w:sz w:val="28"/>
          <w:szCs w:val="28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(духові інструм</w:t>
      </w:r>
      <w:r>
        <w:rPr>
          <w:rFonts w:ascii="Times New Roman" w:hAnsi="Times New Roman"/>
          <w:sz w:val="28"/>
          <w:szCs w:val="28"/>
        </w:rPr>
        <w:t xml:space="preserve">енти)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-40 гривень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Визначити, що р</w:t>
      </w:r>
      <w:r>
        <w:rPr>
          <w:rFonts w:ascii="Times New Roman" w:hAnsi="Times New Roman"/>
          <w:sz w:val="28"/>
          <w:szCs w:val="28"/>
        </w:rPr>
        <w:t xml:space="preserve">озрахунок плати за навчання зроблено на 9 місяців навчального року з 01 вересня 2021 року і включає оплату за час канікул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(карантину).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Взяти до уваги, що </w:t>
      </w:r>
      <w:r>
        <w:rPr>
          <w:rFonts w:ascii="Times New Roman" w:hAnsi="Times New Roman"/>
          <w:sz w:val="28"/>
          <w:szCs w:val="28"/>
        </w:rPr>
        <w:t xml:space="preserve">відповідно до п.2</w:t>
      </w:r>
      <w:r>
        <w:rPr>
          <w:rFonts w:ascii="Times New Roman" w:hAnsi="Times New Roman"/>
          <w:sz w:val="28"/>
          <w:szCs w:val="28"/>
        </w:rPr>
        <w:t xml:space="preserve"> ст. 26 </w:t>
      </w:r>
      <w:r>
        <w:rPr>
          <w:rFonts w:ascii="Times New Roman" w:hAnsi="Times New Roman"/>
          <w:sz w:val="28"/>
          <w:szCs w:val="28"/>
        </w:rPr>
        <w:t xml:space="preserve">Закону Ук</w:t>
      </w:r>
      <w:r>
        <w:rPr>
          <w:rFonts w:ascii="Times New Roman" w:hAnsi="Times New Roman"/>
          <w:sz w:val="28"/>
          <w:szCs w:val="28"/>
        </w:rPr>
        <w:t xml:space="preserve">раїни «Про позашкільну освіту»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іти із багатодітних сімей, діти із малозабезпечених сімей, діти з інвалідністю, діти-сироти і діти, позбавлені батьківського піклування, здобувають позашкільну освіту безоплатно.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Звільнити від плати за навчання:</w:t>
      </w:r>
      <w:r/>
    </w:p>
    <w:p>
      <w:pPr>
        <w:ind w:left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) дітей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, які потерпіли від аварії на Чорнобильській АЕС (достатньо </w:t>
      </w:r>
      <w:r>
        <w:rPr>
          <w:rFonts w:ascii="Times New Roman" w:hAnsi="Times New Roman"/>
          <w:sz w:val="28"/>
          <w:szCs w:val="28"/>
        </w:rPr>
        <w:t xml:space="preserve">посвідчення одного з батьків)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та ІІ категорії;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) дітей,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 знаходяться під опікою;</w:t>
      </w:r>
      <w:r/>
    </w:p>
    <w:p>
      <w:pPr>
        <w:ind w:left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) дітей військовослужбовців </w:t>
      </w:r>
      <w:r>
        <w:rPr>
          <w:rFonts w:ascii="Times New Roman" w:hAnsi="Times New Roman"/>
          <w:sz w:val="28"/>
          <w:szCs w:val="28"/>
        </w:rPr>
        <w:t xml:space="preserve">Збройних Сил України строкової та контрактної форми </w:t>
      </w:r>
      <w:r>
        <w:rPr>
          <w:rFonts w:ascii="Times New Roman" w:hAnsi="Times New Roman"/>
          <w:sz w:val="28"/>
          <w:szCs w:val="28"/>
        </w:rPr>
        <w:t xml:space="preserve">служби, співробітників МВС, журналістів, які загинули при виконанні службових обов’язків </w:t>
      </w:r>
      <w:r>
        <w:rPr>
          <w:rFonts w:ascii="Times New Roman" w:hAnsi="Times New Roman"/>
          <w:sz w:val="28"/>
          <w:szCs w:val="28"/>
        </w:rPr>
        <w:t xml:space="preserve">під час участі в ООС (АТО) </w:t>
      </w:r>
      <w:r>
        <w:rPr>
          <w:rFonts w:ascii="Times New Roman" w:hAnsi="Times New Roman"/>
          <w:sz w:val="28"/>
          <w:szCs w:val="28"/>
        </w:rPr>
        <w:t xml:space="preserve">або стали інвалідами І чи ІІ груп;</w:t>
      </w:r>
      <w:r/>
    </w:p>
    <w:p>
      <w:pPr>
        <w:ind w:firstLine="708"/>
        <w:jc w:val="both"/>
        <w:spacing w:after="0"/>
        <w:tabs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) дітей матерів – одиначок;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</w:t>
      </w:r>
      <w:r>
        <w:rPr>
          <w:rFonts w:ascii="Times New Roman" w:hAnsi="Times New Roman"/>
          <w:sz w:val="28"/>
          <w:szCs w:val="28"/>
        </w:rPr>
        <w:t xml:space="preserve">.Зменшити плату за навчання на 50% ві</w:t>
      </w:r>
      <w:r>
        <w:rPr>
          <w:rFonts w:ascii="Times New Roman" w:hAnsi="Times New Roman"/>
          <w:sz w:val="28"/>
          <w:szCs w:val="28"/>
        </w:rPr>
        <w:t xml:space="preserve">д розмірів, визначених пунктом 1</w:t>
      </w:r>
      <w:r>
        <w:rPr>
          <w:rFonts w:ascii="Times New Roman" w:hAnsi="Times New Roman"/>
          <w:sz w:val="28"/>
          <w:szCs w:val="28"/>
        </w:rPr>
        <w:t xml:space="preserve"> цього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сімей,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з яких </w:t>
      </w:r>
      <w:r>
        <w:rPr>
          <w:rFonts w:ascii="Times New Roman" w:hAnsi="Times New Roman"/>
          <w:sz w:val="28"/>
          <w:szCs w:val="28"/>
        </w:rPr>
        <w:t xml:space="preserve">у мистецькій школі </w:t>
      </w:r>
      <w:r>
        <w:rPr>
          <w:rFonts w:ascii="Times New Roman" w:hAnsi="Times New Roman"/>
          <w:sz w:val="28"/>
          <w:szCs w:val="28"/>
        </w:rPr>
        <w:t xml:space="preserve">навчається двоє і більше</w:t>
      </w:r>
      <w:r>
        <w:rPr>
          <w:rFonts w:ascii="Times New Roman" w:hAnsi="Times New Roman"/>
          <w:sz w:val="28"/>
          <w:szCs w:val="28"/>
        </w:rPr>
        <w:t xml:space="preserve"> дітей: </w:t>
      </w:r>
      <w:r>
        <w:rPr>
          <w:rFonts w:ascii="Times New Roman" w:hAnsi="Times New Roman"/>
          <w:sz w:val="28"/>
          <w:szCs w:val="28"/>
        </w:rPr>
        <w:t xml:space="preserve"> за першого учня вноситься плата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>
        <w:rPr>
          <w:rFonts w:ascii="Times New Roman" w:hAnsi="Times New Roman"/>
          <w:sz w:val="28"/>
          <w:szCs w:val="28"/>
        </w:rPr>
        <w:t xml:space="preserve">100%, за інших – 50 %</w:t>
      </w:r>
      <w:r>
        <w:rPr>
          <w:rFonts w:ascii="Times New Roman" w:hAnsi="Times New Roman"/>
          <w:sz w:val="28"/>
          <w:szCs w:val="28"/>
        </w:rPr>
        <w:t xml:space="preserve"> від встановленого розміру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дітям, що навча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ться на двох і більше інструментах (за навчання на одному інструменті чи відділенні вноситься плата  в повному обсязі, а на другому – 50%)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 інвалідів праці І чи ІІ груп загального захворювання (достатньо посвідчення одного з батьків);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дітям  напівсиротам ( якщо помер один з батьків);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дітям</w:t>
      </w:r>
      <w:r>
        <w:rPr>
          <w:rFonts w:ascii="Times New Roman" w:hAnsi="Times New Roman"/>
          <w:sz w:val="28"/>
          <w:szCs w:val="28"/>
        </w:rPr>
        <w:t xml:space="preserve">, батьки яких </w:t>
      </w:r>
      <w:r>
        <w:rPr>
          <w:rFonts w:ascii="Times New Roman" w:hAnsi="Times New Roman"/>
          <w:sz w:val="28"/>
          <w:szCs w:val="28"/>
        </w:rPr>
        <w:t xml:space="preserve">є учасниками бойових дій в ООС (АТО) та </w:t>
      </w:r>
      <w:r>
        <w:rPr>
          <w:rFonts w:ascii="Times New Roman" w:hAnsi="Times New Roman"/>
          <w:sz w:val="28"/>
          <w:szCs w:val="28"/>
        </w:rPr>
        <w:t xml:space="preserve">мають посвідчення </w:t>
      </w:r>
      <w:r>
        <w:rPr>
          <w:rFonts w:ascii="Times New Roman" w:hAnsi="Times New Roman"/>
          <w:sz w:val="28"/>
          <w:szCs w:val="28"/>
        </w:rPr>
        <w:t xml:space="preserve">учасника бойових дій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иректор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Комунального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вести контроль вчасного </w:t>
      </w:r>
      <w:r>
        <w:rPr>
          <w:rFonts w:ascii="Times New Roman" w:hAnsi="Times New Roman"/>
          <w:sz w:val="28"/>
          <w:szCs w:val="28"/>
        </w:rPr>
        <w:t xml:space="preserve">виявлення та </w:t>
      </w:r>
      <w:r>
        <w:rPr>
          <w:rFonts w:ascii="Times New Roman" w:hAnsi="Times New Roman"/>
          <w:sz w:val="28"/>
          <w:szCs w:val="28"/>
        </w:rPr>
        <w:t xml:space="preserve">надання </w:t>
      </w:r>
      <w:r>
        <w:rPr>
          <w:rFonts w:ascii="Times New Roman" w:hAnsi="Times New Roman"/>
          <w:sz w:val="28"/>
          <w:szCs w:val="28"/>
        </w:rPr>
        <w:t xml:space="preserve">пільг учням відповідних категорій.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/>
      <w:bookmarkStart w:id="3" w:name="_GoBack"/>
      <w:r/>
      <w:bookmarkEnd w:id="3"/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</w:t>
      </w:r>
      <w:r>
        <w:rPr>
          <w:rFonts w:ascii="Times New Roman" w:hAnsi="Times New Roman"/>
          <w:sz w:val="28"/>
          <w:szCs w:val="28"/>
          <w:lang w:eastAsia="uk-UA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  <w:tab/>
        <w:tab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p>
      <w:pPr>
        <w:spacing w:lineRule="auto" w:line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0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4">
    <w:name w:val="Table Grid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</w:rPr>
  </w:style>
  <w:style w:type="paragraph" w:styleId="369">
    <w:name w:val="Heading 1"/>
    <w:basedOn w:val="368"/>
    <w:next w:val="368"/>
    <w:link w:val="37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374">
    <w:name w:val="Balloon Text"/>
    <w:basedOn w:val="368"/>
    <w:link w:val="3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5" w:customStyle="1">
    <w:name w:val="Текст выноски Знак"/>
    <w:basedOn w:val="370"/>
    <w:link w:val="374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3</cp:revision>
  <dcterms:created xsi:type="dcterms:W3CDTF">2021-07-13T13:51:00Z</dcterms:created>
  <dcterms:modified xsi:type="dcterms:W3CDTF">2021-07-19T12:26:54Z</dcterms:modified>
</cp:coreProperties>
</file>