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7"/>
        <w:ind w:left="720" w:hanging="720"/>
        <w:jc w:val="center"/>
        <w:rPr>
          <w:sz w:val="28"/>
          <w:szCs w:val="28"/>
        </w:rPr>
      </w:pP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7073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5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577"/>
        <w:jc w:val="center"/>
        <w:rPr>
          <w:sz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566"/>
        <w:rPr>
          <w:color w:val="000000"/>
          <w:sz w:val="28"/>
          <w:szCs w:val="28"/>
        </w:rPr>
      </w:pPr>
      <w:r>
        <w:rPr>
          <w:sz w:val="28"/>
        </w:rPr>
        <w:t xml:space="preserve">Чернігівська область</w:t>
      </w:r>
      <w:r/>
    </w:p>
    <w:p>
      <w:pPr>
        <w:pStyle w:val="5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восьма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  <w:r/>
    </w:p>
    <w:p>
      <w:pPr>
        <w:pStyle w:val="1_776"/>
        <w:jc w:val="center"/>
        <w:rPr>
          <w:rFonts w:ascii="Times New Roman" w:hAnsi="Times New Roman" w:eastAsia="Times New Roman"/>
          <w:color w:val="000000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</w:r>
      <w:r/>
    </w:p>
    <w:p>
      <w:pPr>
        <w:pStyle w:val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6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0"/>
          <w:szCs w:val="28"/>
          <w:lang w:eastAsia="ru-RU"/>
        </w:rPr>
      </w:pPr>
      <w:r>
        <w:rPr>
          <w:rFonts w:ascii="Times New Roman" w:hAnsi="Times New Roman" w:eastAsia="Times New Roman"/>
          <w:b/>
          <w:sz w:val="20"/>
          <w:szCs w:val="28"/>
          <w:lang w:eastAsia="ru-RU"/>
        </w:rPr>
      </w:r>
      <w:r/>
    </w:p>
    <w:p>
      <w:pPr>
        <w:pStyle w:val="571"/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визначення переможців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програми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«Громадське бюджетування (бюджет участі) 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Менській міській територіальній громаді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right="14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Заслухавши інформацію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начальника відділу економічного розвитку та інвестицій Скорохода С.В.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«Про визначення переможців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цільової 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«Громадське бюджетування (бюджет участі) в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Менсь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кій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міській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територіальній громаді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вивчивши результати голосування Громадського бюджету 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рік 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керуючись </w:t>
      </w:r>
      <w:r>
        <w:rPr>
          <w:rFonts w:ascii="Times New Roman" w:hAnsi="Times New Roman" w:eastAsia="Times New Roman"/>
          <w:sz w:val="28"/>
          <w:szCs w:val="28"/>
        </w:rPr>
        <w:t xml:space="preserve">статт</w:t>
      </w:r>
      <w:r>
        <w:rPr>
          <w:rFonts w:ascii="Times New Roman" w:hAnsi="Times New Roman" w:eastAsia="Times New Roman"/>
          <w:sz w:val="28"/>
          <w:szCs w:val="28"/>
        </w:rPr>
        <w:t xml:space="preserve">ею</w:t>
      </w:r>
      <w:r>
        <w:rPr>
          <w:rFonts w:ascii="Times New Roman" w:hAnsi="Times New Roman" w:eastAsia="Times New Roman"/>
          <w:sz w:val="28"/>
          <w:szCs w:val="28"/>
        </w:rPr>
        <w:t xml:space="preserve"> 26 Закону України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міська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рада </w:t>
      </w:r>
      <w:r/>
    </w:p>
    <w:p>
      <w:pPr>
        <w:ind w:firstLine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Визначити переможцями голосування по Громадському бюджету на 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рік наступні про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є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кти:</w:t>
      </w:r>
      <w:r/>
    </w:p>
    <w:p>
      <w:pPr>
        <w:pStyle w:val="574"/>
        <w:ind w:firstLine="708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Благоустрій парку в центральній частині селища Макошине</w:t>
      </w:r>
      <w:r>
        <w:rPr>
          <w:sz w:val="28"/>
          <w:szCs w:val="28"/>
        </w:rPr>
        <w:t xml:space="preserve">. Автори – Охонько Микола, Леонтієва Людмила, Маглич Валентина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Мобільний кінотеатр</w:t>
      </w:r>
      <w:r>
        <w:rPr>
          <w:rFonts w:ascii="Times New Roman" w:hAnsi="Times New Roman"/>
          <w:sz w:val="28"/>
          <w:szCs w:val="28"/>
        </w:rPr>
        <w:t xml:space="preserve">. Автори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Готенко Марія, Тихонов Артем, Маринченко Оксана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Оздоровчо – спортивний комплекс «Спорт для всіх»</w:t>
      </w:r>
      <w:r>
        <w:rPr>
          <w:rFonts w:ascii="Times New Roman" w:hAnsi="Times New Roman"/>
          <w:sz w:val="28"/>
          <w:szCs w:val="28"/>
        </w:rPr>
        <w:t xml:space="preserve">. Автори – Зезуль Алла, Ткаченко Наталія, Гречуха Сергій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Вуличний тренажерний майданчик «Сила духу»</w:t>
      </w:r>
      <w:r>
        <w:rPr>
          <w:rFonts w:ascii="Times New Roman" w:hAnsi="Times New Roman"/>
          <w:sz w:val="28"/>
          <w:szCs w:val="28"/>
        </w:rPr>
        <w:t xml:space="preserve">. Автори – Степанюк Григорій, Макоїд Олександр, Ніколайчик Костянтин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Clubhouse</w:t>
      </w:r>
      <w:r>
        <w:rPr>
          <w:rFonts w:ascii="Times New Roman" w:hAnsi="Times New Roman"/>
          <w:sz w:val="28"/>
          <w:szCs w:val="28"/>
        </w:rPr>
        <w:t xml:space="preserve"> електронних та інформаційних технологій.</w:t>
      </w:r>
      <w:r>
        <w:rPr>
          <w:rFonts w:ascii="Times New Roman" w:hAnsi="Times New Roman"/>
          <w:sz w:val="28"/>
          <w:szCs w:val="28"/>
        </w:rPr>
        <w:t xml:space="preserve"> Автор – Ємець Світлана.</w:t>
      </w:r>
      <w:r/>
    </w:p>
    <w:p>
      <w:pPr>
        <w:pStyle w:val="573"/>
        <w:numPr>
          <w:ilvl w:val="0"/>
          <w:numId w:val="5"/>
        </w:numPr>
        <w:ind w:left="1134" w:hanging="425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Для реалізації вказаних проектів в 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році :</w:t>
      </w:r>
      <w:r/>
    </w:p>
    <w:p>
      <w:pPr>
        <w:numPr>
          <w:ilvl w:val="0"/>
          <w:numId w:val="2"/>
        </w:num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фінансовому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управлінню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Менсь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ої ради забезпечити необхідне ф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інансування проектів-переможців;</w:t>
      </w:r>
      <w:r/>
    </w:p>
    <w:p>
      <w:pPr>
        <w:numPr>
          <w:ilvl w:val="0"/>
          <w:numId w:val="2"/>
        </w:num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головним розпорядникам коштів Менсь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ої ради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виконавцям проектів переможців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забезпечити організацію та реалізацію проектів в тісній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координації з авторами про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є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ктів.</w:t>
      </w:r>
      <w:r/>
    </w:p>
    <w:p>
      <w:pPr>
        <w:pStyle w:val="573"/>
        <w:numPr>
          <w:ilvl w:val="0"/>
          <w:numId w:val="5"/>
        </w:numPr>
        <w:ind w:left="0" w:firstLine="709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Контроль за виконанням цього рішення покласти на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першого заступника міського голови О.Л. Неберу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pStyle w:val="56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5"/>
    <w:next w:val="565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7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5"/>
    <w:next w:val="565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7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5"/>
    <w:next w:val="565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5"/>
    <w:next w:val="565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7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5"/>
    <w:next w:val="565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7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5"/>
    <w:next w:val="565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7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5"/>
    <w:next w:val="565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7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5"/>
    <w:next w:val="565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7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7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7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7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7"/>
    <w:link w:val="423"/>
    <w:uiPriority w:val="99"/>
  </w:style>
  <w:style w:type="table" w:styleId="425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Calibri" w:hAnsi="Calibri" w:cs="Times New Roman" w:eastAsia="Calibri"/>
    </w:rPr>
  </w:style>
  <w:style w:type="paragraph" w:styleId="566">
    <w:name w:val="Heading 1"/>
    <w:basedOn w:val="577"/>
    <w:next w:val="577"/>
    <w:link w:val="575"/>
    <w:rPr>
      <w:b/>
      <w:sz w:val="32"/>
    </w:rPr>
    <w:pPr>
      <w:numPr>
        <w:numId w:val="4"/>
      </w:numPr>
      <w:jc w:val="center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Normalny1"/>
    <w:rPr>
      <w:rFonts w:ascii="Arial" w:hAnsi="Arial" w:cs="Arial" w:eastAsia="Times New Roman"/>
      <w:color w:val="000000"/>
      <w:lang w:val="pl-PL" w:eastAsia="pl-PL"/>
    </w:rPr>
    <w:pPr>
      <w:spacing w:lineRule="auto" w:line="276" w:after="0"/>
    </w:pPr>
  </w:style>
  <w:style w:type="paragraph" w:styleId="571">
    <w:name w:val="Body Text 3"/>
    <w:basedOn w:val="565"/>
    <w:link w:val="572"/>
    <w:uiPriority w:val="99"/>
    <w:unhideWhenUsed/>
    <w:rPr>
      <w:rFonts w:ascii="Calibri" w:hAnsi="Calibri" w:cs="Calibri" w:eastAsia="Calibri"/>
      <w:sz w:val="16"/>
      <w:szCs w:val="16"/>
      <w:lang w:val="ru-RU" w:eastAsia="ru-RU"/>
    </w:rPr>
    <w:pPr>
      <w:spacing w:lineRule="auto" w:line="276" w:after="120"/>
    </w:pPr>
  </w:style>
  <w:style w:type="character" w:styleId="572" w:customStyle="1">
    <w:name w:val="Основний текст 3 Знак"/>
    <w:basedOn w:val="567"/>
    <w:link w:val="571"/>
    <w:uiPriority w:val="99"/>
    <w:rPr>
      <w:rFonts w:eastAsia="Calibri"/>
      <w:sz w:val="16"/>
      <w:szCs w:val="16"/>
      <w:lang w:val="ru-RU" w:eastAsia="ru-RU"/>
    </w:rPr>
  </w:style>
  <w:style w:type="paragraph" w:styleId="573">
    <w:name w:val="List Paragraph"/>
    <w:basedOn w:val="565"/>
    <w:qFormat/>
    <w:uiPriority w:val="34"/>
    <w:pPr>
      <w:contextualSpacing w:val="true"/>
      <w:ind w:left="720"/>
    </w:pPr>
  </w:style>
  <w:style w:type="paragraph" w:styleId="574">
    <w:name w:val="Normal (Web)"/>
    <w:basedOn w:val="565"/>
    <w:uiPriority w:val="99"/>
    <w:unhideWhenUsed/>
    <w:rPr>
      <w:rFonts w:ascii="Times New Roman" w:hAnsi="Times New Roman"/>
      <w:sz w:val="24"/>
      <w:szCs w:val="24"/>
    </w:rPr>
  </w:style>
  <w:style w:type="character" w:styleId="575" w:customStyle="1">
    <w:name w:val="Заголовок 1 Знак"/>
    <w:basedOn w:val="567"/>
    <w:link w:val="566"/>
    <w:rPr>
      <w:rFonts w:ascii="Times New Roman" w:hAnsi="Times New Roman" w:cs="Times New Roman" w:eastAsia="Times New Roman"/>
      <w:b/>
      <w:sz w:val="32"/>
      <w:lang w:eastAsia="zh-CN"/>
    </w:rPr>
  </w:style>
  <w:style w:type="paragraph" w:styleId="576">
    <w:name w:val="No Spacing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 w:customStyle="1">
    <w:name w:val="Звичайний1"/>
    <w:rPr>
      <w:rFonts w:ascii="Times New Roman" w:hAnsi="Times New Roman" w:cs="Times New Roman" w:eastAsia="Times New Roman"/>
      <w:sz w:val="20"/>
      <w:lang w:eastAsia="zh-C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776">
    <w:name w:val="Без интервала"/>
    <w:next w:val="563"/>
    <w:link w:val="558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5</cp:revision>
  <dcterms:created xsi:type="dcterms:W3CDTF">2021-07-12T12:05:00Z</dcterms:created>
  <dcterms:modified xsi:type="dcterms:W3CDTF">2021-07-22T13:22:16Z</dcterms:modified>
</cp:coreProperties>
</file>