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</w:r>
      <w:r>
        <w:rPr>
          <w:color w:val="000000"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 w:val="false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color w:val="00000A"/>
          <w:sz w:val="28"/>
          <w:highlight w:val="white"/>
        </w:rPr>
        <w:t xml:space="preserve">Україна</w:t>
      </w:r>
      <w:r>
        <w:rPr>
          <w:b w:val="false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МЕНСЬКА МІСЬКА РАДА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Чернігівська область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(</w:t>
      </w:r>
      <w:r>
        <w:rPr>
          <w:b/>
          <w:color w:val="00000A"/>
          <w:sz w:val="28"/>
          <w:highlight w:val="white"/>
        </w:rPr>
        <w:t xml:space="preserve">сьома</w:t>
      </w:r>
      <w:r>
        <w:rPr>
          <w:b/>
          <w:color w:val="00000A"/>
          <w:sz w:val="28"/>
          <w:highlight w:val="white"/>
        </w:rPr>
        <w:t xml:space="preserve"> сесія восьмого скликання)</w:t>
      </w:r>
      <w:r/>
    </w:p>
    <w:p>
      <w:pPr>
        <w:pStyle w:val="582"/>
        <w:jc w:val="center"/>
        <w:rPr>
          <w:rFonts w:ascii="Times New Roman" w:hAnsi="Times New Roman" w:cs="Times New Roman" w:eastAsia="Times New Roman"/>
          <w:color w:val="000000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ПРОЄКТ РІШЕННЯ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ind w:left="40" w:hanging="23"/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</w:r>
      <w:r/>
    </w:p>
    <w:p>
      <w:pPr>
        <w:tabs>
          <w:tab w:val="left" w:pos="4535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A"/>
          <w:sz w:val="28"/>
        </w:rPr>
        <w:t xml:space="preserve">3</w:t>
      </w:r>
      <w:r>
        <w:rPr>
          <w:color w:val="00000A"/>
          <w:sz w:val="28"/>
        </w:rPr>
        <w:t xml:space="preserve">0 червня </w:t>
      </w:r>
      <w:r>
        <w:rPr>
          <w:color w:val="00000A"/>
          <w:sz w:val="28"/>
        </w:rPr>
        <w:t xml:space="preserve">2021</w:t>
      </w:r>
      <w:r>
        <w:rPr>
          <w:color w:val="00000A"/>
          <w:sz w:val="28"/>
          <w:highlight w:val="white"/>
        </w:rPr>
        <w:t xml:space="preserve"> року </w:t>
      </w:r>
      <w:r>
        <w:rPr>
          <w:color w:val="00000A"/>
          <w:sz w:val="28"/>
          <w:highlight w:val="white"/>
        </w:rPr>
        <w:tab/>
        <w:t xml:space="preserve">№</w:t>
      </w:r>
      <w:r>
        <w:rPr>
          <w:color w:val="00000A"/>
          <w:sz w:val="28"/>
        </w:rPr>
        <w:t xml:space="preserve">___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901"/>
        <w:jc w:val="both"/>
        <w:rPr>
          <w:b/>
          <w:sz w:val="28"/>
          <w:szCs w:val="28"/>
        </w:rPr>
      </w:pPr>
      <w:r/>
      <w:bookmarkStart w:id="0" w:name="_GoBack"/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 майна в</w:t>
      </w:r>
      <w:r>
        <w:rPr>
          <w:b/>
          <w:sz w:val="28"/>
          <w:szCs w:val="28"/>
        </w:rPr>
        <w:t xml:space="preserve"> господарське відання від КП “Макошинське” до </w:t>
      </w:r>
      <w:r>
        <w:rPr>
          <w:b/>
          <w:sz w:val="28"/>
          <w:szCs w:val="28"/>
        </w:rPr>
        <w:t xml:space="preserve">КП «</w:t>
      </w:r>
      <w:r>
        <w:rPr>
          <w:b/>
          <w:sz w:val="28"/>
          <w:szCs w:val="28"/>
        </w:rPr>
        <w:t xml:space="preserve">Менакомунпослуга</w:t>
      </w:r>
      <w:r>
        <w:rPr>
          <w:b/>
          <w:sz w:val="28"/>
          <w:szCs w:val="28"/>
        </w:rPr>
        <w:t xml:space="preserve">»</w:t>
      </w:r>
      <w:bookmarkEnd w:id="0"/>
      <w:r>
        <w:rPr>
          <w:b/>
          <w:sz w:val="28"/>
          <w:szCs w:val="28"/>
        </w:rPr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1"/>
        <w:jc w:val="both"/>
        <w:rPr>
          <w:color w:val="00000A"/>
          <w:sz w:val="28"/>
        </w:rPr>
        <w:outlineLvl w:val="0"/>
      </w:pPr>
      <w:r>
        <w:rPr>
          <w:sz w:val="28"/>
          <w:szCs w:val="28"/>
        </w:rPr>
        <w:tab/>
        <w:t xml:space="preserve">З метою здійснення КП “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енакомунпослуга</w:t>
      </w:r>
      <w:r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господарської </w:t>
      </w:r>
      <w:r>
        <w:rPr>
          <w:sz w:val="28"/>
          <w:szCs w:val="28"/>
        </w:rPr>
        <w:t xml:space="preserve">діяльності</w:t>
      </w:r>
      <w:r>
        <w:rPr>
          <w:sz w:val="28"/>
          <w:szCs w:val="28"/>
        </w:rPr>
        <w:t xml:space="preserve">, враховуючи рішення шостої сесії Менської міської ради восьмого скликання від 31 травня 2021 року № 258 «</w:t>
      </w:r>
      <w:r>
        <w:rPr>
          <w:color w:val="00000A"/>
          <w:sz w:val="28"/>
          <w:highlight w:val="white"/>
        </w:rPr>
        <w:t xml:space="preserve">Про </w:t>
      </w:r>
      <w:r>
        <w:rPr>
          <w:color w:val="00000A"/>
          <w:sz w:val="28"/>
        </w:rPr>
        <w:t xml:space="preserve">припинення юридичної особи КП «</w:t>
      </w:r>
      <w:r>
        <w:rPr>
          <w:color w:val="00000A"/>
          <w:sz w:val="28"/>
        </w:rPr>
        <w:t xml:space="preserve">Макошинське</w:t>
      </w:r>
      <w:r>
        <w:rPr>
          <w:color w:val="00000A"/>
          <w:sz w:val="28"/>
        </w:rPr>
        <w:t xml:space="preserve">» шляхом реорганізації - приєднання до КП «</w:t>
      </w:r>
      <w:r>
        <w:rPr>
          <w:color w:val="00000A"/>
          <w:sz w:val="28"/>
        </w:rPr>
        <w:t xml:space="preserve">Менакомунпослуга</w:t>
      </w:r>
      <w:r>
        <w:rPr>
          <w:color w:val="00000A"/>
          <w:sz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136 Господарського кодексу України,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 26, 60 Закону України «Про місцеве самоврядування в Україні», Менська міська рада </w:t>
      </w:r>
      <w:r/>
    </w:p>
    <w:p>
      <w:pPr>
        <w:rPr>
          <w:sz w:val="28"/>
          <w:szCs w:val="28"/>
        </w:rPr>
        <w:pBdr>
          <w:right w:val="none" w:color="000000" w:sz="4" w:space="10"/>
        </w:pBdr>
      </w:pPr>
      <w:r>
        <w:rPr>
          <w:b/>
          <w:sz w:val="28"/>
          <w:szCs w:val="28"/>
        </w:rPr>
        <w:t xml:space="preserve">ВИРІШИЛА: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Припинити право</w:t>
      </w:r>
      <w:r>
        <w:rPr>
          <w:sz w:val="28"/>
          <w:szCs w:val="28"/>
        </w:rPr>
        <w:t xml:space="preserve"> господарськ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відання К</w:t>
      </w:r>
      <w:r>
        <w:rPr>
          <w:sz w:val="28"/>
          <w:szCs w:val="28"/>
        </w:rPr>
        <w:t xml:space="preserve">омунального підприємства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Макошинське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Менської міської ради Менського району Чернігівської області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майно відповідно до переліку, наведеному у додатку №1 до даного рішення (додається), що належить до комунальної власності Менської міської об’єднаної територіальної громади</w:t>
      </w:r>
      <w:r>
        <w:rPr>
          <w:sz w:val="28"/>
          <w:szCs w:val="28"/>
        </w:rPr>
        <w:t xml:space="preserve"> та розірвати відповідні договори про закріплення майна на праві господарського відання.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Передати в господарське відання Комунального підприємства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ради Менського району Чернігівської області </w:t>
      </w:r>
      <w:r>
        <w:rPr>
          <w:sz w:val="28"/>
          <w:szCs w:val="28"/>
        </w:rPr>
        <w:t xml:space="preserve">майно відповідно до переліку, наведеному у додатку №1 до даного рішення, що належить до комунальної власності Менської міської об’єднаної територіальної громади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метою використання за призначенням для здійснення господарської діяльності підприємства.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риймання-передачу майна здійснити </w:t>
      </w:r>
      <w:r>
        <w:rPr>
          <w:sz w:val="28"/>
          <w:szCs w:val="28"/>
        </w:rPr>
        <w:t xml:space="preserve">комісії </w:t>
      </w:r>
      <w:r>
        <w:rPr>
          <w:sz w:val="28"/>
          <w:szCs w:val="28"/>
        </w:rPr>
        <w:t xml:space="preserve">з припинення Комунального підприємства «</w:t>
      </w:r>
      <w:r>
        <w:rPr>
          <w:sz w:val="28"/>
          <w:szCs w:val="28"/>
        </w:rPr>
        <w:t xml:space="preserve">Макошинське</w:t>
      </w:r>
      <w:r>
        <w:rPr>
          <w:sz w:val="28"/>
          <w:szCs w:val="28"/>
        </w:rPr>
        <w:t xml:space="preserve">» шляхом реорганізації – приєднання до Комунального підприємства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створеній рішенням міської ради від</w:t>
      </w:r>
      <w:r>
        <w:rPr>
          <w:sz w:val="28"/>
          <w:szCs w:val="28"/>
        </w:rPr>
        <w:t xml:space="preserve"> 31 травня 2021 року № 258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Г.А.:</w:t>
      </w:r>
      <w:r/>
    </w:p>
    <w:p>
      <w:pPr>
        <w:pStyle w:val="581"/>
        <w:numPr>
          <w:ilvl w:val="0"/>
          <w:numId w:val="11"/>
        </w:numPr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акт приймання-передачі</w:t>
      </w:r>
      <w:r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;</w:t>
      </w:r>
      <w:r/>
    </w:p>
    <w:p>
      <w:pPr>
        <w:pStyle w:val="581"/>
        <w:numPr>
          <w:ilvl w:val="0"/>
          <w:numId w:val="11"/>
        </w:numPr>
        <w:ind w:left="0" w:firstLine="708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укласти договір на закріплення майна</w:t>
      </w:r>
      <w:r>
        <w:rPr>
          <w:sz w:val="28"/>
          <w:szCs w:val="28"/>
        </w:rPr>
        <w:t xml:space="preserve">, зазначеного в додатку 1 до рішення, </w:t>
      </w:r>
      <w:r>
        <w:rPr>
          <w:sz w:val="28"/>
          <w:szCs w:val="28"/>
        </w:rPr>
        <w:t xml:space="preserve"> на праві господарського відання </w:t>
      </w:r>
      <w:r>
        <w:rPr>
          <w:sz w:val="28"/>
          <w:szCs w:val="28"/>
        </w:rPr>
        <w:t xml:space="preserve">за КП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Начальнику відділу бухгалтерського обліку і звітності, головному бухгалтеру Менської міської ради забезпечити оформлення відповідних документів щодо передачі майна.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</w:t>
      </w:r>
      <w:r>
        <w:rPr>
          <w:color w:val="000000"/>
          <w:sz w:val="28"/>
          <w:szCs w:val="28"/>
        </w:rPr>
        <w:t xml:space="preserve">виконавчих органів ради Гнипа В.І.</w:t>
      </w:r>
      <w:r/>
    </w:p>
    <w:p>
      <w:pPr>
        <w:ind w:firstLine="708"/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</w:r>
      <w:r/>
    </w:p>
    <w:p>
      <w:pPr>
        <w:ind w:firstLine="708"/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</w:r>
      <w:r/>
    </w:p>
    <w:p>
      <w:pPr>
        <w:tabs>
          <w:tab w:val="left" w:pos="6378" w:leader="none"/>
          <w:tab w:val="left" w:pos="7087" w:leader="none"/>
        </w:tabs>
        <w:rPr>
          <w:b/>
          <w:bCs/>
        </w:rPr>
        <w:pBdr>
          <w:right w:val="none" w:color="000000" w:sz="4" w:space="10"/>
        </w:pBdr>
      </w:pPr>
      <w:r>
        <w:rPr>
          <w:b/>
          <w:bCs/>
          <w:sz w:val="28"/>
          <w:szCs w:val="28"/>
        </w:rPr>
        <w:t xml:space="preserve"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Г.А.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Примаков</w:t>
      </w:r>
      <w:r>
        <w:rPr>
          <w:b/>
        </w:rPr>
      </w:r>
    </w:p>
    <w:p>
      <w:pPr>
        <w:rPr>
          <w:sz w:val="18"/>
          <w:szCs w:val="24"/>
        </w:rPr>
      </w:pPr>
      <w:r>
        <w:rPr>
          <w:sz w:val="18"/>
        </w:rPr>
        <w:br w:type="page"/>
      </w:r>
      <w:r/>
    </w:p>
    <w:p>
      <w:pPr>
        <w:ind w:left="566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Додаток 1 до рішення </w:t>
      </w:r>
      <w:r>
        <w:rPr>
          <w:sz w:val="22"/>
          <w:szCs w:val="24"/>
        </w:rPr>
        <w:t xml:space="preserve">7</w:t>
      </w:r>
      <w:r>
        <w:rPr>
          <w:sz w:val="22"/>
          <w:szCs w:val="24"/>
        </w:rPr>
        <w:t xml:space="preserve"> сесії Менської міської ради </w:t>
      </w:r>
      <w:r>
        <w:rPr>
          <w:sz w:val="22"/>
          <w:szCs w:val="24"/>
        </w:rPr>
        <w:t xml:space="preserve">8</w:t>
      </w:r>
      <w:r>
        <w:rPr>
          <w:sz w:val="22"/>
          <w:szCs w:val="24"/>
        </w:rPr>
        <w:t xml:space="preserve"> скликання від </w:t>
      </w:r>
      <w:r>
        <w:rPr>
          <w:sz w:val="22"/>
          <w:szCs w:val="24"/>
        </w:rPr>
        <w:t xml:space="preserve">39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червня</w:t>
      </w:r>
      <w:r>
        <w:rPr>
          <w:sz w:val="22"/>
          <w:szCs w:val="24"/>
        </w:rPr>
        <w:t xml:space="preserve"> 202</w:t>
      </w:r>
      <w:r>
        <w:rPr>
          <w:sz w:val="22"/>
          <w:szCs w:val="24"/>
        </w:rPr>
        <w:t xml:space="preserve">1</w:t>
      </w:r>
      <w:r>
        <w:rPr>
          <w:sz w:val="22"/>
          <w:szCs w:val="24"/>
        </w:rPr>
        <w:t xml:space="preserve"> року </w:t>
      </w:r>
      <w:r>
        <w:rPr>
          <w:sz w:val="22"/>
          <w:szCs w:val="28"/>
        </w:rPr>
        <w:t xml:space="preserve">“Про </w:t>
      </w:r>
      <w:r>
        <w:rPr>
          <w:sz w:val="22"/>
          <w:szCs w:val="28"/>
        </w:rPr>
        <w:t xml:space="preserve">передачу майна в</w:t>
      </w:r>
      <w:r>
        <w:rPr>
          <w:sz w:val="22"/>
          <w:szCs w:val="28"/>
        </w:rPr>
        <w:t xml:space="preserve"> господарське відання КП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“</w:t>
      </w:r>
      <w:r>
        <w:rPr>
          <w:sz w:val="22"/>
          <w:szCs w:val="28"/>
        </w:rPr>
        <w:t xml:space="preserve">М</w:t>
      </w:r>
      <w:r>
        <w:rPr>
          <w:sz w:val="22"/>
          <w:szCs w:val="28"/>
        </w:rPr>
        <w:t xml:space="preserve">енакомунпослуга</w:t>
      </w:r>
      <w:r>
        <w:rPr>
          <w:sz w:val="22"/>
          <w:szCs w:val="28"/>
        </w:rPr>
        <w:t xml:space="preserve">” №</w:t>
      </w:r>
      <w:r>
        <w:rPr>
          <w:sz w:val="22"/>
          <w:szCs w:val="28"/>
        </w:rPr>
        <w:t xml:space="preserve">_____</w:t>
      </w:r>
      <w:r/>
    </w:p>
    <w:p>
      <w:pPr>
        <w:ind w:right="-1412"/>
        <w:jc w:val="center"/>
      </w:pPr>
      <w:r/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Перелік майна комунальної власності </w:t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Менської міської територіальної громади, яке передається </w:t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в господарське відання КП «</w:t>
      </w:r>
      <w:r>
        <w:rPr>
          <w:b/>
          <w:sz w:val="28"/>
          <w:szCs w:val="24"/>
        </w:rPr>
        <w:t xml:space="preserve">Менакомунпослуга</w:t>
      </w:r>
      <w:r>
        <w:rPr>
          <w:b/>
          <w:sz w:val="28"/>
          <w:szCs w:val="24"/>
        </w:rPr>
        <w:t xml:space="preserve">»</w:t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1.Інвентарні картки по рахунку № 103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 xml:space="preserve"> будівлі та споруди на суму 2181929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грн. </w:t>
      </w:r>
      <w:r/>
    </w:p>
    <w:p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очисні споруди з колекторами вартіст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  2009545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у кількості 1 шт. </w:t>
      </w:r>
      <w:r/>
    </w:p>
    <w:p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хлів для дров на очисних спорудах вартіст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 314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у  кількості 1 шт. </w:t>
      </w:r>
      <w:r/>
    </w:p>
    <w:p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трансформаторна вартіст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 160070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у кількості 1 шт. </w:t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водонапірна башта з мережею водопостачання вартіст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 12000 грн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у кількості 1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шт. 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/>
    </w:p>
    <w:p>
      <w:pPr>
        <w:ind w:right="-28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 Інвентарні картки по рахунку № 104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 xml:space="preserve"> машини та обладнання на суму 2837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грн. </w:t>
      </w:r>
      <w:r/>
    </w:p>
    <w:p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 xml:space="preserve">газонокосилка</w:t>
      </w:r>
      <w:r>
        <w:rPr>
          <w:bCs/>
          <w:sz w:val="28"/>
          <w:szCs w:val="28"/>
        </w:rPr>
        <w:t xml:space="preserve"> вартіст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 1700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у кількості 1 шт. </w:t>
      </w:r>
      <w:r/>
    </w:p>
    <w:p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комп’ютер</w:t>
      </w:r>
      <w:r>
        <w:rPr>
          <w:bCs/>
          <w:sz w:val="28"/>
          <w:szCs w:val="28"/>
        </w:rPr>
        <w:t xml:space="preserve"> вартіст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 1137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у кількості 1 шт.  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Інвентарні картки по рахунку № 105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транспортні засоби на суму 16846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грн. 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асенізаційна машина ГАЗ- 53 вартіст</w:t>
      </w:r>
      <w:r>
        <w:rPr>
          <w:bCs/>
          <w:sz w:val="28"/>
          <w:szCs w:val="28"/>
        </w:rPr>
        <w:t xml:space="preserve">ю</w:t>
      </w:r>
      <w:r>
        <w:rPr>
          <w:bCs/>
          <w:sz w:val="28"/>
          <w:szCs w:val="28"/>
        </w:rPr>
        <w:t xml:space="preserve"> 16846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у кількості 1шт. 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Інвентарні картки по рахунку № 106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 xml:space="preserve"> інструменти прилади та інвентар на суму 3812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грн. </w:t>
      </w:r>
      <w:r/>
    </w:p>
    <w:p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артезіанська свердловина  вартість 2300грн у кількості 1 шт. </w:t>
      </w:r>
      <w:r/>
    </w:p>
    <w:p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водогін 800метрів вартість 1512грн у кількості 1 шт. 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Паром № 10510007/8 вартістю 20000 грн. у кількості 1 шт.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Човен № 11131358 вартістю 5800 грн. у кількості 1 шт.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Ноутбук </w:t>
      </w:r>
      <w:r>
        <w:rPr>
          <w:bCs/>
          <w:sz w:val="28"/>
          <w:szCs w:val="28"/>
          <w:lang w:val="en-US"/>
        </w:rPr>
        <w:t xml:space="preserve">DELL</w:t>
      </w:r>
      <w:r>
        <w:rPr>
          <w:bCs/>
          <w:sz w:val="28"/>
          <w:szCs w:val="28"/>
        </w:rPr>
        <w:t xml:space="preserve"> вартістю 7399 грн. у кількості 1 шт.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Принтер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 xml:space="preserve">HP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 xml:space="preserve">Laser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 xml:space="preserve">MFP</w:t>
      </w:r>
      <w:r>
        <w:rPr>
          <w:bCs/>
          <w:sz w:val="28"/>
          <w:szCs w:val="28"/>
        </w:rPr>
        <w:t xml:space="preserve"> 130 </w:t>
      </w:r>
      <w:r>
        <w:rPr>
          <w:bCs/>
          <w:sz w:val="28"/>
          <w:szCs w:val="28"/>
          <w:lang w:val="en-US"/>
        </w:rPr>
        <w:t xml:space="preserve">series</w:t>
      </w:r>
      <w:r>
        <w:rPr>
          <w:bCs/>
          <w:sz w:val="28"/>
          <w:szCs w:val="28"/>
        </w:rPr>
        <w:t xml:space="preserve"> вартістю </w:t>
      </w:r>
      <w:r>
        <w:rPr>
          <w:bCs/>
          <w:sz w:val="28"/>
          <w:szCs w:val="28"/>
        </w:rPr>
        <w:t xml:space="preserve">3842 грн. у кількості 1 шт.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Мишка комп’ютерна  </w:t>
      </w:r>
      <w:r>
        <w:rPr>
          <w:bCs/>
          <w:sz w:val="28"/>
          <w:szCs w:val="28"/>
          <w:lang w:val="en-US"/>
        </w:rPr>
        <w:t xml:space="preserve">Defender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 xml:space="preserve">Accura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 xml:space="preserve">MM</w:t>
      </w:r>
      <w:r>
        <w:rPr>
          <w:bCs/>
          <w:sz w:val="28"/>
          <w:szCs w:val="28"/>
        </w:rPr>
        <w:t xml:space="preserve">-935 </w:t>
      </w:r>
      <w:r>
        <w:rPr>
          <w:bCs/>
          <w:sz w:val="28"/>
          <w:szCs w:val="28"/>
          <w:lang w:val="en-US"/>
        </w:rPr>
        <w:t xml:space="preserve">Black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вартістю 129 грн. у кількості 1 шт.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</w:t>
      </w:r>
      <w:r>
        <w:rPr>
          <w:bCs/>
          <w:sz w:val="28"/>
          <w:szCs w:val="28"/>
        </w:rPr>
        <w:t xml:space="preserve">. Інші необоротні активи (малоцінний інвентар) по рахунку № 221 на суму 187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грн. </w:t>
      </w:r>
      <w:r/>
    </w:p>
    <w:p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лапата штикова 1шт.  вартість 17грн. </w:t>
      </w:r>
      <w:r/>
    </w:p>
    <w:p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відро оцинковане 2шт.  вартість 28грн.   </w:t>
      </w:r>
      <w:r/>
    </w:p>
    <w:p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молоток 1шт.  вартість 8грн.</w:t>
      </w:r>
      <w:r/>
    </w:p>
    <w:p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лом 1шт.  вартість 24грн.</w:t>
      </w:r>
      <w:r/>
    </w:p>
    <w:p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савок</w:t>
      </w:r>
      <w:r>
        <w:rPr>
          <w:bCs/>
          <w:sz w:val="28"/>
          <w:szCs w:val="28"/>
        </w:rPr>
        <w:t xml:space="preserve"> 1шт.  вартість 11грн. </w:t>
      </w:r>
      <w:r/>
    </w:p>
    <w:p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мікроскоп 1шт.  вартість 76грн. </w:t>
      </w:r>
      <w:r/>
    </w:p>
    <w:p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штатив 1шт.  вартість 23грн. 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</w:t>
      </w:r>
      <w:r>
        <w:rPr>
          <w:bCs/>
          <w:sz w:val="28"/>
          <w:szCs w:val="28"/>
        </w:rPr>
        <w:t xml:space="preserve">. Кімната </w:t>
      </w:r>
      <w:r>
        <w:rPr>
          <w:bCs/>
          <w:sz w:val="28"/>
          <w:szCs w:val="28"/>
        </w:rPr>
        <w:t xml:space="preserve">в приміщенні старостату (в </w:t>
      </w:r>
      <w:r>
        <w:rPr>
          <w:bCs/>
          <w:sz w:val="28"/>
          <w:szCs w:val="28"/>
        </w:rPr>
        <w:t xml:space="preserve">селищній раді</w:t>
      </w:r>
      <w:r>
        <w:rPr>
          <w:bCs/>
          <w:sz w:val="28"/>
          <w:szCs w:val="28"/>
        </w:rPr>
        <w:t xml:space="preserve">)</w:t>
      </w:r>
      <w:r>
        <w:rPr>
          <w:bCs/>
          <w:sz w:val="28"/>
          <w:szCs w:val="28"/>
        </w:rPr>
        <w:t xml:space="preserve"> – 27,8 </w:t>
      </w:r>
      <w:r>
        <w:rPr>
          <w:bCs/>
          <w:sz w:val="28"/>
          <w:szCs w:val="28"/>
        </w:rPr>
        <w:t xml:space="preserve">кв.м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  </w:t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Droid Sans">
    <w:panose1 w:val="020B0502000000000001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8">
    <w:multiLevelType w:val="hybridMultilevel"/>
    <w:lvl w:ilvl="0">
      <w:start w:val="1"/>
      <w:numFmt w:val="decimal"/>
      <w:pStyle w:val="563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9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7">
    <w:name w:val="Heading 1"/>
    <w:basedOn w:val="437"/>
    <w:next w:val="437"/>
    <w:link w:val="5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8">
    <w:name w:val="Heading 2"/>
    <w:basedOn w:val="437"/>
    <w:next w:val="437"/>
    <w:link w:val="5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9">
    <w:name w:val="Heading 3"/>
    <w:basedOn w:val="437"/>
    <w:next w:val="437"/>
    <w:link w:val="5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0">
    <w:name w:val="Heading 4"/>
    <w:basedOn w:val="437"/>
    <w:next w:val="437"/>
    <w:link w:val="5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1">
    <w:name w:val="Heading 5"/>
    <w:basedOn w:val="437"/>
    <w:next w:val="437"/>
    <w:link w:val="5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2">
    <w:name w:val="Heading 6"/>
    <w:basedOn w:val="437"/>
    <w:next w:val="437"/>
    <w:link w:val="5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3">
    <w:name w:val="Heading 7"/>
    <w:basedOn w:val="437"/>
    <w:next w:val="437"/>
    <w:link w:val="5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4">
    <w:name w:val="Heading 8"/>
    <w:basedOn w:val="437"/>
    <w:next w:val="437"/>
    <w:link w:val="5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5">
    <w:name w:val="Heading 9"/>
    <w:basedOn w:val="437"/>
    <w:next w:val="437"/>
    <w:link w:val="5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16">
    <w:name w:val="Header"/>
    <w:basedOn w:val="437"/>
    <w:link w:val="5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17">
    <w:name w:val="Footer"/>
    <w:basedOn w:val="437"/>
    <w:link w:val="5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18">
    <w:name w:val="Plain Table 1"/>
    <w:basedOn w:val="4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4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4"/>
    <w:basedOn w:val="4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7">
    <w:name w:val="Grid Table 5 Dark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8">
    <w:name w:val="Grid Table 6 Colorful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29">
    <w:name w:val="Grid Table 7 Colorful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List Table 1 Light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List Table 2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32">
    <w:name w:val="List Table 3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List Table 4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List Table 5 Dark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35">
    <w:name w:val="List Table 6 Colorful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36">
    <w:name w:val="List Table 7 Colorful"/>
    <w:basedOn w:val="4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37" w:default="1">
    <w:name w:val="Normal"/>
    <w:qFormat/>
  </w:style>
  <w:style w:type="character" w:styleId="438" w:default="1">
    <w:name w:val="Default Paragraph Font"/>
    <w:uiPriority w:val="1"/>
    <w:semiHidden/>
    <w:unhideWhenUsed/>
  </w:style>
  <w:style w:type="table" w:styleId="4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0" w:default="1">
    <w:name w:val="No List"/>
    <w:uiPriority w:val="99"/>
    <w:semiHidden/>
    <w:unhideWhenUsed/>
  </w:style>
  <w:style w:type="table" w:styleId="441" w:customStyle="1">
    <w:name w:val="Table Grid Light"/>
    <w:basedOn w:val="43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2" w:customStyle="1">
    <w:name w:val="Звичайна таблиця 11"/>
    <w:basedOn w:val="43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 w:customStyle="1">
    <w:name w:val="Звичайна таблиця 21"/>
    <w:basedOn w:val="43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 w:customStyle="1">
    <w:name w:val="Звичайна таблиця 31"/>
    <w:basedOn w:val="43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5" w:customStyle="1">
    <w:name w:val="Звичайна таблиця 41"/>
    <w:basedOn w:val="43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Звичайна таблиця 51"/>
    <w:basedOn w:val="43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7" w:customStyle="1">
    <w:name w:val="Таблиця-сітка 1 (світла)1"/>
    <w:basedOn w:val="43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1"/>
    <w:basedOn w:val="43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2"/>
    <w:basedOn w:val="43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3"/>
    <w:basedOn w:val="43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4"/>
    <w:basedOn w:val="43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5"/>
    <w:basedOn w:val="43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6"/>
    <w:basedOn w:val="43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Таблиця-сітка 21"/>
    <w:basedOn w:val="43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1"/>
    <w:basedOn w:val="43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2"/>
    <w:basedOn w:val="43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3"/>
    <w:basedOn w:val="43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4"/>
    <w:basedOn w:val="43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5"/>
    <w:basedOn w:val="43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6"/>
    <w:basedOn w:val="43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Таблиця-сітка 31"/>
    <w:basedOn w:val="43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1"/>
    <w:basedOn w:val="43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2"/>
    <w:basedOn w:val="43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3"/>
    <w:basedOn w:val="43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4"/>
    <w:basedOn w:val="43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5"/>
    <w:basedOn w:val="43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6"/>
    <w:basedOn w:val="43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Таблиця-сітка 41"/>
    <w:basedOn w:val="43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9" w:customStyle="1">
    <w:name w:val="Grid Table 4 - Accent 1"/>
    <w:basedOn w:val="43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0" w:customStyle="1">
    <w:name w:val="Grid Table 4 - Accent 2"/>
    <w:basedOn w:val="43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1" w:customStyle="1">
    <w:name w:val="Grid Table 4 - Accent 3"/>
    <w:basedOn w:val="43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2" w:customStyle="1">
    <w:name w:val="Grid Table 4 - Accent 4"/>
    <w:basedOn w:val="43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3" w:customStyle="1">
    <w:name w:val="Grid Table 4 - Accent 5"/>
    <w:basedOn w:val="43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4" w:customStyle="1">
    <w:name w:val="Grid Table 4 - Accent 6"/>
    <w:basedOn w:val="43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5" w:customStyle="1">
    <w:name w:val="Таблиця-сітка 5 (темна)1"/>
    <w:basedOn w:val="43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- Accent 1"/>
    <w:basedOn w:val="43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2"/>
    <w:basedOn w:val="43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3"/>
    <w:basedOn w:val="43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- Accent 4"/>
    <w:basedOn w:val="43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5"/>
    <w:basedOn w:val="43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6"/>
    <w:basedOn w:val="43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2" w:customStyle="1">
    <w:name w:val="Таблиця-сітка 6 (кольорова)1"/>
    <w:basedOn w:val="43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3" w:customStyle="1">
    <w:name w:val="Grid Table 6 Colorful - Accent 1"/>
    <w:basedOn w:val="43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4" w:customStyle="1">
    <w:name w:val="Grid Table 6 Colorful - Accent 2"/>
    <w:basedOn w:val="43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5" w:customStyle="1">
    <w:name w:val="Grid Table 6 Colorful - Accent 3"/>
    <w:basedOn w:val="43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6" w:customStyle="1">
    <w:name w:val="Grid Table 6 Colorful - Accent 4"/>
    <w:basedOn w:val="43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7" w:customStyle="1">
    <w:name w:val="Grid Table 6 Colorful - Accent 5"/>
    <w:basedOn w:val="43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8" w:customStyle="1">
    <w:name w:val="Grid Table 6 Colorful - Accent 6"/>
    <w:basedOn w:val="43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9" w:customStyle="1">
    <w:name w:val="Таблиця-сітка 7 (кольорова)1"/>
    <w:basedOn w:val="43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1"/>
    <w:basedOn w:val="43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2"/>
    <w:basedOn w:val="43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3"/>
    <w:basedOn w:val="43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4"/>
    <w:basedOn w:val="43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5"/>
    <w:basedOn w:val="43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6"/>
    <w:basedOn w:val="43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Таблиця-список 1 (світлий)1"/>
    <w:basedOn w:val="439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1"/>
    <w:basedOn w:val="439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2"/>
    <w:basedOn w:val="439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3"/>
    <w:basedOn w:val="439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4"/>
    <w:basedOn w:val="439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5"/>
    <w:basedOn w:val="439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6"/>
    <w:basedOn w:val="439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Таблиця-список 21"/>
    <w:basedOn w:val="43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4" w:customStyle="1">
    <w:name w:val="List Table 2 - Accent 1"/>
    <w:basedOn w:val="43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5" w:customStyle="1">
    <w:name w:val="List Table 2 - Accent 2"/>
    <w:basedOn w:val="43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6" w:customStyle="1">
    <w:name w:val="List Table 2 - Accent 3"/>
    <w:basedOn w:val="43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7" w:customStyle="1">
    <w:name w:val="List Table 2 - Accent 4"/>
    <w:basedOn w:val="43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8" w:customStyle="1">
    <w:name w:val="List Table 2 - Accent 5"/>
    <w:basedOn w:val="43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9" w:customStyle="1">
    <w:name w:val="List Table 2 - Accent 6"/>
    <w:basedOn w:val="43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0" w:customStyle="1">
    <w:name w:val="Таблиця-список 31"/>
    <w:basedOn w:val="43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1"/>
    <w:basedOn w:val="43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2"/>
    <w:basedOn w:val="43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3"/>
    <w:basedOn w:val="43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4"/>
    <w:basedOn w:val="43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5"/>
    <w:basedOn w:val="43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6"/>
    <w:basedOn w:val="43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Таблиця-список 41"/>
    <w:basedOn w:val="43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1"/>
    <w:basedOn w:val="43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2"/>
    <w:basedOn w:val="43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3"/>
    <w:basedOn w:val="43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4"/>
    <w:basedOn w:val="43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5"/>
    <w:basedOn w:val="43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6"/>
    <w:basedOn w:val="43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Таблиця-список 5 (темний)1"/>
    <w:basedOn w:val="43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1"/>
    <w:basedOn w:val="43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2"/>
    <w:basedOn w:val="43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3"/>
    <w:basedOn w:val="43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4"/>
    <w:basedOn w:val="43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5"/>
    <w:basedOn w:val="43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6"/>
    <w:basedOn w:val="43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Таблиця-список 6 (кольоровий)1"/>
    <w:basedOn w:val="43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2" w:customStyle="1">
    <w:name w:val="List Table 6 Colorful - Accent 1"/>
    <w:basedOn w:val="43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3" w:customStyle="1">
    <w:name w:val="List Table 6 Colorful - Accent 2"/>
    <w:basedOn w:val="43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4" w:customStyle="1">
    <w:name w:val="List Table 6 Colorful - Accent 3"/>
    <w:basedOn w:val="43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5" w:customStyle="1">
    <w:name w:val="List Table 6 Colorful - Accent 4"/>
    <w:basedOn w:val="43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6" w:customStyle="1">
    <w:name w:val="List Table 6 Colorful - Accent 5"/>
    <w:basedOn w:val="43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7" w:customStyle="1">
    <w:name w:val="List Table 6 Colorful - Accent 6"/>
    <w:basedOn w:val="43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8" w:customStyle="1">
    <w:name w:val="Таблиця-список 7 (кольоровий)1"/>
    <w:basedOn w:val="43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1"/>
    <w:basedOn w:val="43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2"/>
    <w:basedOn w:val="43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3"/>
    <w:basedOn w:val="43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4"/>
    <w:basedOn w:val="43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5"/>
    <w:basedOn w:val="43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6"/>
    <w:basedOn w:val="43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ned - Accent"/>
    <w:basedOn w:val="439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Bordered &amp; Lined - Accent"/>
    <w:basedOn w:val="439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47" w:customStyle="1">
    <w:name w:val="Heading 1 Char"/>
    <w:basedOn w:val="438"/>
    <w:uiPriority w:val="9"/>
    <w:rPr>
      <w:rFonts w:ascii="Arial" w:hAnsi="Arial" w:cs="Arial" w:eastAsia="Arial"/>
      <w:sz w:val="40"/>
      <w:szCs w:val="40"/>
    </w:rPr>
  </w:style>
  <w:style w:type="character" w:styleId="548" w:customStyle="1">
    <w:name w:val="Heading 2 Char"/>
    <w:basedOn w:val="438"/>
    <w:uiPriority w:val="9"/>
    <w:rPr>
      <w:rFonts w:ascii="Arial" w:hAnsi="Arial" w:cs="Arial" w:eastAsia="Arial"/>
      <w:sz w:val="34"/>
    </w:rPr>
  </w:style>
  <w:style w:type="character" w:styleId="549" w:customStyle="1">
    <w:name w:val="Heading 3 Char"/>
    <w:basedOn w:val="438"/>
    <w:uiPriority w:val="9"/>
    <w:rPr>
      <w:rFonts w:ascii="Arial" w:hAnsi="Arial" w:cs="Arial" w:eastAsia="Arial"/>
      <w:sz w:val="30"/>
      <w:szCs w:val="30"/>
    </w:rPr>
  </w:style>
  <w:style w:type="character" w:styleId="550" w:customStyle="1">
    <w:name w:val="Heading 4 Char"/>
    <w:basedOn w:val="438"/>
    <w:uiPriority w:val="9"/>
    <w:rPr>
      <w:rFonts w:ascii="Arial" w:hAnsi="Arial" w:cs="Arial" w:eastAsia="Arial"/>
      <w:b/>
      <w:bCs/>
      <w:sz w:val="26"/>
      <w:szCs w:val="26"/>
    </w:rPr>
  </w:style>
  <w:style w:type="character" w:styleId="551" w:customStyle="1">
    <w:name w:val="Heading 5 Char"/>
    <w:basedOn w:val="438"/>
    <w:uiPriority w:val="9"/>
    <w:rPr>
      <w:rFonts w:ascii="Arial" w:hAnsi="Arial" w:cs="Arial" w:eastAsia="Arial"/>
      <w:b/>
      <w:bCs/>
      <w:sz w:val="24"/>
      <w:szCs w:val="24"/>
    </w:rPr>
  </w:style>
  <w:style w:type="character" w:styleId="552" w:customStyle="1">
    <w:name w:val="Heading 6 Char"/>
    <w:basedOn w:val="438"/>
    <w:uiPriority w:val="9"/>
    <w:rPr>
      <w:rFonts w:ascii="Arial" w:hAnsi="Arial" w:cs="Arial" w:eastAsia="Arial"/>
      <w:b/>
      <w:bCs/>
      <w:sz w:val="22"/>
      <w:szCs w:val="22"/>
    </w:rPr>
  </w:style>
  <w:style w:type="character" w:styleId="553" w:customStyle="1">
    <w:name w:val="Heading 7 Char"/>
    <w:basedOn w:val="4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54" w:customStyle="1">
    <w:name w:val="Heading 8 Char"/>
    <w:basedOn w:val="438"/>
    <w:uiPriority w:val="9"/>
    <w:rPr>
      <w:rFonts w:ascii="Arial" w:hAnsi="Arial" w:cs="Arial" w:eastAsia="Arial"/>
      <w:i/>
      <w:iCs/>
      <w:sz w:val="22"/>
      <w:szCs w:val="22"/>
    </w:rPr>
  </w:style>
  <w:style w:type="character" w:styleId="555" w:customStyle="1">
    <w:name w:val="Heading 9 Char"/>
    <w:basedOn w:val="438"/>
    <w:uiPriority w:val="9"/>
    <w:rPr>
      <w:rFonts w:ascii="Arial" w:hAnsi="Arial" w:cs="Arial" w:eastAsia="Arial"/>
      <w:i/>
      <w:iCs/>
      <w:sz w:val="21"/>
      <w:szCs w:val="21"/>
    </w:rPr>
  </w:style>
  <w:style w:type="character" w:styleId="556" w:customStyle="1">
    <w:name w:val="Title Char"/>
    <w:basedOn w:val="438"/>
    <w:uiPriority w:val="10"/>
    <w:rPr>
      <w:sz w:val="48"/>
      <w:szCs w:val="48"/>
    </w:rPr>
  </w:style>
  <w:style w:type="character" w:styleId="557" w:customStyle="1">
    <w:name w:val="Subtitle Char"/>
    <w:basedOn w:val="438"/>
    <w:uiPriority w:val="11"/>
    <w:rPr>
      <w:sz w:val="24"/>
      <w:szCs w:val="24"/>
    </w:rPr>
  </w:style>
  <w:style w:type="character" w:styleId="558" w:customStyle="1">
    <w:name w:val="Quote Char"/>
    <w:uiPriority w:val="29"/>
    <w:rPr>
      <w:i/>
    </w:rPr>
  </w:style>
  <w:style w:type="character" w:styleId="559" w:customStyle="1">
    <w:name w:val="Intense Quote Char"/>
    <w:uiPriority w:val="30"/>
    <w:rPr>
      <w:i/>
    </w:rPr>
  </w:style>
  <w:style w:type="character" w:styleId="560" w:customStyle="1">
    <w:name w:val="Header Char"/>
    <w:basedOn w:val="438"/>
    <w:uiPriority w:val="99"/>
  </w:style>
  <w:style w:type="character" w:styleId="561" w:customStyle="1">
    <w:name w:val="Footer Char"/>
    <w:basedOn w:val="438"/>
    <w:uiPriority w:val="99"/>
  </w:style>
  <w:style w:type="character" w:styleId="562" w:customStyle="1">
    <w:name w:val="Footnote Text Char"/>
    <w:uiPriority w:val="99"/>
    <w:rPr>
      <w:sz w:val="18"/>
    </w:rPr>
  </w:style>
  <w:style w:type="paragraph" w:styleId="563" w:customStyle="1">
    <w:name w:val="Заголовок 11"/>
    <w:basedOn w:val="437"/>
    <w:next w:val="437"/>
    <w:link w:val="572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564" w:customStyle="1">
    <w:name w:val="Заголовок 21"/>
    <w:link w:val="5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65" w:customStyle="1">
    <w:name w:val="Заголовок 31"/>
    <w:link w:val="5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66" w:customStyle="1">
    <w:name w:val="Заголовок 41"/>
    <w:link w:val="5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67" w:customStyle="1">
    <w:name w:val="Заголовок 51"/>
    <w:link w:val="5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68" w:customStyle="1">
    <w:name w:val="Заголовок 61"/>
    <w:link w:val="57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69" w:customStyle="1">
    <w:name w:val="Заголовок 71"/>
    <w:link w:val="57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70" w:customStyle="1">
    <w:name w:val="Заголовок 81"/>
    <w:link w:val="57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71" w:customStyle="1">
    <w:name w:val="Заголовок 91"/>
    <w:link w:val="5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72" w:customStyle="1">
    <w:name w:val="Заголовок 1 Знак"/>
    <w:link w:val="563"/>
    <w:uiPriority w:val="9"/>
    <w:rPr>
      <w:rFonts w:ascii="Arial" w:hAnsi="Arial" w:cs="Arial" w:eastAsia="Arial"/>
      <w:sz w:val="40"/>
      <w:szCs w:val="40"/>
    </w:rPr>
  </w:style>
  <w:style w:type="character" w:styleId="573" w:customStyle="1">
    <w:name w:val="Заголовок 2 Знак"/>
    <w:link w:val="564"/>
    <w:uiPriority w:val="9"/>
    <w:rPr>
      <w:rFonts w:ascii="Arial" w:hAnsi="Arial" w:cs="Arial" w:eastAsia="Arial"/>
      <w:sz w:val="34"/>
    </w:rPr>
  </w:style>
  <w:style w:type="character" w:styleId="574" w:customStyle="1">
    <w:name w:val="Заголовок 3 Знак"/>
    <w:link w:val="565"/>
    <w:uiPriority w:val="9"/>
    <w:rPr>
      <w:rFonts w:ascii="Arial" w:hAnsi="Arial" w:cs="Arial" w:eastAsia="Arial"/>
      <w:sz w:val="30"/>
      <w:szCs w:val="30"/>
    </w:rPr>
  </w:style>
  <w:style w:type="character" w:styleId="575" w:customStyle="1">
    <w:name w:val="Заголовок 4 Знак"/>
    <w:link w:val="566"/>
    <w:uiPriority w:val="9"/>
    <w:rPr>
      <w:rFonts w:ascii="Arial" w:hAnsi="Arial" w:cs="Arial" w:eastAsia="Arial"/>
      <w:b/>
      <w:bCs/>
      <w:sz w:val="26"/>
      <w:szCs w:val="26"/>
    </w:rPr>
  </w:style>
  <w:style w:type="character" w:styleId="576" w:customStyle="1">
    <w:name w:val="Заголовок 5 Знак"/>
    <w:link w:val="567"/>
    <w:uiPriority w:val="9"/>
    <w:rPr>
      <w:rFonts w:ascii="Arial" w:hAnsi="Arial" w:cs="Arial" w:eastAsia="Arial"/>
      <w:b/>
      <w:bCs/>
      <w:sz w:val="24"/>
      <w:szCs w:val="24"/>
    </w:rPr>
  </w:style>
  <w:style w:type="character" w:styleId="577" w:customStyle="1">
    <w:name w:val="Заголовок 6 Знак"/>
    <w:link w:val="568"/>
    <w:uiPriority w:val="9"/>
    <w:rPr>
      <w:rFonts w:ascii="Arial" w:hAnsi="Arial" w:cs="Arial" w:eastAsia="Arial"/>
      <w:b/>
      <w:bCs/>
      <w:sz w:val="22"/>
      <w:szCs w:val="22"/>
    </w:rPr>
  </w:style>
  <w:style w:type="character" w:styleId="578" w:customStyle="1">
    <w:name w:val="Заголовок 7 Знак"/>
    <w:link w:val="5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79" w:customStyle="1">
    <w:name w:val="Заголовок 8 Знак"/>
    <w:link w:val="570"/>
    <w:uiPriority w:val="9"/>
    <w:rPr>
      <w:rFonts w:ascii="Arial" w:hAnsi="Arial" w:cs="Arial" w:eastAsia="Arial"/>
      <w:i/>
      <w:iCs/>
      <w:sz w:val="22"/>
      <w:szCs w:val="22"/>
    </w:rPr>
  </w:style>
  <w:style w:type="character" w:styleId="580" w:customStyle="1">
    <w:name w:val="Заголовок 9 Знак"/>
    <w:link w:val="571"/>
    <w:uiPriority w:val="9"/>
    <w:rPr>
      <w:rFonts w:ascii="Arial" w:hAnsi="Arial" w:cs="Arial" w:eastAsia="Arial"/>
      <w:i/>
      <w:iCs/>
      <w:sz w:val="21"/>
      <w:szCs w:val="21"/>
    </w:rPr>
  </w:style>
  <w:style w:type="paragraph" w:styleId="581">
    <w:name w:val="List Paragraph"/>
    <w:basedOn w:val="437"/>
    <w:pPr>
      <w:ind w:left="720"/>
    </w:pPr>
  </w:style>
  <w:style w:type="paragraph" w:styleId="582">
    <w:name w:val="No Spacing"/>
    <w:qFormat/>
    <w:uiPriority w:val="1"/>
  </w:style>
  <w:style w:type="paragraph" w:styleId="583">
    <w:name w:val="Title"/>
    <w:link w:val="5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84" w:customStyle="1">
    <w:name w:val="Назва Знак"/>
    <w:link w:val="583"/>
    <w:uiPriority w:val="10"/>
    <w:rPr>
      <w:sz w:val="48"/>
      <w:szCs w:val="48"/>
    </w:rPr>
  </w:style>
  <w:style w:type="paragraph" w:styleId="585">
    <w:name w:val="Subtitle"/>
    <w:link w:val="586"/>
    <w:qFormat/>
    <w:uiPriority w:val="11"/>
    <w:rPr>
      <w:sz w:val="24"/>
      <w:szCs w:val="24"/>
    </w:rPr>
    <w:pPr>
      <w:spacing w:after="200" w:before="200"/>
    </w:pPr>
  </w:style>
  <w:style w:type="character" w:styleId="586" w:customStyle="1">
    <w:name w:val="Підзаголовок Знак"/>
    <w:link w:val="585"/>
    <w:uiPriority w:val="11"/>
    <w:rPr>
      <w:sz w:val="24"/>
      <w:szCs w:val="24"/>
    </w:rPr>
  </w:style>
  <w:style w:type="paragraph" w:styleId="587">
    <w:name w:val="Quote"/>
    <w:link w:val="588"/>
    <w:qFormat/>
    <w:uiPriority w:val="29"/>
    <w:rPr>
      <w:i/>
    </w:rPr>
    <w:pPr>
      <w:ind w:left="720" w:right="720"/>
    </w:pPr>
  </w:style>
  <w:style w:type="character" w:styleId="588" w:customStyle="1">
    <w:name w:val="Цитата Знак"/>
    <w:link w:val="587"/>
    <w:uiPriority w:val="29"/>
    <w:rPr>
      <w:i/>
    </w:rPr>
  </w:style>
  <w:style w:type="paragraph" w:styleId="589">
    <w:name w:val="Intense Quote"/>
    <w:link w:val="59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0" w:customStyle="1">
    <w:name w:val="Насичена цитата Знак"/>
    <w:link w:val="589"/>
    <w:uiPriority w:val="30"/>
    <w:rPr>
      <w:i/>
    </w:rPr>
  </w:style>
  <w:style w:type="paragraph" w:styleId="591" w:customStyle="1">
    <w:name w:val="Верхній колонтитул1"/>
    <w:link w:val="5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92" w:customStyle="1">
    <w:name w:val="Верхній колонтитул Знак"/>
    <w:link w:val="591"/>
    <w:uiPriority w:val="99"/>
  </w:style>
  <w:style w:type="paragraph" w:styleId="593" w:customStyle="1">
    <w:name w:val="Нижній колонтитул1"/>
    <w:link w:val="5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94" w:customStyle="1">
    <w:name w:val="Нижній колонтитул Знак"/>
    <w:link w:val="593"/>
    <w:uiPriority w:val="99"/>
  </w:style>
  <w:style w:type="table" w:styleId="59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6" w:customStyle="1">
    <w:name w:val="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97" w:customStyle="1">
    <w:name w:val="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98" w:customStyle="1">
    <w:name w:val="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99" w:customStyle="1">
    <w:name w:val="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600" w:customStyle="1">
    <w:name w:val="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01" w:customStyle="1">
    <w:name w:val="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02" w:customStyle="1">
    <w:name w:val="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60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0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0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0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0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0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0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10" w:customStyle="1">
    <w:name w:val="Bordered &amp; 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11" w:customStyle="1">
    <w:name w:val="Bordered &amp; 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2" w:customStyle="1">
    <w:name w:val="Bordered &amp; 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13" w:customStyle="1">
    <w:name w:val="Bordered &amp; 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14" w:customStyle="1">
    <w:name w:val="Bordered &amp; 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15" w:customStyle="1">
    <w:name w:val="Bordered &amp; 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16" w:customStyle="1">
    <w:name w:val="Bordered &amp; 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17">
    <w:name w:val="Hyperlink"/>
    <w:uiPriority w:val="99"/>
    <w:unhideWhenUsed/>
    <w:rPr>
      <w:color w:val="0000FF" w:themeColor="hyperlink"/>
      <w:u w:val="single"/>
    </w:rPr>
  </w:style>
  <w:style w:type="paragraph" w:styleId="618">
    <w:name w:val="footnote text"/>
    <w:link w:val="619"/>
    <w:uiPriority w:val="99"/>
    <w:semiHidden/>
    <w:unhideWhenUsed/>
    <w:rPr>
      <w:sz w:val="18"/>
    </w:rPr>
    <w:pPr>
      <w:spacing w:after="40"/>
    </w:pPr>
  </w:style>
  <w:style w:type="character" w:styleId="619" w:customStyle="1">
    <w:name w:val="Текст виноски Знак"/>
    <w:link w:val="618"/>
    <w:uiPriority w:val="99"/>
    <w:rPr>
      <w:sz w:val="18"/>
    </w:rPr>
  </w:style>
  <w:style w:type="character" w:styleId="620">
    <w:name w:val="footnote reference"/>
    <w:uiPriority w:val="99"/>
    <w:unhideWhenUsed/>
    <w:rPr>
      <w:vertAlign w:val="superscript"/>
    </w:rPr>
  </w:style>
  <w:style w:type="paragraph" w:styleId="621">
    <w:name w:val="toc 1"/>
    <w:uiPriority w:val="39"/>
    <w:unhideWhenUsed/>
    <w:pPr>
      <w:spacing w:after="57"/>
    </w:pPr>
  </w:style>
  <w:style w:type="paragraph" w:styleId="622">
    <w:name w:val="toc 2"/>
    <w:uiPriority w:val="39"/>
    <w:unhideWhenUsed/>
    <w:pPr>
      <w:ind w:left="283"/>
      <w:spacing w:after="57"/>
    </w:pPr>
  </w:style>
  <w:style w:type="paragraph" w:styleId="623">
    <w:name w:val="toc 3"/>
    <w:uiPriority w:val="39"/>
    <w:unhideWhenUsed/>
    <w:pPr>
      <w:ind w:left="567"/>
      <w:spacing w:after="57"/>
    </w:pPr>
  </w:style>
  <w:style w:type="paragraph" w:styleId="624">
    <w:name w:val="toc 4"/>
    <w:uiPriority w:val="39"/>
    <w:unhideWhenUsed/>
    <w:pPr>
      <w:ind w:left="850"/>
      <w:spacing w:after="57"/>
    </w:pPr>
  </w:style>
  <w:style w:type="paragraph" w:styleId="625">
    <w:name w:val="toc 5"/>
    <w:uiPriority w:val="39"/>
    <w:unhideWhenUsed/>
    <w:pPr>
      <w:ind w:left="1134"/>
      <w:spacing w:after="57"/>
    </w:pPr>
  </w:style>
  <w:style w:type="paragraph" w:styleId="626">
    <w:name w:val="toc 6"/>
    <w:uiPriority w:val="39"/>
    <w:unhideWhenUsed/>
    <w:pPr>
      <w:ind w:left="1417"/>
      <w:spacing w:after="57"/>
    </w:pPr>
  </w:style>
  <w:style w:type="paragraph" w:styleId="627">
    <w:name w:val="toc 7"/>
    <w:uiPriority w:val="39"/>
    <w:unhideWhenUsed/>
    <w:pPr>
      <w:ind w:left="1701"/>
      <w:spacing w:after="57"/>
    </w:pPr>
  </w:style>
  <w:style w:type="paragraph" w:styleId="628">
    <w:name w:val="toc 8"/>
    <w:uiPriority w:val="39"/>
    <w:unhideWhenUsed/>
    <w:pPr>
      <w:ind w:left="1984"/>
      <w:spacing w:after="57"/>
    </w:pPr>
  </w:style>
  <w:style w:type="paragraph" w:styleId="629">
    <w:name w:val="toc 9"/>
    <w:uiPriority w:val="39"/>
    <w:unhideWhenUsed/>
    <w:pPr>
      <w:ind w:left="2268"/>
      <w:spacing w:after="57"/>
    </w:pPr>
  </w:style>
  <w:style w:type="paragraph" w:styleId="630">
    <w:name w:val="TOC Heading"/>
    <w:uiPriority w:val="39"/>
    <w:unhideWhenUsed/>
  </w:style>
  <w:style w:type="character" w:styleId="631" w:customStyle="1">
    <w:name w:val="Absatz-Standardschriftart"/>
  </w:style>
  <w:style w:type="character" w:styleId="632" w:customStyle="1">
    <w:name w:val="WW-Absatz-Standardschriftart"/>
  </w:style>
  <w:style w:type="character" w:styleId="633" w:customStyle="1">
    <w:name w:val="WW-Absatz-Standardschriftart1"/>
  </w:style>
  <w:style w:type="character" w:styleId="634" w:customStyle="1">
    <w:name w:val="WW-Absatz-Standardschriftart11"/>
  </w:style>
  <w:style w:type="character" w:styleId="635" w:customStyle="1">
    <w:name w:val="WW-Absatz-Standardschriftart111"/>
  </w:style>
  <w:style w:type="character" w:styleId="636" w:customStyle="1">
    <w:name w:val="WW8Num2z0"/>
    <w:rPr>
      <w:rFonts w:ascii="Symbol" w:hAnsi="Symbol"/>
    </w:rPr>
  </w:style>
  <w:style w:type="character" w:styleId="637" w:customStyle="1">
    <w:name w:val="WW8Num2z1"/>
    <w:rPr>
      <w:rFonts w:ascii="OpenSymbol" w:hAnsi="OpenSymbol"/>
    </w:rPr>
  </w:style>
  <w:style w:type="character" w:styleId="638" w:customStyle="1">
    <w:name w:val="WW-Absatz-Standardschriftart1111"/>
  </w:style>
  <w:style w:type="character" w:styleId="639" w:customStyle="1">
    <w:name w:val="WW-Absatz-Standardschriftart11111"/>
  </w:style>
  <w:style w:type="character" w:styleId="640" w:customStyle="1">
    <w:name w:val="WW-Absatz-Standardschriftart111111"/>
  </w:style>
  <w:style w:type="character" w:styleId="641" w:customStyle="1">
    <w:name w:val="WW-Absatz-Standardschriftart1111111"/>
  </w:style>
  <w:style w:type="character" w:styleId="642" w:customStyle="1">
    <w:name w:val="WW-Absatz-Standardschriftart11111111"/>
  </w:style>
  <w:style w:type="character" w:styleId="643" w:customStyle="1">
    <w:name w:val="Основной шрифт абзаца1"/>
  </w:style>
  <w:style w:type="character" w:styleId="644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645" w:customStyle="1">
    <w:name w:val="Маркери списку"/>
    <w:rPr>
      <w:rFonts w:ascii="OpenSymbol" w:hAnsi="OpenSymbol" w:eastAsia="OpenSymbol"/>
    </w:rPr>
  </w:style>
  <w:style w:type="character" w:styleId="646" w:customStyle="1">
    <w:name w:val="Символ нумерації"/>
  </w:style>
  <w:style w:type="paragraph" w:styleId="647" w:customStyle="1">
    <w:name w:val="Заголовок"/>
    <w:basedOn w:val="437"/>
    <w:next w:val="648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648">
    <w:name w:val="Body Text"/>
    <w:basedOn w:val="437"/>
    <w:pPr>
      <w:spacing w:after="120"/>
    </w:pPr>
  </w:style>
  <w:style w:type="paragraph" w:styleId="649">
    <w:name w:val="List"/>
    <w:basedOn w:val="648"/>
  </w:style>
  <w:style w:type="paragraph" w:styleId="650">
    <w:name w:val="caption"/>
    <w:basedOn w:val="437"/>
    <w:rPr>
      <w:i/>
      <w:iCs/>
      <w:sz w:val="24"/>
      <w:szCs w:val="24"/>
    </w:rPr>
    <w:pPr>
      <w:spacing w:after="120" w:before="120"/>
    </w:pPr>
  </w:style>
  <w:style w:type="paragraph" w:styleId="651" w:customStyle="1">
    <w:name w:val="Покажчик"/>
    <w:basedOn w:val="437"/>
  </w:style>
  <w:style w:type="paragraph" w:styleId="652">
    <w:name w:val="Balloon Text"/>
    <w:basedOn w:val="437"/>
    <w:link w:val="65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53" w:customStyle="1">
    <w:name w:val="Текст у виносці Знак"/>
    <w:basedOn w:val="438"/>
    <w:link w:val="65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Четвертакова Наталія Вікторівна</cp:lastModifiedBy>
  <cp:revision>5</cp:revision>
  <dcterms:created xsi:type="dcterms:W3CDTF">2021-06-24T07:25:00Z</dcterms:created>
  <dcterms:modified xsi:type="dcterms:W3CDTF">2021-06-24T09:57:47Z</dcterms:modified>
</cp:coreProperties>
</file>