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 </w:t>
      </w:r>
      <w:r/>
    </w:p>
    <w:p>
      <w:pPr>
        <w:spacing w:lineRule="auto" w:line="240" w:after="0"/>
        <w:tabs>
          <w:tab w:val="left" w:pos="1134" w:leader="none"/>
          <w:tab w:val="left" w:pos="4253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 23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    № 216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Про створення робочої групи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ind w:firstLine="708"/>
        <w:jc w:val="both"/>
        <w:spacing w:lineRule="auto" w:line="240" w:after="0"/>
        <w:shd w:val="clear" w:color="auto" w:fill="FFFFFF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метою проведення інвентаризації земельних ділянок, що використовуються фізичними особами на території населених пунктів Менської територіальної громади і  про власників (користувачів) цих ділянок відсутня інформація щодо РНОКПП згідно відомостей Державного земельного кадастру, та можливості надання відповідної інформації щодо власників (користувачів) земельних ділянок Головному управлінню ДПС у Чернігівській області, враховуючи лист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Головного управління ДПС у Чернігівській області від 24.05.2021 року № 1890/5/25-01-24 04-07,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створити робочу групу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 наступному складі:</w:t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18"/>
        <w:gridCol w:w="6520"/>
      </w:tblGrid>
      <w:tr>
        <w:trPr>
          <w:tblCellSpacing w:w="0" w:type="dxa"/>
        </w:trPr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Голова робочої групи: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НИП </w:t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Володимир Іванович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  <w:szCs w:val="28"/>
              </w:rPr>
              <w:t xml:space="preserve">Секретар робочої групи: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  <w:szCs w:val="28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ОСТАПЕНКО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Ганна Борисівна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заступник начальника відділу “Центр надання адміністративних послуг”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  <w:szCs w:val="28"/>
              </w:rPr>
              <w:t xml:space="preserve">Члени робочої груп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  <w:szCs w:val="28"/>
              </w:rPr>
              <w:t xml:space="preserve">и: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БОЮН </w:t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Роман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Анатолійович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староста Бірківського старостинського округу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БУРКА </w:t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Наталія Миколаївна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староста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Дягівського старостинського округу</w:t>
            </w:r>
            <w:r/>
          </w:p>
        </w:tc>
      </w:tr>
      <w:tr>
        <w:trPr>
          <w:tblCellSpacing w:w="0" w:type="dxa"/>
          <w:trHeight w:val="85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ДУДКО </w:t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Інна Володимирівна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головний державний інспектор Менської ДПІ (за згодою)</w:t>
            </w:r>
            <w:r/>
          </w:p>
        </w:tc>
      </w:tr>
      <w:tr>
        <w:trPr>
          <w:tblCellSpacing w:w="0" w:type="dxa"/>
          <w:trHeight w:val="85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МАРЦЕВА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заступник начальника юридичного відділ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ПІВЕНЬ </w:t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Оксана Олександрівна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депутат Менської міської ради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Рачков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Валерій Юрійович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начальник відділу “Центр надання адміністративних послуг”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blCellSpacing w:w="0" w:type="dxa"/>
          <w:trHeight w:val="6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СКИРТА</w:t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Оксана Віталіївна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головний спеціаліст відділу земельних відносин, агропромислового комплексу та екології</w:t>
            </w:r>
            <w:r/>
          </w:p>
        </w:tc>
      </w:tr>
      <w:tr>
        <w:trPr>
          <w:tblCellSpacing w:w="0" w:type="dxa"/>
          <w:trHeight w:val="6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ТЕРЕНТІЄВ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Павло Олександрович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начальник відділу земельних відносин, агропромислового комплексу та екології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ТРУБА</w:t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Альона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Володимирівна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староста Покровського старостинського округу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ШЕША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Юрій Вікторович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23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староста Блистівського старостинського округу</w:t>
            </w:r>
            <w:r/>
          </w:p>
        </w:tc>
      </w:tr>
    </w:tbl>
    <w:p>
      <w:pPr>
        <w:jc w:val="both"/>
        <w:spacing w:lineRule="auto" w:line="240" w:after="0"/>
        <w:tabs>
          <w:tab w:val="left" w:pos="7088" w:leader="none"/>
        </w:tabs>
        <w:rPr>
          <w:szCs w:val="24"/>
        </w:rPr>
      </w:pPr>
      <w:r/>
      <w:r/>
    </w:p>
    <w:p>
      <w:pPr>
        <w:jc w:val="both"/>
        <w:spacing w:lineRule="auto" w:line="240" w:after="0"/>
        <w:tabs>
          <w:tab w:val="left" w:pos="7088" w:leader="none"/>
        </w:tabs>
        <w:rPr>
          <w:szCs w:val="24"/>
        </w:rPr>
      </w:pPr>
      <w:r/>
      <w:r/>
    </w:p>
    <w:p>
      <w:pPr>
        <w:jc w:val="both"/>
        <w:spacing w:lineRule="auto" w:line="240" w:after="0"/>
        <w:tabs>
          <w:tab w:val="left" w:pos="7088" w:leader="none"/>
        </w:tabs>
        <w:rPr>
          <w:szCs w:val="24"/>
        </w:rPr>
      </w:pPr>
      <w:r/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                                                                        Ю.В.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Стальниченко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docdata"/>
    <w:basedOn w:val="55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563">
    <w:name w:val="Normal (Web)"/>
    <w:basedOn w:val="558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2021-06-15T11:41:00Z</dcterms:created>
  <dcterms:modified xsi:type="dcterms:W3CDTF">2021-06-23T12:29:48Z</dcterms:modified>
</cp:coreProperties>
</file>