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25 червня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2021 року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r>
      <w:r/>
    </w:p>
    <w:p>
      <w:pPr>
        <w:ind w:right="5527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впровадження заходів щодо покращення індексу спроможності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Програми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DOBRE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/>
    </w:p>
    <w:p>
      <w:pPr>
        <w:ind w:right="4960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умов Протоколу про співпрацю між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енсько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Глобал Комьюнітіз, виконавцем Програми «Децентралізація Приносить Кращі Результати та Ефективність»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DOBRE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 грудня 2020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керуючись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Менської міської ради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Впровадити на території Менської міської ради заходи щодо покращення показників індексу спроможності місцевої влади в 2021 році відповідно до розробленої </w:t>
      </w:r>
      <w:r>
        <w:rPr>
          <w:rFonts w:ascii="Times New Roman" w:hAnsi="Times New Roman"/>
          <w:sz w:val="28"/>
          <w:szCs w:val="28"/>
        </w:rPr>
        <w:t xml:space="preserve">дорожньої </w:t>
      </w:r>
      <w:r>
        <w:rPr>
          <w:rFonts w:ascii="Times New Roman" w:hAnsi="Times New Roman"/>
          <w:sz w:val="28"/>
          <w:szCs w:val="28"/>
        </w:rPr>
        <w:t xml:space="preserve">карти</w:t>
      </w:r>
      <w:r>
        <w:rPr>
          <w:rFonts w:ascii="Times New Roman" w:hAnsi="Times New Roman"/>
          <w:sz w:val="28"/>
          <w:szCs w:val="28"/>
        </w:rPr>
        <w:t xml:space="preserve"> з розвитку спроможності Менської міської ТГ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(додається).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Відповідальним виконавцям – керівникам самостійних структурних підрозділів та посадовим особам виконавчого комітету міської ради забезпечити виконання заходів в терміни, визначені у дорожній карті.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0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першого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Неберу О.Л.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3"/>
    <w:next w:val="563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4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3"/>
    <w:next w:val="563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4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3"/>
    <w:next w:val="563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4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4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4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4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3"/>
    <w:next w:val="563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4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4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3"/>
    <w:next w:val="563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4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3"/>
    <w:next w:val="563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4"/>
    <w:link w:val="413"/>
    <w:uiPriority w:val="10"/>
    <w:rPr>
      <w:sz w:val="48"/>
      <w:szCs w:val="48"/>
    </w:rPr>
  </w:style>
  <w:style w:type="paragraph" w:styleId="415">
    <w:name w:val="Subtitle"/>
    <w:basedOn w:val="563"/>
    <w:next w:val="563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4"/>
    <w:link w:val="415"/>
    <w:uiPriority w:val="11"/>
    <w:rPr>
      <w:sz w:val="24"/>
      <w:szCs w:val="24"/>
    </w:rPr>
  </w:style>
  <w:style w:type="paragraph" w:styleId="417">
    <w:name w:val="Quote"/>
    <w:basedOn w:val="563"/>
    <w:next w:val="563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3"/>
    <w:next w:val="563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4"/>
    <w:link w:val="421"/>
    <w:uiPriority w:val="99"/>
  </w:style>
  <w:style w:type="paragraph" w:styleId="423">
    <w:name w:val="Footer"/>
    <w:basedOn w:val="563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4"/>
    <w:link w:val="423"/>
    <w:uiPriority w:val="99"/>
  </w:style>
  <w:style w:type="table" w:styleId="425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Calibri" w:hAnsi="Calibri" w:cs="font329" w:eastAsia="Calibri"/>
    </w:r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Balloon Text"/>
    <w:basedOn w:val="563"/>
    <w:link w:val="5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8" w:customStyle="1">
    <w:name w:val="Текст у виносці Знак"/>
    <w:basedOn w:val="564"/>
    <w:link w:val="567"/>
    <w:uiPriority w:val="99"/>
    <w:semiHidden/>
    <w:rPr>
      <w:rFonts w:ascii="Tahoma" w:hAnsi="Tahoma" w:cs="Tahoma" w:eastAsia="Calibri"/>
      <w:sz w:val="16"/>
      <w:szCs w:val="16"/>
    </w:rPr>
  </w:style>
  <w:style w:type="paragraph" w:styleId="569">
    <w:name w:val="List Paragraph"/>
    <w:basedOn w:val="563"/>
    <w:qFormat/>
    <w:uiPriority w:val="34"/>
    <w:rPr>
      <w:rFonts w:cs="Times New Roman"/>
    </w:rPr>
    <w:pPr>
      <w:contextualSpacing w:val="true"/>
      <w:ind w:left="720"/>
    </w:pPr>
  </w:style>
  <w:style w:type="table" w:styleId="570">
    <w:name w:val="Table Grid"/>
    <w:basedOn w:val="56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71">
    <w:name w:val="Hyperlink"/>
    <w:basedOn w:val="564"/>
    <w:uiPriority w:val="99"/>
    <w:unhideWhenUsed/>
    <w:rPr>
      <w:color w:val="0000FF" w:themeColor="hyperlink"/>
      <w:u w:val="single"/>
    </w:rPr>
  </w:style>
  <w:style w:type="character" w:styleId="572">
    <w:name w:val="Unresolved Mention"/>
    <w:basedOn w:val="564"/>
    <w:uiPriority w:val="99"/>
    <w:semiHidden/>
    <w:unhideWhenUsed/>
    <w:rPr>
      <w:color w:val="605E5C"/>
      <w:shd w:val="clear" w:color="auto" w:fill="E1DFDD"/>
    </w:rPr>
  </w:style>
  <w:style w:type="paragraph" w:styleId="573">
    <w:name w:val="Normal (Web)"/>
    <w:basedOn w:val="56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4</cp:revision>
  <dcterms:created xsi:type="dcterms:W3CDTF">2021-06-09T11:18:00Z</dcterms:created>
  <dcterms:modified xsi:type="dcterms:W3CDTF">2021-06-11T14:15:18Z</dcterms:modified>
</cp:coreProperties>
</file>