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3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53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pStyle w:val="53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537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16"/>
          <w:szCs w:val="16"/>
          <w:lang w:bidi="hi-IN" w:eastAsia="hi-I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07 червня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№ 194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/>
    </w:p>
    <w:p>
      <w:pPr>
        <w:contextualSpacing w:val="false"/>
        <w:ind w:left="0" w:right="5528" w:firstLine="0"/>
        <w:jc w:val="both"/>
        <w:spacing w:lineRule="auto" w:line="240" w:after="283" w:afterAutospacing="0" w:before="0"/>
        <w:shd w:val="clear" w:color="auto" w:fill="FFFFFF" w:themeFill="background1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створення робочої групи з розробки механізмів участі та залучення громадян в Менській міській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територіальній громаді</w:t>
      </w:r>
      <w:r>
        <w:rPr>
          <w:rFonts w:ascii="Times New Roman" w:hAnsi="Times New Roman" w:cs="Times New Roman" w:eastAsia="Times New Roman"/>
        </w:rPr>
      </w:r>
      <w:r/>
    </w:p>
    <w:p>
      <w:pPr>
        <w:ind w:right="125" w:firstLine="720"/>
        <w:jc w:val="both"/>
        <w:spacing w:lineRule="auto" w:line="240" w:after="0" w:before="307"/>
        <w:shd w:val="clear" w:color="auto" w:fill="FFFFFF" w:themeFill="background1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val="uk-UA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val="uk-UA"/>
        </w:rPr>
        <w:t xml:space="preserve">ідповідно до статей 42, 59, 73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val="uk-UA"/>
        </w:rPr>
        <w:t xml:space="preserve"> Закону України «Про місцеве самоврядування в Україні», Регламенту виконавчого комітету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val="uk-UA"/>
        </w:rPr>
        <w:t xml:space="preserve">затвердженого рішенням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2 сесії Менської міської ради 8 скликання від 22 січня 2021 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№ 184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 метою запровадження у Менській міській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територіальній громаді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механізмів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участі та залучення громадян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pStyle w:val="536"/>
        <w:numPr>
          <w:ilvl w:val="0"/>
          <w:numId w:val="12"/>
        </w:numPr>
        <w:ind w:left="0" w:right="106" w:firstLine="709"/>
        <w:jc w:val="both"/>
        <w:spacing w:lineRule="auto" w:line="240" w:after="0"/>
        <w:shd w:val="clear" w:color="auto" w:fill="FFFFFF" w:themeFill="background1"/>
        <w:widowControl w:val="off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Створити 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обочу групу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розробки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механізмів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участі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Менській міській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територіальній громаді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 Додатку.</w:t>
      </w:r>
      <w:r>
        <w:rPr>
          <w:sz w:val="28"/>
        </w:rPr>
      </w:r>
      <w:r/>
    </w:p>
    <w:p>
      <w:pPr>
        <w:pStyle w:val="536"/>
        <w:numPr>
          <w:ilvl w:val="0"/>
          <w:numId w:val="12"/>
        </w:numPr>
        <w:ind w:left="0" w:right="106" w:firstLine="709"/>
        <w:jc w:val="both"/>
        <w:spacing w:lineRule="auto" w:line="240" w:after="0"/>
        <w:shd w:val="clear" w:color="auto" w:fill="FFFFFF" w:themeFill="background1"/>
        <w:widowControl w:val="off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Робочій групі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розробити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нормативно-правових актів, якими будуть впровадженні механізми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участі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Менській міській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територіальній громаді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sz w:val="28"/>
        </w:rPr>
      </w:r>
      <w:r/>
    </w:p>
    <w:p>
      <w:pPr>
        <w:pStyle w:val="536"/>
        <w:numPr>
          <w:ilvl w:val="0"/>
          <w:numId w:val="12"/>
        </w:numPr>
        <w:ind w:left="0" w:right="106" w:firstLine="709"/>
        <w:jc w:val="both"/>
        <w:spacing w:lineRule="auto" w:line="240" w:after="0"/>
        <w:shd w:val="clear" w:color="auto" w:fill="FFFFFF" w:themeFill="background1"/>
        <w:widowControl w:val="off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Відділу з питань документування та забезпечення діяльності апарату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забезпечити ознайомлення з даним розпорядженням членів робочої групи.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Секретар ради</w:t>
        <w:tab/>
      </w:r>
      <w:r>
        <w:rPr>
          <w:rFonts w:ascii="Times New Roman" w:hAnsi="Times New Roman" w:cs="Times New Roman" w:eastAsia="Times New Roman"/>
          <w:b/>
          <w:sz w:val="28"/>
        </w:rPr>
        <w:tab/>
        <w:tab/>
        <w:tab/>
        <w:tab/>
        <w:tab/>
        <w:tab/>
        <w:t xml:space="preserve">Ю.В.Стальниченко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br w:type="page"/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ab/>
        <w:tab/>
        <w:t xml:space="preserve">Додаток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ab/>
        <w:tab/>
        <w:t xml:space="preserve">до розпорядження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ab/>
        <w:tab/>
        <w:t xml:space="preserve">міського голови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ab/>
        <w:tab/>
        <w:t xml:space="preserve">від 07 червня 2021 р № 194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СКЛАД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Робочої групи з розробки механізмів участі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в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Менській міській територіальній громаді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Style w:val="550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4252"/>
      </w:tblGrid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П.І.Б.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Посада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Стальниченко Юрій Валерійович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екретар Менської міської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, голова Робочої групи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Стародуб Людмила Олександрівна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еруючий справами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, заступник голови робочої групи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Жураковська Альона Володимирівна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начальник відділу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 питань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lang w:val="uk-UA"/>
              </w:rPr>
              <w:t xml:space="preserve">документування та забезпечення діяльності апарату ради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, секретар робочої групи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Кордаш Володимир Олександрович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начальник відділу цифрових трансформацій та комунікацій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Марцева Тетяна Іванівна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заступник начальника юридичного відділу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Мілейко Сергій Миколайович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представник 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ДякуЮ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Примак Ірина Іванівна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головний спеціаліст відділу цифрових трансформацій та комунікацій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Рогова Наталія Сергіївна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представник 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Менська сотня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Скороход Сергій Віталійович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начальник відділу економічного розвитку та інвестицій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Труба Альона Володимирівна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староста Менської міської ради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536"/>
              <w:numPr>
                <w:ilvl w:val="0"/>
                <w:numId w:val="13"/>
              </w:numPr>
              <w:contextualSpacing w:val="true"/>
              <w:ind w:left="371" w:hanging="23"/>
              <w:jc w:val="left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Черток Валерій Борисович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депутат Менської міської ради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</w:tr>
    </w:tbl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279" w:legacySpace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2323" w:hanging="720"/>
        <w:tabs>
          <w:tab w:val="left" w:pos="2323" w:leader="none"/>
        </w:tabs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3358" w:hanging="720"/>
        <w:tabs>
          <w:tab w:val="left" w:pos="3358" w:leader="none"/>
        </w:tabs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4753" w:hanging="1080"/>
        <w:tabs>
          <w:tab w:val="left" w:pos="4753" w:leader="none"/>
        </w:tabs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5788" w:hanging="1080"/>
        <w:tabs>
          <w:tab w:val="left" w:pos="5788" w:leader="none"/>
        </w:tabs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7183" w:hanging="1440"/>
        <w:tabs>
          <w:tab w:val="left" w:pos="7183" w:leader="none"/>
        </w:tabs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8218" w:hanging="1440"/>
        <w:tabs>
          <w:tab w:val="left" w:pos="8218" w:leader="none"/>
        </w:tabs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613" w:hanging="1800"/>
        <w:tabs>
          <w:tab w:val="left" w:pos="9613" w:leader="none"/>
        </w:tabs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648" w:hanging="1800"/>
        <w:tabs>
          <w:tab w:val="left" w:pos="10648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egacy w:legacy="1" w:legacyIndent="279" w:legacySpace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2323" w:hanging="720"/>
        <w:tabs>
          <w:tab w:val="left" w:pos="2323" w:leader="none"/>
        </w:tabs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3358" w:hanging="720"/>
        <w:tabs>
          <w:tab w:val="left" w:pos="3358" w:leader="none"/>
        </w:tabs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4753" w:hanging="1080"/>
        <w:tabs>
          <w:tab w:val="left" w:pos="4753" w:leader="none"/>
        </w:tabs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5788" w:hanging="1080"/>
        <w:tabs>
          <w:tab w:val="left" w:pos="5788" w:leader="none"/>
        </w:tabs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7183" w:hanging="1440"/>
        <w:tabs>
          <w:tab w:val="left" w:pos="7183" w:leader="none"/>
        </w:tabs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8218" w:hanging="1440"/>
        <w:tabs>
          <w:tab w:val="left" w:pos="8218" w:leader="none"/>
        </w:tabs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613" w:hanging="1800"/>
        <w:tabs>
          <w:tab w:val="left" w:pos="9613" w:leader="none"/>
        </w:tabs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648" w:hanging="1800"/>
        <w:tabs>
          <w:tab w:val="left" w:pos="10648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279" w:legacySpace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2323" w:hanging="720"/>
        <w:tabs>
          <w:tab w:val="left" w:pos="2323" w:leader="none"/>
        </w:tabs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3358" w:hanging="720"/>
        <w:tabs>
          <w:tab w:val="left" w:pos="3358" w:leader="none"/>
        </w:tabs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4753" w:hanging="1080"/>
        <w:tabs>
          <w:tab w:val="left" w:pos="4753" w:leader="none"/>
        </w:tabs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5788" w:hanging="1080"/>
        <w:tabs>
          <w:tab w:val="left" w:pos="5788" w:leader="none"/>
        </w:tabs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7183" w:hanging="1440"/>
        <w:tabs>
          <w:tab w:val="left" w:pos="7183" w:leader="none"/>
        </w:tabs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8218" w:hanging="1440"/>
        <w:tabs>
          <w:tab w:val="left" w:pos="8218" w:leader="none"/>
        </w:tabs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613" w:hanging="1800"/>
        <w:tabs>
          <w:tab w:val="left" w:pos="9613" w:leader="none"/>
        </w:tabs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648" w:hanging="1800"/>
        <w:tabs>
          <w:tab w:val="left" w:pos="10648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egacy w:legacy="1" w:legacyIndent="279" w:legacySpace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2323" w:hanging="720"/>
        <w:tabs>
          <w:tab w:val="left" w:pos="2323" w:leader="none"/>
        </w:tabs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3358" w:hanging="720"/>
        <w:tabs>
          <w:tab w:val="left" w:pos="3358" w:leader="none"/>
        </w:tabs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4753" w:hanging="1080"/>
        <w:tabs>
          <w:tab w:val="left" w:pos="4753" w:leader="none"/>
        </w:tabs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5788" w:hanging="1080"/>
        <w:tabs>
          <w:tab w:val="left" w:pos="5788" w:leader="none"/>
        </w:tabs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7183" w:hanging="1440"/>
        <w:tabs>
          <w:tab w:val="left" w:pos="7183" w:leader="none"/>
        </w:tabs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8218" w:hanging="1440"/>
        <w:tabs>
          <w:tab w:val="left" w:pos="8218" w:leader="none"/>
        </w:tabs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613" w:hanging="1800"/>
        <w:tabs>
          <w:tab w:val="left" w:pos="9613" w:leader="none"/>
        </w:tabs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648" w:hanging="1800"/>
        <w:tabs>
          <w:tab w:val="left" w:pos="10648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egacy w:legacy="1" w:legacyIndent="279" w:legacySpace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2323" w:hanging="720"/>
        <w:tabs>
          <w:tab w:val="left" w:pos="2323" w:leader="none"/>
        </w:tabs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3358" w:hanging="720"/>
        <w:tabs>
          <w:tab w:val="left" w:pos="3358" w:leader="none"/>
        </w:tabs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4753" w:hanging="1080"/>
        <w:tabs>
          <w:tab w:val="left" w:pos="4753" w:leader="none"/>
        </w:tabs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5788" w:hanging="1080"/>
        <w:tabs>
          <w:tab w:val="left" w:pos="5788" w:leader="none"/>
        </w:tabs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7183" w:hanging="1440"/>
        <w:tabs>
          <w:tab w:val="left" w:pos="7183" w:leader="none"/>
        </w:tabs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8218" w:hanging="1440"/>
        <w:tabs>
          <w:tab w:val="left" w:pos="8218" w:leader="none"/>
        </w:tabs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613" w:hanging="1800"/>
        <w:tabs>
          <w:tab w:val="left" w:pos="9613" w:leader="none"/>
        </w:tabs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648" w:hanging="1800"/>
        <w:tabs>
          <w:tab w:val="left" w:pos="10648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egacy w:legacy="1" w:legacyIndent="279" w:legacySpace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2323" w:hanging="720"/>
        <w:tabs>
          <w:tab w:val="left" w:pos="2323" w:leader="none"/>
        </w:tabs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3358" w:hanging="720"/>
        <w:tabs>
          <w:tab w:val="left" w:pos="3358" w:leader="none"/>
        </w:tabs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4753" w:hanging="1080"/>
        <w:tabs>
          <w:tab w:val="left" w:pos="4753" w:leader="none"/>
        </w:tabs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5788" w:hanging="1080"/>
        <w:tabs>
          <w:tab w:val="left" w:pos="5788" w:leader="none"/>
        </w:tabs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7183" w:hanging="1440"/>
        <w:tabs>
          <w:tab w:val="left" w:pos="7183" w:leader="none"/>
        </w:tabs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8218" w:hanging="1440"/>
        <w:tabs>
          <w:tab w:val="left" w:pos="8218" w:leader="none"/>
        </w:tabs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613" w:hanging="1800"/>
        <w:tabs>
          <w:tab w:val="left" w:pos="9613" w:leader="none"/>
        </w:tabs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648" w:hanging="1800"/>
        <w:tabs>
          <w:tab w:val="left" w:pos="10648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279" w:legacySpace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2323" w:hanging="720"/>
        <w:tabs>
          <w:tab w:val="left" w:pos="2323" w:leader="none"/>
        </w:tabs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3358" w:hanging="720"/>
        <w:tabs>
          <w:tab w:val="left" w:pos="3358" w:leader="none"/>
        </w:tabs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4753" w:hanging="1080"/>
        <w:tabs>
          <w:tab w:val="left" w:pos="4753" w:leader="none"/>
        </w:tabs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5788" w:hanging="1080"/>
        <w:tabs>
          <w:tab w:val="left" w:pos="5788" w:leader="none"/>
        </w:tabs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7183" w:hanging="1440"/>
        <w:tabs>
          <w:tab w:val="left" w:pos="7183" w:leader="none"/>
        </w:tabs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8218" w:hanging="1440"/>
        <w:tabs>
          <w:tab w:val="left" w:pos="8218" w:leader="none"/>
        </w:tabs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613" w:hanging="1800"/>
        <w:tabs>
          <w:tab w:val="left" w:pos="9613" w:leader="none"/>
        </w:tabs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648" w:hanging="1800"/>
        <w:tabs>
          <w:tab w:val="left" w:pos="10648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12">
    <w:name w:val="Table Grid Light"/>
    <w:basedOn w:val="5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3">
    <w:name w:val="Plain Table 1"/>
    <w:basedOn w:val="5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2"/>
    <w:basedOn w:val="5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">
    <w:name w:val="Plain Table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Plain Table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8">
    <w:name w:val="Grid Table 1 Light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4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0">
    <w:name w:val="Grid Table 4 - Accent 1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1">
    <w:name w:val="Grid Table 4 - Accent 2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2">
    <w:name w:val="Grid Table 4 - Accent 3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3">
    <w:name w:val="Grid Table 4 - Accent 4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4">
    <w:name w:val="Grid Table 4 - Accent 5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5">
    <w:name w:val="Grid Table 4 - Accent 6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6">
    <w:name w:val="Grid Table 5 Dark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3">
    <w:name w:val="Grid Table 6 Colorful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4">
    <w:name w:val="Grid Table 6 Colorful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5">
    <w:name w:val="Grid Table 6 Colorful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6">
    <w:name w:val="Grid Table 6 Colorful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7">
    <w:name w:val="Grid Table 6 Colorful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8">
    <w:name w:val="Grid Table 6 Colorful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6 Colorful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0">
    <w:name w:val="Grid Table 7 Colorful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5">
    <w:name w:val="List Table 2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6">
    <w:name w:val="List Table 2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7">
    <w:name w:val="List Table 2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8">
    <w:name w:val="List Table 2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9">
    <w:name w:val="List Table 2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0">
    <w:name w:val="List Table 2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1">
    <w:name w:val="List Table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5 Dark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6 Colorful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3">
    <w:name w:val="List Table 6 Colorful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4">
    <w:name w:val="List Table 6 Colorful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5">
    <w:name w:val="List Table 6 Colorful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6">
    <w:name w:val="List Table 6 Colorful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7">
    <w:name w:val="List Table 6 Colorful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8">
    <w:name w:val="List Table 6 Colorful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9">
    <w:name w:val="List Table 7 Colorful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0">
    <w:name w:val="List Table 7 Colorful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1">
    <w:name w:val="List Table 7 Colorful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2">
    <w:name w:val="List Table 7 Colorful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3">
    <w:name w:val="List Table 7 Colorful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4">
    <w:name w:val="List Table 7 Colorful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5">
    <w:name w:val="List Table 7 Colorful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6">
    <w:name w:val="Lined - Accent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7">
    <w:name w:val="Bordered &amp; Lined - Accent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18">
    <w:name w:val="Heading 1"/>
    <w:basedOn w:val="586"/>
    <w:next w:val="586"/>
    <w:link w:val="5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19">
    <w:name w:val="Heading 1 Char"/>
    <w:basedOn w:val="587"/>
    <w:link w:val="518"/>
    <w:uiPriority w:val="9"/>
    <w:rPr>
      <w:rFonts w:ascii="Arial" w:hAnsi="Arial" w:cs="Arial" w:eastAsia="Arial"/>
      <w:sz w:val="40"/>
      <w:szCs w:val="40"/>
    </w:rPr>
  </w:style>
  <w:style w:type="paragraph" w:styleId="520">
    <w:name w:val="Heading 2"/>
    <w:basedOn w:val="586"/>
    <w:next w:val="586"/>
    <w:link w:val="5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21">
    <w:name w:val="Heading 2 Char"/>
    <w:basedOn w:val="587"/>
    <w:link w:val="520"/>
    <w:uiPriority w:val="9"/>
    <w:rPr>
      <w:rFonts w:ascii="Arial" w:hAnsi="Arial" w:cs="Arial" w:eastAsia="Arial"/>
      <w:sz w:val="34"/>
    </w:rPr>
  </w:style>
  <w:style w:type="paragraph" w:styleId="522">
    <w:name w:val="Heading 3"/>
    <w:basedOn w:val="586"/>
    <w:next w:val="586"/>
    <w:link w:val="5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23">
    <w:name w:val="Heading 3 Char"/>
    <w:basedOn w:val="587"/>
    <w:link w:val="522"/>
    <w:uiPriority w:val="9"/>
    <w:rPr>
      <w:rFonts w:ascii="Arial" w:hAnsi="Arial" w:cs="Arial" w:eastAsia="Arial"/>
      <w:sz w:val="30"/>
      <w:szCs w:val="30"/>
    </w:rPr>
  </w:style>
  <w:style w:type="paragraph" w:styleId="524">
    <w:name w:val="Heading 4"/>
    <w:basedOn w:val="586"/>
    <w:next w:val="586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25">
    <w:name w:val="Heading 4 Char"/>
    <w:basedOn w:val="587"/>
    <w:link w:val="524"/>
    <w:uiPriority w:val="9"/>
    <w:rPr>
      <w:rFonts w:ascii="Arial" w:hAnsi="Arial" w:cs="Arial" w:eastAsia="Arial"/>
      <w:b/>
      <w:bCs/>
      <w:sz w:val="26"/>
      <w:szCs w:val="26"/>
    </w:rPr>
  </w:style>
  <w:style w:type="paragraph" w:styleId="526">
    <w:name w:val="Heading 5"/>
    <w:basedOn w:val="586"/>
    <w:next w:val="586"/>
    <w:link w:val="5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27">
    <w:name w:val="Heading 5 Char"/>
    <w:basedOn w:val="587"/>
    <w:link w:val="526"/>
    <w:uiPriority w:val="9"/>
    <w:rPr>
      <w:rFonts w:ascii="Arial" w:hAnsi="Arial" w:cs="Arial" w:eastAsia="Arial"/>
      <w:b/>
      <w:bCs/>
      <w:sz w:val="24"/>
      <w:szCs w:val="24"/>
    </w:rPr>
  </w:style>
  <w:style w:type="paragraph" w:styleId="528">
    <w:name w:val="Heading 6"/>
    <w:basedOn w:val="586"/>
    <w:next w:val="586"/>
    <w:link w:val="5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29">
    <w:name w:val="Heading 6 Char"/>
    <w:basedOn w:val="587"/>
    <w:link w:val="528"/>
    <w:uiPriority w:val="9"/>
    <w:rPr>
      <w:rFonts w:ascii="Arial" w:hAnsi="Arial" w:cs="Arial" w:eastAsia="Arial"/>
      <w:b/>
      <w:bCs/>
      <w:sz w:val="22"/>
      <w:szCs w:val="22"/>
    </w:rPr>
  </w:style>
  <w:style w:type="paragraph" w:styleId="530">
    <w:name w:val="Heading 7"/>
    <w:basedOn w:val="586"/>
    <w:next w:val="586"/>
    <w:link w:val="5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31">
    <w:name w:val="Heading 7 Char"/>
    <w:basedOn w:val="587"/>
    <w:link w:val="5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32">
    <w:name w:val="Heading 8"/>
    <w:basedOn w:val="586"/>
    <w:next w:val="586"/>
    <w:link w:val="5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33">
    <w:name w:val="Heading 8 Char"/>
    <w:basedOn w:val="587"/>
    <w:link w:val="532"/>
    <w:uiPriority w:val="9"/>
    <w:rPr>
      <w:rFonts w:ascii="Arial" w:hAnsi="Arial" w:cs="Arial" w:eastAsia="Arial"/>
      <w:i/>
      <w:iCs/>
      <w:sz w:val="22"/>
      <w:szCs w:val="22"/>
    </w:rPr>
  </w:style>
  <w:style w:type="paragraph" w:styleId="534">
    <w:name w:val="Heading 9"/>
    <w:basedOn w:val="586"/>
    <w:next w:val="586"/>
    <w:link w:val="5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5">
    <w:name w:val="Heading 9 Char"/>
    <w:basedOn w:val="587"/>
    <w:link w:val="534"/>
    <w:uiPriority w:val="9"/>
    <w:rPr>
      <w:rFonts w:ascii="Arial" w:hAnsi="Arial" w:cs="Arial" w:eastAsia="Arial"/>
      <w:i/>
      <w:iCs/>
      <w:sz w:val="21"/>
      <w:szCs w:val="21"/>
    </w:rPr>
  </w:style>
  <w:style w:type="paragraph" w:styleId="536">
    <w:name w:val="List Paragraph"/>
    <w:basedOn w:val="586"/>
    <w:qFormat/>
    <w:uiPriority w:val="34"/>
    <w:pPr>
      <w:contextualSpacing w:val="true"/>
      <w:ind w:left="720"/>
    </w:pPr>
  </w:style>
  <w:style w:type="paragraph" w:styleId="537">
    <w:name w:val="No Spacing"/>
    <w:qFormat/>
    <w:uiPriority w:val="1"/>
    <w:pPr>
      <w:spacing w:lineRule="auto" w:line="240" w:after="0" w:before="0"/>
    </w:pPr>
  </w:style>
  <w:style w:type="paragraph" w:styleId="538">
    <w:name w:val="Title"/>
    <w:basedOn w:val="586"/>
    <w:next w:val="586"/>
    <w:link w:val="5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9">
    <w:name w:val="Title Char"/>
    <w:basedOn w:val="587"/>
    <w:link w:val="538"/>
    <w:uiPriority w:val="10"/>
    <w:rPr>
      <w:sz w:val="48"/>
      <w:szCs w:val="48"/>
    </w:rPr>
  </w:style>
  <w:style w:type="paragraph" w:styleId="540">
    <w:name w:val="Subtitle"/>
    <w:basedOn w:val="586"/>
    <w:next w:val="586"/>
    <w:link w:val="541"/>
    <w:qFormat/>
    <w:uiPriority w:val="11"/>
    <w:rPr>
      <w:sz w:val="24"/>
      <w:szCs w:val="24"/>
    </w:rPr>
    <w:pPr>
      <w:spacing w:after="200" w:before="200"/>
    </w:pPr>
  </w:style>
  <w:style w:type="character" w:styleId="541">
    <w:name w:val="Subtitle Char"/>
    <w:basedOn w:val="587"/>
    <w:link w:val="540"/>
    <w:uiPriority w:val="11"/>
    <w:rPr>
      <w:sz w:val="24"/>
      <w:szCs w:val="24"/>
    </w:rPr>
  </w:style>
  <w:style w:type="paragraph" w:styleId="542">
    <w:name w:val="Quote"/>
    <w:basedOn w:val="586"/>
    <w:next w:val="586"/>
    <w:link w:val="543"/>
    <w:qFormat/>
    <w:uiPriority w:val="29"/>
    <w:rPr>
      <w:i/>
    </w:rPr>
    <w:pPr>
      <w:ind w:left="720" w:right="720"/>
    </w:pPr>
  </w:style>
  <w:style w:type="character" w:styleId="543">
    <w:name w:val="Quote Char"/>
    <w:link w:val="542"/>
    <w:uiPriority w:val="29"/>
    <w:rPr>
      <w:i/>
    </w:rPr>
  </w:style>
  <w:style w:type="paragraph" w:styleId="544">
    <w:name w:val="Intense Quote"/>
    <w:basedOn w:val="586"/>
    <w:next w:val="586"/>
    <w:link w:val="54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5">
    <w:name w:val="Intense Quote Char"/>
    <w:link w:val="544"/>
    <w:uiPriority w:val="30"/>
    <w:rPr>
      <w:i/>
    </w:rPr>
  </w:style>
  <w:style w:type="paragraph" w:styleId="546">
    <w:name w:val="Header"/>
    <w:basedOn w:val="586"/>
    <w:link w:val="5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7">
    <w:name w:val="Header Char"/>
    <w:basedOn w:val="587"/>
    <w:link w:val="546"/>
    <w:uiPriority w:val="99"/>
  </w:style>
  <w:style w:type="paragraph" w:styleId="548">
    <w:name w:val="Footer"/>
    <w:basedOn w:val="586"/>
    <w:link w:val="5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9">
    <w:name w:val="Footer Char"/>
    <w:basedOn w:val="587"/>
    <w:link w:val="548"/>
    <w:uiPriority w:val="99"/>
  </w:style>
  <w:style w:type="table" w:styleId="550">
    <w:name w:val="Table Grid"/>
    <w:basedOn w:val="5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>
    <w:name w:val="Lined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2">
    <w:name w:val="Lined - Accent 1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3">
    <w:name w:val="Lined - Accent 2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4">
    <w:name w:val="Lined - Accent 3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5">
    <w:name w:val="Lined - Accent 4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6">
    <w:name w:val="Lined - Accent 5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7">
    <w:name w:val="Lined - Accent 6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8">
    <w:name w:val="Bordered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9">
    <w:name w:val="Bordered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0">
    <w:name w:val="Bordered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1">
    <w:name w:val="Bordered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2">
    <w:name w:val="Bordered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3">
    <w:name w:val="Bordered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4">
    <w:name w:val="Bordered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5">
    <w:name w:val="Bordered &amp; Lined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6">
    <w:name w:val="Bordered &amp; Lined - Accent 1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7">
    <w:name w:val="Bordered &amp; Lined - Accent 2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8">
    <w:name w:val="Bordered &amp; Lined - Accent 3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9">
    <w:name w:val="Bordered &amp; Lined - Accent 4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0">
    <w:name w:val="Bordered &amp; Lined - Accent 5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1">
    <w:name w:val="Bordered &amp; Lined - Accent 6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2">
    <w:name w:val="Hyperlink"/>
    <w:uiPriority w:val="99"/>
    <w:unhideWhenUsed/>
    <w:rPr>
      <w:color w:val="0000FF" w:themeColor="hyperlink"/>
      <w:u w:val="single"/>
    </w:rPr>
  </w:style>
  <w:style w:type="paragraph" w:styleId="573">
    <w:name w:val="footnote text"/>
    <w:basedOn w:val="586"/>
    <w:link w:val="574"/>
    <w:uiPriority w:val="99"/>
    <w:semiHidden/>
    <w:unhideWhenUsed/>
    <w:rPr>
      <w:sz w:val="18"/>
    </w:rPr>
    <w:pPr>
      <w:spacing w:lineRule="auto" w:line="240" w:after="40"/>
    </w:pPr>
  </w:style>
  <w:style w:type="character" w:styleId="574">
    <w:name w:val="Footnote Text Char"/>
    <w:link w:val="573"/>
    <w:uiPriority w:val="99"/>
    <w:rPr>
      <w:sz w:val="18"/>
    </w:rPr>
  </w:style>
  <w:style w:type="character" w:styleId="575">
    <w:name w:val="footnote reference"/>
    <w:basedOn w:val="587"/>
    <w:uiPriority w:val="99"/>
    <w:unhideWhenUsed/>
    <w:rPr>
      <w:vertAlign w:val="superscript"/>
    </w:rPr>
  </w:style>
  <w:style w:type="paragraph" w:styleId="576">
    <w:name w:val="toc 1"/>
    <w:basedOn w:val="586"/>
    <w:next w:val="586"/>
    <w:uiPriority w:val="39"/>
    <w:unhideWhenUsed/>
    <w:pPr>
      <w:ind w:left="0" w:right="0" w:firstLine="0"/>
      <w:spacing w:after="57"/>
    </w:pPr>
  </w:style>
  <w:style w:type="paragraph" w:styleId="577">
    <w:name w:val="toc 2"/>
    <w:basedOn w:val="586"/>
    <w:next w:val="586"/>
    <w:uiPriority w:val="39"/>
    <w:unhideWhenUsed/>
    <w:pPr>
      <w:ind w:left="283" w:right="0" w:firstLine="0"/>
      <w:spacing w:after="57"/>
    </w:pPr>
  </w:style>
  <w:style w:type="paragraph" w:styleId="578">
    <w:name w:val="toc 3"/>
    <w:basedOn w:val="586"/>
    <w:next w:val="586"/>
    <w:uiPriority w:val="39"/>
    <w:unhideWhenUsed/>
    <w:pPr>
      <w:ind w:left="567" w:right="0" w:firstLine="0"/>
      <w:spacing w:after="57"/>
    </w:pPr>
  </w:style>
  <w:style w:type="paragraph" w:styleId="579">
    <w:name w:val="toc 4"/>
    <w:basedOn w:val="586"/>
    <w:next w:val="586"/>
    <w:uiPriority w:val="39"/>
    <w:unhideWhenUsed/>
    <w:pPr>
      <w:ind w:left="850" w:right="0" w:firstLine="0"/>
      <w:spacing w:after="57"/>
    </w:pPr>
  </w:style>
  <w:style w:type="paragraph" w:styleId="580">
    <w:name w:val="toc 5"/>
    <w:basedOn w:val="586"/>
    <w:next w:val="586"/>
    <w:uiPriority w:val="39"/>
    <w:unhideWhenUsed/>
    <w:pPr>
      <w:ind w:left="1134" w:right="0" w:firstLine="0"/>
      <w:spacing w:after="57"/>
    </w:pPr>
  </w:style>
  <w:style w:type="paragraph" w:styleId="581">
    <w:name w:val="toc 6"/>
    <w:basedOn w:val="586"/>
    <w:next w:val="586"/>
    <w:uiPriority w:val="39"/>
    <w:unhideWhenUsed/>
    <w:pPr>
      <w:ind w:left="1417" w:right="0" w:firstLine="0"/>
      <w:spacing w:after="57"/>
    </w:pPr>
  </w:style>
  <w:style w:type="paragraph" w:styleId="582">
    <w:name w:val="toc 7"/>
    <w:basedOn w:val="586"/>
    <w:next w:val="586"/>
    <w:uiPriority w:val="39"/>
    <w:unhideWhenUsed/>
    <w:pPr>
      <w:ind w:left="1701" w:right="0" w:firstLine="0"/>
      <w:spacing w:after="57"/>
    </w:pPr>
  </w:style>
  <w:style w:type="paragraph" w:styleId="583">
    <w:name w:val="toc 8"/>
    <w:basedOn w:val="586"/>
    <w:next w:val="586"/>
    <w:uiPriority w:val="39"/>
    <w:unhideWhenUsed/>
    <w:pPr>
      <w:ind w:left="1984" w:right="0" w:firstLine="0"/>
      <w:spacing w:after="57"/>
    </w:pPr>
  </w:style>
  <w:style w:type="paragraph" w:styleId="584">
    <w:name w:val="toc 9"/>
    <w:basedOn w:val="586"/>
    <w:next w:val="586"/>
    <w:uiPriority w:val="39"/>
    <w:unhideWhenUsed/>
    <w:pPr>
      <w:ind w:left="2268" w:right="0" w:firstLine="0"/>
      <w:spacing w:after="57"/>
    </w:pPr>
  </w:style>
  <w:style w:type="paragraph" w:styleId="585">
    <w:name w:val="TOC Heading"/>
    <w:uiPriority w:val="39"/>
    <w:unhideWhenUsed/>
  </w:style>
  <w:style w:type="paragraph" w:styleId="586" w:default="1">
    <w:name w:val="Normal"/>
    <w:qFormat/>
  </w:style>
  <w:style w:type="character" w:styleId="587" w:default="1">
    <w:name w:val="Default Paragraph Font"/>
    <w:uiPriority w:val="1"/>
    <w:semiHidden/>
    <w:unhideWhenUsed/>
  </w:style>
  <w:style w:type="table" w:styleId="5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dtGlobalColor w:val="ffffff"/>
  <w:SdtGlobalShowHighlight w:val="true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15</cp:revision>
  <dcterms:modified xsi:type="dcterms:W3CDTF">2021-06-08T15:17:49Z</dcterms:modified>
</cp:coreProperties>
</file>