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spacing w:after="0"/>
        <w:tabs>
          <w:tab w:val="left" w:pos="439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after="0" w:afterAutospacing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                   № 188</w:t>
      </w:r>
      <w:r/>
    </w:p>
    <w:p>
      <w:pPr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з</w:t>
      </w:r>
      <w:r>
        <w:rPr>
          <w:rFonts w:ascii="Times New Roman" w:hAnsi="Times New Roman"/>
          <w:sz w:val="28"/>
          <w:szCs w:val="28"/>
          <w:lang w:val="uk-UA"/>
        </w:rPr>
        <w:t xml:space="preserve">аяви громадянина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Ткач Артема Петровича</w:t>
      </w:r>
      <w:r>
        <w:rPr>
          <w:rFonts w:ascii="Times New Roman" w:hAnsi="Times New Roman"/>
          <w:sz w:val="28"/>
          <w:szCs w:val="28"/>
          <w:lang w:val="uk-UA"/>
        </w:rPr>
        <w:t xml:space="preserve">, жител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</w:t>
      </w:r>
      <w:r>
        <w:rPr>
          <w:rFonts w:ascii="Times New Roman" w:hAnsi="Times New Roman"/>
          <w:sz w:val="28"/>
          <w:szCs w:val="28"/>
          <w:lang w:val="uk-UA"/>
        </w:rPr>
        <w:t xml:space="preserve"> ***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 законності прибудови до паркану заявника господарських приміщень та вигрібної ями на межі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для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вивчення та подальшого вирішення питання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наступному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Гнип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Володимир Іванович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, заступник міського голови з питань діяльності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виконавчих органів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Ілюшкіна</w:t>
      </w:r>
      <w:r>
        <w:rPr>
          <w:rFonts w:ascii="Times New Roman" w:hAnsi="Times New Roman"/>
          <w:sz w:val="28"/>
          <w:szCs w:val="28"/>
          <w:lang w:val="uk-UA"/>
        </w:rPr>
        <w:t xml:space="preserve"> Дар’я Валеріївна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архітектури та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містобудування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  <w:r/>
    </w:p>
    <w:p>
      <w:pPr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Бернадська Тетяна Анатоліївна,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начальник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юридичного відділу Менської міської ради;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Times New Roman" w:hAnsi="Times New Roman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Кравцов Валерій </w:t>
      </w:r>
      <w:r>
        <w:rPr>
          <w:rFonts w:ascii="Times New Roman" w:hAnsi="Times New Roman"/>
          <w:sz w:val="28"/>
          <w:szCs w:val="28"/>
        </w:rPr>
        <w:t xml:space="preserve">Михайлович,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 Менської міської ради;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Style w:val="56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Лихотинська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Лілія Анатоліївна,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начальник відділу архітектури та 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містобудування Менської міської ради;</w:t>
      </w:r>
      <w:r/>
    </w:p>
    <w:p>
      <w:pPr>
        <w:ind w:firstLine="709"/>
        <w:jc w:val="both"/>
        <w:rPr>
          <w:rStyle w:val="56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Терентієв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 Павло Олександрович, начальник </w:t>
      </w:r>
      <w:r>
        <w:rPr>
          <w:rStyle w:val="572"/>
          <w:rFonts w:ascii="Times New Roman" w:hAnsi="Times New Roman"/>
          <w:bCs/>
          <w:i w:val="false"/>
          <w:sz w:val="28"/>
          <w:szCs w:val="28"/>
          <w:shd w:val="clear" w:color="auto" w:fill="FFFFFF"/>
          <w:lang w:val="uk-UA"/>
        </w:rPr>
        <w:t xml:space="preserve">відділу земельних відносин Менської міської ради.</w:t>
      </w:r>
      <w:r>
        <w:rPr>
          <w:rStyle w:val="569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ab/>
        <w:tab/>
        <w:tab/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caption"/>
    <w:basedOn w:val="561"/>
    <w:next w:val="561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6">
    <w:name w:val="Balloon Text"/>
    <w:basedOn w:val="561"/>
    <w:link w:val="5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7" w:customStyle="1">
    <w:name w:val="Текст выноски Знак"/>
    <w:basedOn w:val="562"/>
    <w:link w:val="566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68">
    <w:name w:val="List Paragraph"/>
    <w:basedOn w:val="561"/>
    <w:qFormat/>
    <w:uiPriority w:val="34"/>
    <w:pPr>
      <w:contextualSpacing w:val="true"/>
      <w:ind w:left="720"/>
    </w:pPr>
  </w:style>
  <w:style w:type="character" w:styleId="569" w:customStyle="1">
    <w:name w:val="docdata"/>
    <w:basedOn w:val="562"/>
  </w:style>
  <w:style w:type="paragraph" w:styleId="570" w:customStyle="1">
    <w:name w:val="12846"/>
    <w:basedOn w:val="56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1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2">
    <w:name w:val="Emphasis"/>
    <w:basedOn w:val="562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12</cp:revision>
  <dcterms:created xsi:type="dcterms:W3CDTF">2021-06-01T08:22:00Z</dcterms:created>
  <dcterms:modified xsi:type="dcterms:W3CDTF">2021-07-05T07:12:58Z</dcterms:modified>
</cp:coreProperties>
</file>