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24" w:rsidRPr="00986124" w:rsidRDefault="00034DA0" w:rsidP="00986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Hlk72741419"/>
      <w:r>
        <w:rPr>
          <w:rFonts w:ascii="Times New Roman" w:eastAsia="Batang" w:hAnsi="Times New Roman" w:cs="Times New Roman"/>
          <w:sz w:val="24"/>
          <w:szCs w:val="24"/>
        </w:rPr>
        <w:t xml:space="preserve">Додаток </w:t>
      </w:r>
      <w:r w:rsidR="00986124" w:rsidRPr="0098612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86124" w:rsidRPr="00986124" w:rsidRDefault="00986124" w:rsidP="00986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до </w:t>
      </w:r>
      <w:r w:rsidRPr="00986124">
        <w:rPr>
          <w:rFonts w:ascii="Times New Roman" w:eastAsia="Batang" w:hAnsi="Times New Roman" w:cs="Times New Roman"/>
          <w:sz w:val="24"/>
          <w:szCs w:val="24"/>
        </w:rPr>
        <w:t xml:space="preserve">рішення виконкому </w:t>
      </w:r>
    </w:p>
    <w:p w:rsidR="00986124" w:rsidRPr="00986124" w:rsidRDefault="00986124" w:rsidP="00986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953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986124">
        <w:rPr>
          <w:rFonts w:ascii="Times New Roman" w:eastAsia="Batang" w:hAnsi="Times New Roman" w:cs="Times New Roman"/>
          <w:sz w:val="24"/>
          <w:szCs w:val="24"/>
        </w:rPr>
        <w:t xml:space="preserve">Менської міської ради </w:t>
      </w:r>
      <w:r w:rsidRPr="00986124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</w:p>
    <w:p w:rsidR="00986124" w:rsidRPr="00986124" w:rsidRDefault="00034DA0" w:rsidP="00986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від 28.05.2021 № 142</w:t>
      </w:r>
    </w:p>
    <w:p w:rsidR="00986124" w:rsidRPr="00986124" w:rsidRDefault="00986124" w:rsidP="00986124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986124">
        <w:rPr>
          <w:bCs/>
          <w:lang w:val="ru-RU"/>
        </w:rPr>
        <w:t xml:space="preserve">                                                                                    </w:t>
      </w:r>
      <w:r>
        <w:rPr>
          <w:bCs/>
          <w:lang w:val="ru-RU"/>
        </w:rPr>
        <w:t xml:space="preserve">   «</w:t>
      </w:r>
      <w:r w:rsidRPr="00986124">
        <w:rPr>
          <w:bCs/>
          <w:lang w:val="ru-RU"/>
        </w:rPr>
        <w:t>П</w:t>
      </w:r>
      <w:r w:rsidRPr="00986124">
        <w:rPr>
          <w:bCs/>
        </w:rPr>
        <w:t xml:space="preserve">ро результати проведеного  </w:t>
      </w:r>
    </w:p>
    <w:p w:rsidR="00986124" w:rsidRPr="00986124" w:rsidRDefault="00986124" w:rsidP="00986124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986124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            </w:t>
      </w:r>
      <w:r w:rsidRPr="00986124">
        <w:rPr>
          <w:bCs/>
        </w:rPr>
        <w:t xml:space="preserve"> анкетного опитування мешканців </w:t>
      </w:r>
    </w:p>
    <w:p w:rsidR="00986124" w:rsidRDefault="00986124" w:rsidP="00986124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986124">
        <w:rPr>
          <w:bCs/>
        </w:rPr>
        <w:t xml:space="preserve">                                                </w:t>
      </w:r>
      <w:r>
        <w:rPr>
          <w:bCs/>
        </w:rPr>
        <w:t xml:space="preserve">                                              </w:t>
      </w:r>
      <w:r w:rsidRPr="00986124">
        <w:rPr>
          <w:bCs/>
        </w:rPr>
        <w:t xml:space="preserve">Менської міської територіальної </w:t>
      </w:r>
    </w:p>
    <w:p w:rsidR="00986124" w:rsidRDefault="00986124" w:rsidP="00986124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986124">
        <w:rPr>
          <w:bCs/>
        </w:rPr>
        <w:t xml:space="preserve">громади щодо рівня задоволення </w:t>
      </w:r>
    </w:p>
    <w:p w:rsidR="00986124" w:rsidRDefault="00986124" w:rsidP="00986124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986124">
        <w:rPr>
          <w:bCs/>
        </w:rPr>
        <w:t xml:space="preserve">жителів Менської громади якістю </w:t>
      </w:r>
    </w:p>
    <w:p w:rsidR="00986124" w:rsidRPr="00986124" w:rsidRDefault="00986124" w:rsidP="00986124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</w:t>
      </w:r>
      <w:r w:rsidRPr="00986124">
        <w:rPr>
          <w:bCs/>
        </w:rPr>
        <w:t>надання послуг</w:t>
      </w:r>
      <w:r>
        <w:rPr>
          <w:bCs/>
        </w:rPr>
        <w:t>»</w:t>
      </w:r>
    </w:p>
    <w:p w:rsidR="00986124" w:rsidRDefault="00986124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проведеного анкетного опитування мешканців Менської міської територіальної громади для визначення </w:t>
      </w:r>
      <w:r>
        <w:rPr>
          <w:b/>
          <w:sz w:val="28"/>
          <w:szCs w:val="28"/>
        </w:rPr>
        <w:t>думки щодо рівня задоволення  жителів Менської  громади  якістю  надання послуг</w:t>
      </w:r>
      <w:r>
        <w:rPr>
          <w:b/>
          <w:bCs/>
          <w:sz w:val="28"/>
          <w:szCs w:val="28"/>
        </w:rPr>
        <w:t xml:space="preserve"> </w:t>
      </w: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рамках програми DOBRE</w:t>
      </w:r>
      <w:bookmarkEnd w:id="0"/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територіальна громада у рамках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етапу відбору громад для участі в програмі USAID «Децентралізація приносить кращі результати та ефективність (</w:t>
      </w:r>
      <w:r>
        <w:rPr>
          <w:sz w:val="28"/>
          <w:szCs w:val="28"/>
          <w:lang w:val="en-US"/>
        </w:rPr>
        <w:t>DOBRE</w:t>
      </w:r>
      <w:r>
        <w:rPr>
          <w:sz w:val="28"/>
          <w:szCs w:val="28"/>
        </w:rPr>
        <w:t>)» провела опитування громадян для визначення думки щодо рівня задоволення  жителів Менської  громади  якістю  надання послуг.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Методологія опитування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опитування:</w:t>
      </w:r>
      <w:r>
        <w:rPr>
          <w:sz w:val="28"/>
          <w:szCs w:val="28"/>
        </w:rPr>
        <w:t> визначення пріоритетних послуг Менської міської ТГ.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 опитування</w:t>
      </w:r>
      <w:r>
        <w:rPr>
          <w:sz w:val="28"/>
          <w:szCs w:val="28"/>
        </w:rPr>
        <w:t> - з'ясувати думку жителів Менської міської ТГ щодо рівня задоволення якістю надання послуг у громаді.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Генеральна сукупність</w:t>
      </w:r>
      <w:r>
        <w:rPr>
          <w:sz w:val="28"/>
          <w:szCs w:val="28"/>
        </w:rPr>
        <w:t xml:space="preserve"> складається із жителів населених пунктів Менської міської територіальної громади (м.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селища Макошине та сіл </w:t>
      </w:r>
      <w:proofErr w:type="spellStart"/>
      <w:r>
        <w:rPr>
          <w:sz w:val="28"/>
          <w:szCs w:val="28"/>
        </w:rPr>
        <w:t>Бірківка</w:t>
      </w:r>
      <w:proofErr w:type="spellEnd"/>
      <w:r>
        <w:rPr>
          <w:sz w:val="28"/>
          <w:szCs w:val="28"/>
        </w:rPr>
        <w:t xml:space="preserve">, Блистова, Величківка, Волосківці, </w:t>
      </w:r>
      <w:proofErr w:type="spellStart"/>
      <w:r>
        <w:rPr>
          <w:sz w:val="28"/>
          <w:szCs w:val="28"/>
        </w:rPr>
        <w:t>Степанівка</w:t>
      </w:r>
      <w:proofErr w:type="spellEnd"/>
      <w:r>
        <w:rPr>
          <w:sz w:val="28"/>
          <w:szCs w:val="28"/>
        </w:rPr>
        <w:t xml:space="preserve">, Городище, Данилівка,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 xml:space="preserve">, Киселівка, </w:t>
      </w:r>
      <w:proofErr w:type="spellStart"/>
      <w:r>
        <w:rPr>
          <w:sz w:val="28"/>
          <w:szCs w:val="28"/>
        </w:rPr>
        <w:t>Куковичі</w:t>
      </w:r>
      <w:proofErr w:type="spellEnd"/>
      <w:r>
        <w:rPr>
          <w:sz w:val="28"/>
          <w:szCs w:val="28"/>
        </w:rPr>
        <w:t xml:space="preserve">, Ліски, Майське, </w:t>
      </w:r>
      <w:proofErr w:type="spellStart"/>
      <w:r>
        <w:rPr>
          <w:sz w:val="28"/>
          <w:szCs w:val="28"/>
        </w:rPr>
        <w:t>Максаки</w:t>
      </w:r>
      <w:proofErr w:type="spellEnd"/>
      <w:r>
        <w:rPr>
          <w:sz w:val="28"/>
          <w:szCs w:val="28"/>
        </w:rPr>
        <w:t xml:space="preserve">, Осьмаки, Покровське, Садове,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, Синявка, Слобідка, Стольне, Ушня, </w:t>
      </w:r>
      <w:proofErr w:type="spellStart"/>
      <w:r>
        <w:rPr>
          <w:sz w:val="28"/>
          <w:szCs w:val="28"/>
        </w:rPr>
        <w:t>Феськівка</w:t>
      </w:r>
      <w:proofErr w:type="spellEnd"/>
      <w:r>
        <w:rPr>
          <w:sz w:val="28"/>
          <w:szCs w:val="28"/>
        </w:rPr>
        <w:t>)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Розмір генеральної сукупності</w:t>
      </w:r>
      <w:r>
        <w:rPr>
          <w:sz w:val="28"/>
          <w:szCs w:val="28"/>
        </w:rPr>
        <w:t> - 27023 осіб.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Розмір вибірки</w:t>
      </w:r>
      <w:r>
        <w:rPr>
          <w:sz w:val="28"/>
          <w:szCs w:val="28"/>
        </w:rPr>
        <w:t> - 404 осіб.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Теоретична похибка</w:t>
      </w:r>
      <w:r>
        <w:rPr>
          <w:sz w:val="28"/>
          <w:szCs w:val="28"/>
        </w:rPr>
        <w:t> вибірки при рівні достовірності 0.95 складає 5%, дизайн-ефект не враховувався.</w:t>
      </w:r>
    </w:p>
    <w:p w:rsidR="00565B9C" w:rsidRDefault="0076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Вибірка формувалась шляхом систематичного відбору домогосподарств, початкова точка відліку обрана випадковим чином. Представник для опитування обирався з мешканців домогосподарства віком старше 15 років (випадковим чином, за датою народження - першою у році). Таким чином, всі представники генеральної сукупності мали рівні шанси потрапити до вибірки. </w:t>
      </w: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 w:cs="Calibri Light"/>
          <w:sz w:val="28"/>
          <w:szCs w:val="28"/>
        </w:rPr>
        <w:lastRenderedPageBreak/>
        <w:t xml:space="preserve">Кількість респондентів для кожного населеного пункту розраховувалась </w:t>
      </w:r>
      <w:proofErr w:type="spellStart"/>
      <w:r>
        <w:rPr>
          <w:rFonts w:eastAsia="Calibri" w:cs="Calibri Light"/>
          <w:sz w:val="28"/>
          <w:szCs w:val="28"/>
        </w:rPr>
        <w:t>пропорційно</w:t>
      </w:r>
      <w:proofErr w:type="spellEnd"/>
      <w:r>
        <w:rPr>
          <w:rFonts w:eastAsia="Calibri" w:cs="Calibri Light"/>
          <w:sz w:val="28"/>
          <w:szCs w:val="28"/>
        </w:rPr>
        <w:t xml:space="preserve"> до кількості населення. </w:t>
      </w:r>
    </w:p>
    <w:p w:rsidR="00565B9C" w:rsidRDefault="0056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5B9C" w:rsidRDefault="00764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r>
        <w:rPr>
          <w:rFonts w:ascii="Times New Roman" w:hAnsi="Times New Roman" w:cs="Times New Roman"/>
          <w:sz w:val="28"/>
          <w:szCs w:val="28"/>
        </w:rPr>
        <w:t> про проведення опитування розміщено на офіційному сайті Менської міської територіальної громади (</w:t>
      </w:r>
      <w:hyperlink r:id="rId6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https://mena.cg.gov.ua/index.php?id=428240&amp;tp=page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5B9C" w:rsidRDefault="00764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Опитування проводили інтерв’юери – представники Менської міської ради: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керівники та працівники структурних підрозділів,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старости, представники КЗ «Менська публічна бібліотека», учасники молодіжного клубу «МЕМ» КЗ «Центр культури та дозвілля молоді».</w:t>
      </w:r>
    </w:p>
    <w:p w:rsidR="00565B9C" w:rsidRDefault="00764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проведенням опитування всі працівники пройшли навчання та отримали інструкції.</w:t>
      </w: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анкетного опитування проводили працівники Менської міської ради (Скороход Сергій, </w:t>
      </w:r>
      <w:proofErr w:type="spellStart"/>
      <w:r>
        <w:rPr>
          <w:sz w:val="28"/>
          <w:szCs w:val="28"/>
        </w:rPr>
        <w:t>Дурницький</w:t>
      </w:r>
      <w:proofErr w:type="spellEnd"/>
      <w:r>
        <w:rPr>
          <w:sz w:val="28"/>
          <w:szCs w:val="28"/>
        </w:rPr>
        <w:t xml:space="preserve"> Богдан та </w:t>
      </w:r>
      <w:proofErr w:type="spellStart"/>
      <w:r>
        <w:rPr>
          <w:sz w:val="28"/>
          <w:szCs w:val="28"/>
        </w:rPr>
        <w:t>Лойченко</w:t>
      </w:r>
      <w:proofErr w:type="spellEnd"/>
      <w:r>
        <w:rPr>
          <w:sz w:val="28"/>
          <w:szCs w:val="28"/>
        </w:rPr>
        <w:t xml:space="preserve"> Наталія).</w:t>
      </w:r>
    </w:p>
    <w:p w:rsidR="00565B9C" w:rsidRDefault="00565B9C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5B9C" w:rsidRDefault="00764C6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Строки проведення опитування:</w:t>
      </w:r>
      <w:r>
        <w:rPr>
          <w:sz w:val="28"/>
          <w:szCs w:val="28"/>
        </w:rPr>
        <w:t xml:space="preserve"> з </w:t>
      </w:r>
      <w:r>
        <w:rPr>
          <w:bCs/>
          <w:sz w:val="28"/>
          <w:szCs w:val="28"/>
        </w:rPr>
        <w:t>05 травня 2021 року по 20 травня</w:t>
      </w:r>
      <w:r>
        <w:rPr>
          <w:sz w:val="28"/>
          <w:szCs w:val="28"/>
        </w:rPr>
        <w:t xml:space="preserve"> 2021 року. </w:t>
      </w:r>
    </w:p>
    <w:p w:rsidR="00565B9C" w:rsidRDefault="0076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Опитування проводилось у понеділок – п’ятницю з 08-00 до 17-00 шляхом особистих інтерв’ю з респондентами за місцем їх проживання з використанням автоматизованої системи опитувань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DOBRE.Pytannya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B9C" w:rsidRDefault="0076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відмов під час проведення опитування: ні один з респондентів не відмовився брати участь в опитуванні.</w:t>
      </w:r>
    </w:p>
    <w:p w:rsidR="00565B9C" w:rsidRDefault="0056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15 % відповідей підлягали контролю</w:t>
      </w:r>
      <w:r>
        <w:rPr>
          <w:rFonts w:ascii="Times New Roman" w:hAnsi="Times New Roman" w:cs="Times New Roman"/>
          <w:sz w:val="28"/>
          <w:szCs w:val="28"/>
        </w:rPr>
        <w:t>: телефонний дзвінок контролера для перевірки факту та якості проведення інтерв’ю. За результатами контролю якість усіх проведених інтерв’ю була підтверджена.</w:t>
      </w:r>
    </w:p>
    <w:p w:rsidR="00565B9C" w:rsidRDefault="0056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опитування:</w:t>
      </w:r>
    </w:p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Де Ви живете? 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6248"/>
        <w:gridCol w:w="2268"/>
      </w:tblGrid>
      <w:tr w:rsidR="00565B9C">
        <w:tc>
          <w:tcPr>
            <w:tcW w:w="85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4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Багатоквартирний будинок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5B9C">
        <w:tc>
          <w:tcPr>
            <w:tcW w:w="85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4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оселя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565B9C">
        <w:tc>
          <w:tcPr>
            <w:tcW w:w="85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4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9C">
        <w:tc>
          <w:tcPr>
            <w:tcW w:w="85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4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Відмовляюсь відповідати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Наскільки в цілому Ви задоволені якістю послуг, які надаються жителям у Вашій громаді?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841"/>
        <w:gridCol w:w="2268"/>
      </w:tblGrid>
      <w:tr w:rsidR="00565B9C">
        <w:tc>
          <w:tcPr>
            <w:tcW w:w="126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1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65B9C">
        <w:tc>
          <w:tcPr>
            <w:tcW w:w="126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1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565B9C">
        <w:tc>
          <w:tcPr>
            <w:tcW w:w="126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1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65B9C">
        <w:tc>
          <w:tcPr>
            <w:tcW w:w="126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1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5B9C">
        <w:tc>
          <w:tcPr>
            <w:tcW w:w="126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41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знаю/ не можу сказати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(не зачитувати)</w:t>
            </w:r>
          </w:p>
        </w:tc>
        <w:tc>
          <w:tcPr>
            <w:tcW w:w="2268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Наскільки Ви задоволені якістю таких послуг протягом останніх 12 місяців?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5B9C" w:rsidRDefault="00565B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Централізоване постачання питної води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47"/>
        <w:gridCol w:w="1842"/>
      </w:tblGrid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65B9C">
        <w:tc>
          <w:tcPr>
            <w:tcW w:w="780" w:type="dxa"/>
          </w:tcPr>
          <w:p w:rsidR="00565B9C" w:rsidRDefault="00565B9C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Централізоване водовідведення (каналізація)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47"/>
        <w:gridCol w:w="1842"/>
      </w:tblGrid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4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Послуги первинної медичної допомоги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57"/>
        <w:gridCol w:w="1832"/>
      </w:tblGrid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Прибирання вулиць та інших громадських місць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(прибудинкові території, пляжі, кладовища, зони відпочинку, територія навчальних, туристичних та спортивних об'єктів тощо)</w:t>
      </w:r>
    </w:p>
    <w:tbl>
      <w:tblPr>
        <w:tblW w:w="936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804"/>
        <w:gridCol w:w="1837"/>
      </w:tblGrid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 Поводження з твердими побутовими відходами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57"/>
        <w:gridCol w:w="1832"/>
      </w:tblGrid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хоча маю доступ до неї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Будівництво, ремонт та обслуговування доріг та тротуарів 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804"/>
        <w:gridCol w:w="1842"/>
      </w:tblGrid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Дошкільна освіта (дитячі садки)</w:t>
      </w:r>
    </w:p>
    <w:tbl>
      <w:tblPr>
        <w:tblW w:w="936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57"/>
        <w:gridCol w:w="1827"/>
      </w:tblGrid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565B9C">
        <w:tc>
          <w:tcPr>
            <w:tcW w:w="72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Загальна середня освіта (школи)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Послуги соціального забезпечення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3.10. Адміністративні послуги</w:t>
      </w:r>
    </w:p>
    <w:tbl>
      <w:tblPr>
        <w:tblW w:w="936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хоча маю доступ до неї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Громадський транспорт</w:t>
      </w:r>
    </w:p>
    <w:tbl>
      <w:tblPr>
        <w:tblW w:w="936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хоча маю доступ до неї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3.12. Освітлення вулиць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 і не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3.13. Зелені насадження та парки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3.14 Пожежна охорона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3.15 Підтримка культурного життя в громаді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3.16 Підтримка спорту</w:t>
      </w:r>
    </w:p>
    <w:tbl>
      <w:tblPr>
        <w:tblW w:w="936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хоча маю доступ до неї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послуги, хоча потребую її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користуюсь послугою, оскільки не маю доступу до неї і не маю такої потреби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3.17 Забезпечення громадської безпеки</w:t>
      </w:r>
    </w:p>
    <w:tbl>
      <w:tblPr>
        <w:tblW w:w="936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незадоволений (-а)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</w:p>
        </w:tc>
        <w:tc>
          <w:tcPr>
            <w:tcW w:w="18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Чи знаєте Ви як отримати інформацію про такі послуги та залишити відгук щодо їх якості? </w:t>
      </w:r>
    </w:p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Постачання питної води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Водовідведення (каналізація)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Послуги первинної медичної допомоги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Прибирання вулиць та інших громадських місць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(прибудинкові території, пляжі, кладовища, зони відпочинку, територія навчальних, туристичних та спортивних об'єктів тощо)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</w:tbl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 Поводження з твердими побутовими відходами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Будівництво, ремонт та обслуговування доріг та тротуарів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 Дошкільна освіта (дитячі садки)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4.8. Загальна середня освіта (школи)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4.9. Послуги соціального забезпечення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4.10. Адміністративні послуги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4.11. Громадський транспорт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4.12. Освітлення вулиць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4.13. Зелені насадження та парки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4.14 Пожежна охорона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 Підтримка культурного життя в громаді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4.16. Підтримка спорту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C" w:rsidRDefault="00764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4.17 Забезпечення громадської безпеки</w:t>
      </w: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</w:tr>
      <w:tr w:rsidR="00565B9C">
        <w:tc>
          <w:tcPr>
            <w:tcW w:w="864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565B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впевнений (-а)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Зазначте, будь ласка, з яких джерел ви отримуєте інформацію про послуги, що надаються у Вашій громаді та у Вашому населеному пункті?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0"/>
        <w:gridCol w:w="7436"/>
        <w:gridCol w:w="1412"/>
      </w:tblGrid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Офіційний веб-сайт територіальної громади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Офіційні веб-сайти установ, організацій та підприємств, що надають послуги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у мережі Фейсбук 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Канал територіальної громади у месенджері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Канал територіальної громади у месенджері Телеграм  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оголошень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Телефонні дзвінки до органів влади / до відповідальних осіб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преса (газети, журнали)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 зустрічі з представниками місцевої влади (голова ТГ, депутати, старости чи інші)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565B9C">
        <w:tc>
          <w:tcPr>
            <w:tcW w:w="780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412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Які послуги є найбільш важливими для Вас. Оберіть, будь ласка, не більше п’яти послуг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90"/>
        <w:gridCol w:w="7293"/>
        <w:gridCol w:w="1345"/>
      </w:tblGrid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Постачання питної води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Водовідведення (каналізація)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первинної медичної допомоги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Прибирання вулиць та інших громадських місць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(прибудинкові території, пляжі, кладовища, зони відпочинку, територія навчальних, туристичних та спортивних об'єктів тощо)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твердими побутовими відходами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Будівництво, ремонт та обслуговування доріг та тротуарів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 освіта (дитячі садки)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6.8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середня освіта (школи)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соціального забезпечення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послуги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транспорт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Освітлення вулиць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Зелені насадження та парки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Пожежна охорона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культурного життя в громаді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спорту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65B9C">
        <w:tc>
          <w:tcPr>
            <w:tcW w:w="84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</w:t>
            </w:r>
          </w:p>
        </w:tc>
        <w:tc>
          <w:tcPr>
            <w:tcW w:w="7426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громадської безпеки</w:t>
            </w:r>
          </w:p>
        </w:tc>
        <w:tc>
          <w:tcPr>
            <w:tcW w:w="1357" w:type="dxa"/>
          </w:tcPr>
          <w:p w:rsidR="00565B9C" w:rsidRDefault="00764C6D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565B9C" w:rsidRDefault="0056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Учасники опитування</w:t>
      </w: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05"/>
        <w:gridCol w:w="2970"/>
      </w:tblGrid>
      <w:tr w:rsidR="00565B9C">
        <w:tc>
          <w:tcPr>
            <w:tcW w:w="2605" w:type="dxa"/>
            <w:shd w:val="clear" w:color="auto" w:fill="auto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Чоловіча</w:t>
            </w:r>
          </w:p>
        </w:tc>
        <w:tc>
          <w:tcPr>
            <w:tcW w:w="2970" w:type="dxa"/>
            <w:shd w:val="clear" w:color="auto" w:fill="auto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Жіноча</w:t>
            </w:r>
          </w:p>
        </w:tc>
      </w:tr>
      <w:tr w:rsidR="00565B9C">
        <w:tc>
          <w:tcPr>
            <w:tcW w:w="2605" w:type="dxa"/>
            <w:shd w:val="clear" w:color="auto" w:fill="auto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134</w:t>
            </w:r>
          </w:p>
        </w:tc>
        <w:tc>
          <w:tcPr>
            <w:tcW w:w="2970" w:type="dxa"/>
            <w:shd w:val="clear" w:color="auto" w:fill="auto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270</w:t>
            </w:r>
          </w:p>
        </w:tc>
      </w:tr>
    </w:tbl>
    <w:p w:rsidR="00565B9C" w:rsidRDefault="00565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9C" w:rsidRDefault="00764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Вік: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</w:tblGrid>
      <w:tr w:rsidR="00565B9C">
        <w:tc>
          <w:tcPr>
            <w:tcW w:w="1795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15-25</w:t>
            </w:r>
          </w:p>
        </w:tc>
        <w:tc>
          <w:tcPr>
            <w:tcW w:w="1890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26-35</w:t>
            </w:r>
          </w:p>
        </w:tc>
        <w:tc>
          <w:tcPr>
            <w:tcW w:w="1890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36-59</w:t>
            </w:r>
          </w:p>
        </w:tc>
        <w:tc>
          <w:tcPr>
            <w:tcW w:w="1890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 і старше</w:t>
            </w:r>
          </w:p>
        </w:tc>
      </w:tr>
      <w:tr w:rsidR="00565B9C">
        <w:tc>
          <w:tcPr>
            <w:tcW w:w="1795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890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890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184</w:t>
            </w:r>
          </w:p>
        </w:tc>
        <w:tc>
          <w:tcPr>
            <w:tcW w:w="1890" w:type="dxa"/>
          </w:tcPr>
          <w:p w:rsidR="00565B9C" w:rsidRDefault="00764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161</w:t>
            </w:r>
          </w:p>
        </w:tc>
      </w:tr>
    </w:tbl>
    <w:p w:rsidR="00565B9C" w:rsidRDefault="0056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9C" w:rsidRDefault="00565B9C">
      <w:pPr>
        <w:pStyle w:val="af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B9C" w:rsidRDefault="00764C6D">
      <w:pPr>
        <w:pStyle w:val="af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 та рекомендації</w:t>
      </w:r>
    </w:p>
    <w:p w:rsidR="00565B9C" w:rsidRDefault="00565B9C">
      <w:pPr>
        <w:pStyle w:val="af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B9C" w:rsidRDefault="0076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Реформа децентралізації в Україні передбачає, що кожен громадянин має право на сучасну медицину й освіту, доступні та якісні адміністративні, комунальні, соціальні послуги, гарні дороги, чисті й освітлені вулиці. Але люди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можуть впливати на якість цих послуг лише тоді, коли є налагоджений діалог із органами влади відповідальними за їх надання. Найближчою до людей владою є органи місцевого самоврядування: сільські, селищні, міські ради та їхні виконкоми. Із метою визначення </w:t>
      </w:r>
      <w:r>
        <w:rPr>
          <w:rFonts w:ascii="Times New Roman" w:hAnsi="Times New Roman" w:cs="Times New Roman"/>
          <w:sz w:val="28"/>
          <w:szCs w:val="28"/>
        </w:rPr>
        <w:t>рівня задоволення якістю надання послуг у Менській міській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територіальній громаді Менської міською радою було проведено анкетне опитування громадян. Результати проведеного анкетного опитування  засвідчують що  85,0 % надають перевагу  послугам первинної медичної допомоги; 81,0 % - будівництву, ремонту та обслуговуванню доріг та тротуарів; 35,0 % - централізованому постачанню питної води; 35,0 % - поводженню з твердими побутовими відходами; 27,0 % - освітленню вулиць.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A0" w:rsidRDefault="00034DA0" w:rsidP="0003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Pr="00034DA0" w:rsidRDefault="00034DA0" w:rsidP="0003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A0">
        <w:rPr>
          <w:rFonts w:ascii="Times New Roman" w:hAnsi="Times New Roman" w:cs="Times New Roman"/>
          <w:b/>
          <w:sz w:val="28"/>
          <w:szCs w:val="28"/>
        </w:rPr>
        <w:t>Начальник відділу економічного</w:t>
      </w:r>
    </w:p>
    <w:p w:rsidR="00034DA0" w:rsidRPr="00034DA0" w:rsidRDefault="00034DA0" w:rsidP="0003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A0">
        <w:rPr>
          <w:rFonts w:ascii="Times New Roman" w:hAnsi="Times New Roman" w:cs="Times New Roman"/>
          <w:b/>
          <w:sz w:val="28"/>
          <w:szCs w:val="28"/>
        </w:rPr>
        <w:t>розвитку та інвестицій Менської</w:t>
      </w:r>
    </w:p>
    <w:p w:rsidR="00034DA0" w:rsidRPr="00034DA0" w:rsidRDefault="00034DA0" w:rsidP="00034DA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A0">
        <w:rPr>
          <w:rFonts w:ascii="Times New Roman" w:hAnsi="Times New Roman" w:cs="Times New Roman"/>
          <w:b/>
          <w:sz w:val="28"/>
          <w:szCs w:val="28"/>
        </w:rPr>
        <w:t xml:space="preserve">Міської ради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1" w:name="_GoBack"/>
      <w:bookmarkEnd w:id="1"/>
      <w:r w:rsidRPr="00034DA0">
        <w:rPr>
          <w:rFonts w:ascii="Times New Roman" w:hAnsi="Times New Roman" w:cs="Times New Roman"/>
          <w:b/>
          <w:sz w:val="28"/>
          <w:szCs w:val="28"/>
        </w:rPr>
        <w:t>С.В. Скороход</w:t>
      </w:r>
    </w:p>
    <w:p w:rsidR="00565B9C" w:rsidRPr="00034DA0" w:rsidRDefault="00565B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5B9C" w:rsidRPr="00034DA0" w:rsidSect="00034D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8D" w:rsidRDefault="00EF3F8D">
      <w:pPr>
        <w:spacing w:after="0" w:line="240" w:lineRule="auto"/>
      </w:pPr>
      <w:r>
        <w:separator/>
      </w:r>
    </w:p>
  </w:endnote>
  <w:endnote w:type="continuationSeparator" w:id="0">
    <w:p w:rsidR="00EF3F8D" w:rsidRDefault="00EF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8D" w:rsidRDefault="00EF3F8D">
      <w:pPr>
        <w:spacing w:after="0" w:line="240" w:lineRule="auto"/>
      </w:pPr>
      <w:r>
        <w:separator/>
      </w:r>
    </w:p>
  </w:footnote>
  <w:footnote w:type="continuationSeparator" w:id="0">
    <w:p w:rsidR="00EF3F8D" w:rsidRDefault="00EF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9C"/>
    <w:rsid w:val="00034DA0"/>
    <w:rsid w:val="00565B9C"/>
    <w:rsid w:val="00764C6D"/>
    <w:rsid w:val="00986124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295C"/>
  <w15:docId w15:val="{8BFC8C18-7D40-4F30-B435-DEF6DE7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uk-UA"/>
    </w:rPr>
  </w:style>
  <w:style w:type="character" w:styleId="af2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pPr>
      <w:spacing w:after="120" w:line="240" w:lineRule="auto"/>
      <w:ind w:left="720"/>
      <w:contextualSpacing/>
    </w:pPr>
    <w:rPr>
      <w:rFonts w:ascii="Helvetica" w:hAnsi="Helvetica"/>
      <w:sz w:val="24"/>
      <w:lang w:val="en-US"/>
    </w:rPr>
  </w:style>
  <w:style w:type="table" w:styleId="af4">
    <w:name w:val="Table Grid"/>
    <w:basedOn w:val="a1"/>
    <w:uiPriority w:val="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spacing w:after="0" w:line="240" w:lineRule="auto"/>
      <w:ind w:left="284"/>
    </w:pPr>
    <w:rPr>
      <w:rFonts w:ascii="Helvetica" w:hAnsi="Helvetica"/>
      <w:sz w:val="24"/>
      <w:lang w:val="en-US"/>
    </w:rPr>
  </w:style>
  <w:style w:type="paragraph" w:styleId="af6">
    <w:name w:val="footnote text"/>
    <w:basedOn w:val="a"/>
    <w:link w:val="af7"/>
    <w:uiPriority w:val="99"/>
    <w:unhideWhenUsed/>
    <w:pPr>
      <w:spacing w:after="120" w:line="240" w:lineRule="auto"/>
    </w:pPr>
    <w:rPr>
      <w:rFonts w:ascii="Helvetica" w:hAnsi="Helvetica"/>
      <w:sz w:val="20"/>
      <w:szCs w:val="20"/>
      <w:lang w:val="en-US"/>
    </w:rPr>
  </w:style>
  <w:style w:type="character" w:customStyle="1" w:styleId="af7">
    <w:name w:val="Текст виноски Знак"/>
    <w:basedOn w:val="a0"/>
    <w:link w:val="af6"/>
    <w:uiPriority w:val="99"/>
    <w:rPr>
      <w:rFonts w:ascii="Helvetica" w:hAnsi="Helvetica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a.cg.gov.ua/index.php?id=428240&amp;tp=pa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9163</Words>
  <Characters>5223</Characters>
  <Application>Microsoft Office Word</Application>
  <DocSecurity>0</DocSecurity>
  <Lines>43</Lines>
  <Paragraphs>28</Paragraphs>
  <ScaleCrop>false</ScaleCrop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18</cp:revision>
  <dcterms:created xsi:type="dcterms:W3CDTF">2021-05-21T05:56:00Z</dcterms:created>
  <dcterms:modified xsi:type="dcterms:W3CDTF">2021-06-03T15:42:00Z</dcterms:modified>
</cp:coreProperties>
</file>