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6"/>
        <w:jc w:val="center"/>
        <w:spacing w:after="0" w:afterAutospacing="0" w:before="0" w:beforeAutospacing="0"/>
        <w:tabs>
          <w:tab w:val="left" w:pos="4252" w:leader="none"/>
        </w:tabs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bidi="ar-SA" w:eastAsia="uk-UA"/>
        </w:rPr>
      </w:r>
      <w:r>
        <w:rPr>
          <w:rFonts w:ascii="Times New Roman" w:hAnsi="Times New Roman" w:cs="Times New Roman" w:eastAsia="Times New Roman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 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95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шоста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 w:before="0" w:before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31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травня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279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4961" w:firstLine="0"/>
        <w:jc w:val="both"/>
        <w:spacing w:after="113" w:afterAutospacing="0" w:before="113" w:beforeAutospacing="0"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затвердження технічної документації із землеустрою по встановленню меж земе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льної ділянки (невитребуваний пай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№ 9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з метою передачі в оренду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КСТ «Дружба» на території Менської міської територіальної громади (за межами с. Киселівка)</w:t>
      </w: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клопотання директора КСТ «Дружба» Н.В.Костючок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затвердження технічної документації із землеустрою по встановл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енню (відновленню) меж земельної ділянки (невитребуваний пай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натурі (на місцевості)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ведення товарного сільськогосподарського виробництва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метою передачі в оренду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 межами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населеного пункту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Киселівка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керуючись ст. 13 Закону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4"/>
        <w:numPr>
          <w:ilvl w:val="0"/>
          <w:numId w:val="4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технічну документацію із землеустрою по встановл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енню (відновленню) меж земельної ділянки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(невитребуваний пай № 9)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натурі (на місцевості)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метою передачі її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оренду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КСТ «Дружба»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для ведення товарного сільськогосподарського виробництва 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 межами с. Киселівка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4"/>
        <w:numPr>
          <w:ilvl w:val="0"/>
          <w:numId w:val="4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Передати земельну ділянку (невитребуваний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пай № 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зазначену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п.1 цього 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оренду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КСТ «Дружба»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строком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7 (сім) років та установити орендну плату в розмірі 8 % від нормативної грошової оцінки в рік, </w:t>
      </w:r>
      <w:r>
        <w:rPr>
          <w:rFonts w:ascii="Times New Roman" w:hAnsi="Times New Roman" w:cs="Times New Roman" w:eastAsia="Times New Roman"/>
          <w:bCs/>
          <w:sz w:val="28"/>
          <w:szCs w:val="26"/>
        </w:rPr>
        <w:t xml:space="preserve">відповідно до рішення 40 сесії Менської міської ради 7 скликання від 10 липня 2020 року № 257 «Про затвердження ставок орендної плати за земельні ділянки на території Менської ОТГ»,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яка повинна сплачуватись в строки передбачені чинним законодавством.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4"/>
        <w:numPr>
          <w:ilvl w:val="0"/>
          <w:numId w:val="4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Доручити міському голові укласти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договір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оренди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землі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невитребувану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льну ділянку (пай № 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4"/>
        <w:numPr>
          <w:ilvl w:val="0"/>
          <w:numId w:val="4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виконавчих органів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 w:afterAutospacing="0" w:before="113" w:beforeAutospacing="0"/>
        <w:widowControl w:val="off"/>
        <w:tabs>
          <w:tab w:val="left" w:pos="6236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851" w:right="567" w:bottom="822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rPr>
      <w:sz w:val="20"/>
      <w:szCs w:val="20"/>
      <w:lang w:val="uk-UA" w:bidi="ru-RU"/>
    </w:rPr>
  </w:style>
  <w:style w:type="paragraph" w:styleId="395">
    <w:name w:val="Heading 1"/>
    <w:basedOn w:val="394"/>
    <w:rPr>
      <w:b/>
      <w:bCs/>
      <w:sz w:val="32"/>
      <w:szCs w:val="32"/>
    </w:rPr>
    <w:pPr>
      <w:jc w:val="center"/>
      <w:keepNext/>
      <w:outlineLvl w:val="0"/>
    </w:pPr>
  </w:style>
  <w:style w:type="paragraph" w:styleId="396">
    <w:name w:val="Heading 2"/>
    <w:basedOn w:val="394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7">
    <w:name w:val="Heading 3"/>
    <w:basedOn w:val="394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basedOn w:val="394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basedOn w:val="394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basedOn w:val="394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1">
    <w:name w:val="Heading 7"/>
    <w:basedOn w:val="394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2">
    <w:name w:val="Heading 8"/>
    <w:basedOn w:val="394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3">
    <w:name w:val="Heading 9"/>
    <w:basedOn w:val="394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1 Char"/>
    <w:basedOn w:val="404"/>
    <w:rPr>
      <w:rFonts w:ascii="Arial" w:hAnsi="Arial" w:cs="Arial" w:eastAsia="Arial"/>
      <w:sz w:val="40"/>
    </w:rPr>
  </w:style>
  <w:style w:type="character" w:styleId="408" w:customStyle="1">
    <w:name w:val="Heading 2 Char"/>
    <w:basedOn w:val="404"/>
    <w:rPr>
      <w:rFonts w:ascii="Arial" w:hAnsi="Arial" w:cs="Arial" w:eastAsia="Arial"/>
      <w:sz w:val="34"/>
    </w:rPr>
  </w:style>
  <w:style w:type="character" w:styleId="409" w:customStyle="1">
    <w:name w:val="Heading 3 Char"/>
    <w:basedOn w:val="404"/>
    <w:rPr>
      <w:rFonts w:ascii="Arial" w:hAnsi="Arial" w:cs="Arial" w:eastAsia="Arial"/>
      <w:sz w:val="30"/>
    </w:rPr>
  </w:style>
  <w:style w:type="character" w:styleId="410" w:customStyle="1">
    <w:name w:val="Heading 4 Char"/>
    <w:basedOn w:val="404"/>
    <w:rPr>
      <w:rFonts w:ascii="Arial" w:hAnsi="Arial" w:cs="Arial" w:eastAsia="Arial"/>
      <w:b/>
      <w:sz w:val="26"/>
    </w:rPr>
  </w:style>
  <w:style w:type="character" w:styleId="411" w:customStyle="1">
    <w:name w:val="Heading 5 Char"/>
    <w:basedOn w:val="404"/>
    <w:rPr>
      <w:rFonts w:ascii="Arial" w:hAnsi="Arial" w:cs="Arial" w:eastAsia="Arial"/>
      <w:b/>
      <w:sz w:val="24"/>
    </w:rPr>
  </w:style>
  <w:style w:type="character" w:styleId="412" w:customStyle="1">
    <w:name w:val="Heading 6 Char"/>
    <w:basedOn w:val="404"/>
    <w:rPr>
      <w:rFonts w:ascii="Arial" w:hAnsi="Arial" w:cs="Arial" w:eastAsia="Arial"/>
      <w:b/>
      <w:sz w:val="22"/>
    </w:rPr>
  </w:style>
  <w:style w:type="character" w:styleId="413" w:customStyle="1">
    <w:name w:val="Heading 7 Char"/>
    <w:basedOn w:val="404"/>
    <w:rPr>
      <w:rFonts w:ascii="Arial" w:hAnsi="Arial" w:cs="Arial" w:eastAsia="Arial"/>
      <w:b/>
      <w:i/>
      <w:sz w:val="22"/>
    </w:rPr>
  </w:style>
  <w:style w:type="character" w:styleId="414" w:customStyle="1">
    <w:name w:val="Heading 8 Char"/>
    <w:basedOn w:val="404"/>
    <w:rPr>
      <w:rFonts w:ascii="Arial" w:hAnsi="Arial" w:cs="Arial" w:eastAsia="Arial"/>
      <w:i/>
      <w:sz w:val="22"/>
    </w:rPr>
  </w:style>
  <w:style w:type="character" w:styleId="415" w:customStyle="1">
    <w:name w:val="Heading 9 Char"/>
    <w:basedOn w:val="404"/>
    <w:rPr>
      <w:rFonts w:ascii="Arial" w:hAnsi="Arial" w:cs="Arial" w:eastAsia="Arial"/>
      <w:i/>
      <w:sz w:val="21"/>
    </w:rPr>
  </w:style>
  <w:style w:type="paragraph" w:styleId="416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7">
    <w:name w:val="Title"/>
    <w:basedOn w:val="394"/>
    <w:rPr>
      <w:sz w:val="48"/>
      <w:szCs w:val="48"/>
    </w:rPr>
    <w:pPr>
      <w:contextualSpacing w:val="true"/>
      <w:spacing w:after="200" w:before="300"/>
    </w:pPr>
  </w:style>
  <w:style w:type="character" w:styleId="418" w:customStyle="1">
    <w:name w:val="Title Char"/>
    <w:basedOn w:val="404"/>
    <w:rPr>
      <w:rFonts w:ascii="Times New Roman" w:hAnsi="Times New Roman" w:cs="Times New Roman" w:eastAsia="Times New Roman"/>
      <w:sz w:val="48"/>
    </w:rPr>
  </w:style>
  <w:style w:type="paragraph" w:styleId="419">
    <w:name w:val="Subtitle"/>
    <w:basedOn w:val="394"/>
    <w:rPr>
      <w:sz w:val="24"/>
      <w:szCs w:val="24"/>
    </w:rPr>
    <w:pPr>
      <w:spacing w:after="200" w:before="200"/>
    </w:pPr>
  </w:style>
  <w:style w:type="character" w:styleId="420" w:customStyle="1">
    <w:name w:val="Subtitle Char"/>
    <w:basedOn w:val="404"/>
    <w:rPr>
      <w:rFonts w:ascii="Times New Roman" w:hAnsi="Times New Roman" w:cs="Times New Roman" w:eastAsia="Times New Roman"/>
      <w:sz w:val="24"/>
    </w:rPr>
  </w:style>
  <w:style w:type="paragraph" w:styleId="421">
    <w:name w:val="Quote"/>
    <w:basedOn w:val="394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2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3">
    <w:name w:val="Intense Quote"/>
    <w:basedOn w:val="394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4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5">
    <w:name w:val="Header"/>
    <w:basedOn w:val="394"/>
    <w:pPr>
      <w:tabs>
        <w:tab w:val="center" w:pos="7143" w:leader="none"/>
        <w:tab w:val="right" w:pos="14287" w:leader="none"/>
      </w:tabs>
    </w:pPr>
  </w:style>
  <w:style w:type="character" w:styleId="426" w:customStyle="1">
    <w:name w:val="Header Char"/>
    <w:basedOn w:val="404"/>
    <w:rPr>
      <w:rFonts w:ascii="Times New Roman" w:hAnsi="Times New Roman" w:cs="Times New Roman" w:eastAsia="Times New Roman"/>
      <w:sz w:val="24"/>
    </w:rPr>
  </w:style>
  <w:style w:type="paragraph" w:styleId="427">
    <w:name w:val="Footer"/>
    <w:basedOn w:val="394"/>
    <w:pPr>
      <w:tabs>
        <w:tab w:val="center" w:pos="7143" w:leader="none"/>
        <w:tab w:val="right" w:pos="14287" w:leader="none"/>
      </w:tabs>
    </w:pPr>
  </w:style>
  <w:style w:type="character" w:styleId="428" w:customStyle="1">
    <w:name w:val="Footer Char"/>
    <w:basedOn w:val="404"/>
    <w:rPr>
      <w:rFonts w:ascii="Times New Roman" w:hAnsi="Times New Roman" w:cs="Times New Roman" w:eastAsia="Times New Roman"/>
      <w:sz w:val="24"/>
    </w:rPr>
  </w:style>
  <w:style w:type="table" w:styleId="429">
    <w:name w:val="Table Grid"/>
    <w:basedOn w:val="405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30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2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3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4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6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1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2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3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4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8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9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0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4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5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6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7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8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81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82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83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4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5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9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0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1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2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6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7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8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9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0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1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2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3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7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8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9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0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23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4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5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6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7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1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2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3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4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5">
    <w:name w:val="Hyperlink"/>
    <w:basedOn w:val="404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6">
    <w:name w:val="footnote text"/>
    <w:basedOn w:val="394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7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8">
    <w:name w:val="footnote reference"/>
    <w:basedOn w:val="404"/>
    <w:rPr>
      <w:rFonts w:ascii="Times New Roman" w:hAnsi="Times New Roman" w:cs="Times New Roman" w:eastAsia="Times New Roman"/>
      <w:sz w:val="24"/>
      <w:vertAlign w:val="superscript"/>
    </w:rPr>
  </w:style>
  <w:style w:type="paragraph" w:styleId="559">
    <w:name w:val="toc 1"/>
    <w:basedOn w:val="394"/>
    <w:pPr>
      <w:spacing w:after="57"/>
    </w:pPr>
  </w:style>
  <w:style w:type="paragraph" w:styleId="560">
    <w:name w:val="toc 2"/>
    <w:basedOn w:val="394"/>
    <w:pPr>
      <w:ind w:left="283"/>
      <w:spacing w:after="57"/>
    </w:pPr>
  </w:style>
  <w:style w:type="paragraph" w:styleId="561">
    <w:name w:val="toc 3"/>
    <w:basedOn w:val="394"/>
    <w:pPr>
      <w:ind w:left="567"/>
      <w:spacing w:after="57"/>
    </w:pPr>
  </w:style>
  <w:style w:type="paragraph" w:styleId="562">
    <w:name w:val="toc 4"/>
    <w:basedOn w:val="394"/>
    <w:pPr>
      <w:ind w:left="850"/>
      <w:spacing w:after="57"/>
    </w:pPr>
  </w:style>
  <w:style w:type="paragraph" w:styleId="563">
    <w:name w:val="toc 5"/>
    <w:basedOn w:val="394"/>
    <w:pPr>
      <w:ind w:left="1134"/>
      <w:spacing w:after="57"/>
    </w:pPr>
  </w:style>
  <w:style w:type="paragraph" w:styleId="564">
    <w:name w:val="toc 6"/>
    <w:basedOn w:val="394"/>
    <w:pPr>
      <w:ind w:left="1417"/>
      <w:spacing w:after="57"/>
    </w:pPr>
  </w:style>
  <w:style w:type="paragraph" w:styleId="565">
    <w:name w:val="toc 7"/>
    <w:basedOn w:val="394"/>
    <w:pPr>
      <w:ind w:left="1701"/>
      <w:spacing w:after="57"/>
    </w:pPr>
  </w:style>
  <w:style w:type="paragraph" w:styleId="566">
    <w:name w:val="toc 8"/>
    <w:basedOn w:val="394"/>
    <w:pPr>
      <w:ind w:left="1984"/>
      <w:spacing w:after="57"/>
    </w:pPr>
  </w:style>
  <w:style w:type="paragraph" w:styleId="567">
    <w:name w:val="toc 9"/>
    <w:basedOn w:val="394"/>
    <w:pPr>
      <w:ind w:left="2268"/>
      <w:spacing w:after="57"/>
    </w:pPr>
  </w:style>
  <w:style w:type="paragraph" w:styleId="568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9" w:customStyle="1">
    <w:name w:val="Heading 1 Char1"/>
    <w:basedOn w:val="404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0">
    <w:name w:val="HTML Preformatted"/>
    <w:basedOn w:val="394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1" w:customStyle="1">
    <w:name w:val="HTML Preformatted Char"/>
    <w:basedOn w:val="404"/>
    <w:rPr>
      <w:rFonts w:ascii="Courier New" w:hAnsi="Courier New" w:cs="Courier New" w:eastAsia="Courier New"/>
      <w:sz w:val="24"/>
    </w:rPr>
  </w:style>
  <w:style w:type="character" w:styleId="572" w:customStyle="1">
    <w:name w:val="rvts23"/>
    <w:basedOn w:val="404"/>
    <w:rPr>
      <w:rFonts w:ascii="Times New Roman" w:hAnsi="Times New Roman" w:cs="Times New Roman" w:eastAsia="Times New Roman"/>
      <w:sz w:val="24"/>
    </w:rPr>
  </w:style>
  <w:style w:type="paragraph" w:styleId="573" w:customStyle="1">
    <w:name w:val="Титулка"/>
    <w:basedOn w:val="394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4">
    <w:name w:val="List Paragraph"/>
    <w:basedOn w:val="394"/>
    <w:qFormat/>
    <w:uiPriority w:val="34"/>
    <w:pPr>
      <w:contextualSpacing w:val="true"/>
      <w:ind w:left="720"/>
    </w:pPr>
  </w:style>
  <w:style w:type="paragraph" w:styleId="575">
    <w:name w:val="Balloon Text"/>
    <w:basedOn w:val="394"/>
    <w:semiHidden/>
    <w:rPr>
      <w:rFonts w:ascii="Segoe UI" w:hAnsi="Segoe UI" w:cs="Segoe UI" w:eastAsia="Segoe UI"/>
      <w:sz w:val="18"/>
      <w:szCs w:val="18"/>
    </w:rPr>
  </w:style>
  <w:style w:type="character" w:styleId="576" w:customStyle="1">
    <w:name w:val="Balloon Text Char"/>
    <w:basedOn w:val="404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39</cp:revision>
  <dcterms:created xsi:type="dcterms:W3CDTF">2021-04-16T12:59:00Z</dcterms:created>
  <dcterms:modified xsi:type="dcterms:W3CDTF">2021-06-01T14:18:30Z</dcterms:modified>
</cp:coreProperties>
</file>