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Cs w:val="24"/>
        </w:rP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4"/>
          <w:szCs w:val="24"/>
          <w:lang w:eastAsia="uk-UA"/>
        </w:rPr>
      </w:pPr>
      <w:r>
        <w:rPr>
          <w:szCs w:val="28"/>
          <w:lang w:eastAsia="uk-UA"/>
        </w:rPr>
        <w:t xml:space="preserve">Україна</w:t>
      </w:r>
      <w:r/>
    </w:p>
    <w:p>
      <w:pPr>
        <w:jc w:val="center"/>
        <w:rPr>
          <w:sz w:val="24"/>
          <w:szCs w:val="24"/>
          <w:lang w:eastAsia="uk-UA"/>
        </w:rPr>
      </w:pPr>
      <w:r>
        <w:rPr>
          <w:b/>
          <w:bCs/>
          <w:szCs w:val="28"/>
          <w:lang w:eastAsia="uk-UA"/>
        </w:rPr>
        <w:t xml:space="preserve">МЕНСЬКА МІСЬКА РАДА</w:t>
      </w:r>
      <w:r/>
    </w:p>
    <w:p>
      <w:pPr>
        <w:jc w:val="center"/>
        <w:rPr>
          <w:sz w:val="24"/>
          <w:szCs w:val="24"/>
          <w:lang w:eastAsia="uk-UA"/>
        </w:rPr>
      </w:pPr>
      <w:r>
        <w:rPr>
          <w:b/>
          <w:bCs/>
          <w:szCs w:val="28"/>
          <w:lang w:eastAsia="uk-UA"/>
        </w:rPr>
        <w:t xml:space="preserve">Чернігівська область</w:t>
      </w:r>
      <w:r/>
    </w:p>
    <w:p>
      <w:pPr>
        <w:jc w:val="center"/>
        <w:widowControl w:val="off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 </w:t>
      </w:r>
      <w:r/>
    </w:p>
    <w:p>
      <w:pPr>
        <w:jc w:val="center"/>
        <w:widowControl w:val="off"/>
        <w:rPr>
          <w:sz w:val="24"/>
          <w:szCs w:val="24"/>
          <w:lang w:eastAsia="uk-UA"/>
        </w:rPr>
      </w:pPr>
      <w:r>
        <w:rPr>
          <w:b/>
          <w:bCs/>
          <w:szCs w:val="28"/>
          <w:lang w:eastAsia="uk-UA"/>
        </w:rPr>
        <w:t xml:space="preserve">РОЗПОРЯДЖЕННЯ </w:t>
      </w:r>
      <w:r/>
    </w:p>
    <w:p>
      <w:pPr>
        <w:jc w:val="center"/>
        <w:widowControl w:val="off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 </w:t>
      </w:r>
      <w:r/>
    </w:p>
    <w:p>
      <w:pPr>
        <w:ind w:firstLine="0"/>
        <w:tabs>
          <w:tab w:val="left" w:pos="4395" w:leader="none"/>
        </w:tabs>
        <w:rPr>
          <w:sz w:val="24"/>
          <w:szCs w:val="24"/>
          <w:lang w:eastAsia="uk-UA"/>
        </w:rPr>
      </w:pPr>
      <w:r>
        <w:rPr>
          <w:szCs w:val="28"/>
          <w:lang w:eastAsia="uk-UA"/>
        </w:rPr>
        <w:t xml:space="preserve">Від 28 травня 2021 року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 xml:space="preserve">     </w:t>
      </w:r>
      <w:r>
        <w:rPr>
          <w:szCs w:val="28"/>
          <w:lang w:eastAsia="uk-UA"/>
        </w:rPr>
        <w:t xml:space="preserve">№ 179</w:t>
      </w:r>
      <w:r/>
    </w:p>
    <w:p>
      <w:pPr>
        <w:pStyle w:val="479"/>
        <w:ind w:firstLine="0"/>
        <w:spacing w:after="0" w:before="0"/>
        <w:rPr>
          <w:rFonts w:ascii="Times New Roman" w:hAnsi="Times New Roman" w:cs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479"/>
        <w:ind w:left="0" w:right="5386" w:firstLine="0"/>
        <w:jc w:val="both"/>
        <w:spacing w:after="0" w:before="0"/>
        <w:rPr>
          <w:rFonts w:ascii="Times New Roman" w:hAnsi="Times New Roman" w:cs="Times New Roman" w:eastAsia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створення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комісії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перевірки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систем оповіщення цивільного захисту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ської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tLeast" w:line="235" w:after="160" w:before="0"/>
        <w:rPr>
          <w:rFonts w:ascii="Calibri" w:hAnsi="Calibri" w:cs="Calibri" w:eastAsia="Calibri"/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Cs w:val="28"/>
        </w:rPr>
        <w:t xml:space="preserve">Відповідно до статті 42 Закону України «Про місцеве самоврядування</w:t>
      </w:r>
      <w:r>
        <w:rPr>
          <w:szCs w:val="28"/>
        </w:rPr>
        <w:t xml:space="preserve"> в Україні</w:t>
      </w:r>
      <w:r>
        <w:rPr>
          <w:szCs w:val="28"/>
        </w:rPr>
        <w:t xml:space="preserve">», н</w:t>
      </w:r>
      <w:r>
        <w:rPr>
          <w:szCs w:val="28"/>
        </w:rPr>
        <w:t xml:space="preserve">а виконання постанови Кабінету Міністрів України від 27.09.2017 №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szCs w:val="28"/>
        </w:rPr>
        <w:t xml:space="preserve">733 «Про затвердження Положення про організацію оп</w:t>
      </w:r>
      <w:r>
        <w:rPr>
          <w:szCs w:val="28"/>
        </w:rPr>
        <w:t xml:space="preserve">о</w:t>
      </w:r>
      <w:r>
        <w:rPr>
          <w:szCs w:val="28"/>
        </w:rPr>
        <w:t xml:space="preserve">віщення про загрозу виникнення або виникнення надзвичайних ситуацій та зв’язку у сфері цивільного захисту», листа Департаменту з питань цивільного захисту та оборонної роботи Чернігівської обласної державної адміністрації від 19.05.2021 № 07-02-04/988 та з</w:t>
      </w:r>
      <w:r>
        <w:rPr>
          <w:szCs w:val="28"/>
        </w:rPr>
        <w:t xml:space="preserve"> метою </w:t>
      </w:r>
      <w:r>
        <w:rPr>
          <w:szCs w:val="28"/>
        </w:rPr>
        <w:t xml:space="preserve">перевірки </w:t>
      </w:r>
      <w:r>
        <w:rPr>
          <w:szCs w:val="28"/>
        </w:rPr>
        <w:t xml:space="preserve">систем оповіщення цивільного захисту на території Менської міської територіальної громади:</w:t>
      </w:r>
      <w:r/>
    </w:p>
    <w:p>
      <w:pPr>
        <w:pStyle w:val="479"/>
        <w:numPr>
          <w:ilvl w:val="0"/>
          <w:numId w:val="32"/>
        </w:numPr>
        <w:ind w:left="0" w:firstLine="720"/>
        <w:spacing w:after="0" w:before="0"/>
        <w:tabs>
          <w:tab w:val="clear" w:pos="1080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Створити </w:t>
      </w:r>
      <w:r>
        <w:rPr>
          <w:rFonts w:ascii="Times New Roman" w:hAnsi="Times New Roman" w:cs="Times New Roman"/>
          <w:sz w:val="28"/>
          <w:szCs w:val="28"/>
        </w:rPr>
        <w:t xml:space="preserve">комісію для</w:t>
      </w:r>
      <w:r>
        <w:rPr>
          <w:rFonts w:ascii="Times New Roman" w:hAnsi="Times New Roman" w:cs="Times New Roman"/>
          <w:sz w:val="28"/>
          <w:szCs w:val="28"/>
        </w:rPr>
        <w:t xml:space="preserve"> перевірки </w:t>
      </w:r>
      <w:r>
        <w:rPr>
          <w:rFonts w:ascii="Times New Roman" w:hAnsi="Times New Roman" w:cs="Times New Roman"/>
          <w:sz w:val="28"/>
          <w:szCs w:val="28"/>
        </w:rPr>
        <w:t xml:space="preserve">систем оповіщення цивільного</w:t>
      </w:r>
      <w:r>
        <w:rPr>
          <w:rFonts w:ascii="Times New Roman" w:hAnsi="Times New Roman" w:cs="Times New Roman"/>
          <w:sz w:val="28"/>
          <w:szCs w:val="28"/>
        </w:rPr>
        <w:t xml:space="preserve"> захисту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склад згідно </w:t>
      </w:r>
      <w:r>
        <w:rPr>
          <w:rFonts w:ascii="Times New Roman" w:hAnsi="Times New Roman" w:cs="Times New Roman"/>
          <w:sz w:val="28"/>
          <w:szCs w:val="28"/>
        </w:rPr>
        <w:t xml:space="preserve">додатку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Комісія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rPr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</w:rPr>
      </w:r>
      <w:r/>
    </w:p>
    <w:p>
      <w:pPr>
        <w:tabs>
          <w:tab w:val="left" w:pos="1134" w:leader="none"/>
        </w:tabs>
        <w:rPr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</w:rPr>
        <w:t xml:space="preserve">2. Підсумки роботи комісії оформити акт</w:t>
      </w:r>
      <w:r>
        <w:rPr>
          <w:szCs w:val="28"/>
        </w:rPr>
        <w:t xml:space="preserve">ами</w:t>
      </w:r>
      <w:r>
        <w:rPr>
          <w:szCs w:val="28"/>
        </w:rPr>
        <w:t xml:space="preserve"> та надати </w:t>
      </w:r>
      <w:r>
        <w:rPr>
          <w:szCs w:val="28"/>
        </w:rPr>
        <w:t xml:space="preserve">їх </w:t>
      </w:r>
      <w:r>
        <w:rPr>
          <w:szCs w:val="28"/>
        </w:rPr>
        <w:t xml:space="preserve">Департаменту з питань цивільного захисту та оборонної роботи Чернігівської обласної державної адміністрації.</w:t>
      </w:r>
      <w:r/>
    </w:p>
    <w:p>
      <w:pPr>
        <w:ind w:firstLine="709"/>
        <w:rPr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</w:rPr>
      </w:r>
      <w:r/>
    </w:p>
    <w:p>
      <w:pPr>
        <w:tabs>
          <w:tab w:val="left" w:pos="0" w:leader="none"/>
          <w:tab w:val="left" w:pos="4536" w:leader="none"/>
        </w:tabs>
        <w:rPr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</w:rPr>
        <w:t xml:space="preserve">3.</w:t>
      </w:r>
      <w:r>
        <w:rPr>
          <w:szCs w:val="28"/>
        </w:rPr>
        <w:t xml:space="preserve"> </w:t>
      </w:r>
      <w:r>
        <w:rPr>
          <w:szCs w:val="28"/>
        </w:rPr>
        <w:t xml:space="preserve">Контроль за виконанням розпорядження </w:t>
      </w:r>
      <w:r>
        <w:rPr>
          <w:szCs w:val="28"/>
        </w:rPr>
        <w:t xml:space="preserve">покласти на заступника</w:t>
      </w:r>
      <w:r>
        <w:rPr>
          <w:szCs w:val="28"/>
          <w:lang w:val="ru-RU"/>
        </w:rPr>
        <w:t xml:space="preserve"> міського</w:t>
      </w:r>
      <w:r>
        <w:rPr>
          <w:szCs w:val="28"/>
        </w:rPr>
        <w:t xml:space="preserve"> голови</w:t>
      </w:r>
      <w:r>
        <w:rPr>
          <w:szCs w:val="28"/>
          <w:lang w:val="ru-RU"/>
        </w:rPr>
        <w:t xml:space="preserve"> з питань діяльності виконавчих органів ради</w:t>
      </w:r>
      <w:r>
        <w:rPr>
          <w:szCs w:val="28"/>
        </w:rPr>
        <w:t xml:space="preserve"> С.М.Гаєвого.</w:t>
      </w:r>
      <w:r/>
    </w:p>
    <w:p>
      <w:pPr>
        <w:tabs>
          <w:tab w:val="left" w:pos="0" w:leader="none"/>
          <w:tab w:val="left" w:pos="4536" w:leader="none"/>
        </w:tabs>
        <w:rPr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</w:rPr>
      </w:r>
      <w:r/>
    </w:p>
    <w:p>
      <w:pPr>
        <w:tabs>
          <w:tab w:val="left" w:pos="6803" w:leader="none"/>
        </w:tabs>
        <w:rPr>
          <w:b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</w:rPr>
      </w:r>
      <w:r/>
    </w:p>
    <w:p>
      <w:pPr>
        <w:ind w:left="0" w:right="0" w:firstLine="0"/>
        <w:tabs>
          <w:tab w:val="left" w:pos="6803" w:leader="none"/>
        </w:tabs>
        <w:rPr>
          <w:b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</w:rPr>
        <w:t xml:space="preserve">Міський голова</w:t>
      </w:r>
      <w:r>
        <w:rPr>
          <w:b/>
          <w:szCs w:val="28"/>
        </w:rPr>
        <w:tab/>
        <w:t xml:space="preserve">Г. А. Примаков</w:t>
      </w:r>
      <w:r/>
    </w:p>
    <w:p>
      <w:pPr>
        <w:tabs>
          <w:tab w:val="left" w:pos="6803" w:leader="none"/>
        </w:tabs>
        <w:rPr>
          <w:b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</w:rPr>
      </w:r>
      <w:r/>
    </w:p>
    <w:p>
      <w:pPr>
        <w:tabs>
          <w:tab w:val="left" w:pos="6803" w:leader="none"/>
        </w:tabs>
        <w:rPr>
          <w:b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</w:rPr>
      </w:r>
      <w:r/>
    </w:p>
    <w:p>
      <w:pPr>
        <w:tabs>
          <w:tab w:val="left" w:pos="6803" w:leader="none"/>
        </w:tabs>
        <w:rPr>
          <w:b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</w:rPr>
      </w:r>
      <w:r/>
    </w:p>
    <w:p>
      <w:pPr>
        <w:tabs>
          <w:tab w:val="left" w:pos="6803" w:leader="none"/>
        </w:tabs>
        <w:rPr>
          <w:b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</w:rPr>
      </w:r>
      <w:r/>
    </w:p>
    <w:p>
      <w:pPr>
        <w:tabs>
          <w:tab w:val="left" w:pos="6803" w:leader="none"/>
        </w:tabs>
        <w:rPr>
          <w:b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</w:rPr>
      </w:r>
      <w:r/>
    </w:p>
    <w:p>
      <w:pPr>
        <w:tabs>
          <w:tab w:val="left" w:pos="6803" w:leader="none"/>
        </w:tabs>
        <w:rPr>
          <w:b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</w:rPr>
      </w:r>
      <w:r/>
    </w:p>
    <w:p>
      <w:pPr>
        <w:ind w:left="5103" w:firstLine="0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 xml:space="preserve"> </w:t>
      </w:r>
      <w:r>
        <w:rPr>
          <w:szCs w:val="28"/>
        </w:rPr>
        <w:t xml:space="preserve">Додаток </w:t>
      </w:r>
      <w:r/>
    </w:p>
    <w:p>
      <w:pPr>
        <w:ind w:left="5812" w:firstLine="0"/>
        <w:tabs>
          <w:tab w:val="left" w:pos="6946" w:leader="none"/>
        </w:tabs>
      </w:pPr>
      <w:r>
        <w:t xml:space="preserve">до розпорядження міського голови від 28 травня 2021 року № 179 </w:t>
      </w: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створення комісії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перевірки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 оповіщення цивільного захисту </w:t>
      </w:r>
      <w:r>
        <w:rPr>
          <w:rFonts w:ascii="Times New Roman" w:hAnsi="Times New Roman" w:cs="Times New Roman"/>
          <w:szCs w:val="28"/>
        </w:rPr>
        <w:t xml:space="preserve">на території Менської міської</w:t>
      </w:r>
      <w:r>
        <w:rPr>
          <w:szCs w:val="28"/>
        </w:rPr>
        <w:t xml:space="preserve"> </w:t>
      </w:r>
      <w:r/>
    </w:p>
    <w:p>
      <w:pPr>
        <w:ind w:firstLine="0"/>
        <w:jc w:val="center"/>
        <w:rPr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</w:t>
      </w:r>
      <w:r>
        <w:rPr>
          <w:szCs w:val="28"/>
        </w:rPr>
        <w:t xml:space="preserve">територіальної громади</w:t>
      </w:r>
      <w:r>
        <w:rPr>
          <w:szCs w:val="28"/>
        </w:rPr>
        <w:t xml:space="preserve">»</w:t>
      </w:r>
      <w:r/>
    </w:p>
    <w:p>
      <w:pPr>
        <w:ind w:firstLine="0"/>
        <w:tabs>
          <w:tab w:val="left" w:pos="6803" w:leader="none"/>
        </w:tabs>
        <w:rPr>
          <w:b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</w:rPr>
      </w:r>
      <w:r/>
    </w:p>
    <w:p>
      <w:pPr>
        <w:jc w:val="center"/>
        <w:tabs>
          <w:tab w:val="left" w:pos="6803" w:leader="none"/>
        </w:tabs>
        <w:rPr>
          <w:b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</w:rPr>
        <w:t xml:space="preserve">Склад </w:t>
      </w:r>
      <w:r>
        <w:rPr>
          <w:b/>
          <w:szCs w:val="28"/>
        </w:rPr>
        <w:t xml:space="preserve">комісії </w:t>
      </w:r>
      <w:r>
        <w:rPr>
          <w:b/>
          <w:szCs w:val="28"/>
        </w:rPr>
        <w:t xml:space="preserve">для </w:t>
      </w:r>
      <w:r>
        <w:rPr>
          <w:b/>
          <w:szCs w:val="28"/>
        </w:rPr>
        <w:t xml:space="preserve">перевірки систем оповіщення цивільного </w:t>
      </w:r>
      <w:r>
        <w:rPr>
          <w:b/>
          <w:szCs w:val="28"/>
        </w:rPr>
        <w:t xml:space="preserve">захисту </w:t>
      </w:r>
      <w:r>
        <w:rPr>
          <w:b/>
          <w:szCs w:val="28"/>
        </w:rPr>
        <w:t xml:space="preserve">на території Менської міської територіальної громади</w:t>
      </w:r>
      <w:r/>
    </w:p>
    <w:p>
      <w:pPr>
        <w:jc w:val="center"/>
        <w:tabs>
          <w:tab w:val="left" w:pos="6803" w:leader="none"/>
        </w:tabs>
        <w:rPr>
          <w:b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</w:rPr>
      </w:r>
      <w:r/>
    </w:p>
    <w:tbl>
      <w:tblPr>
        <w:tblW w:w="97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5933"/>
        <w:gridCol w:w="15"/>
      </w:tblGrid>
      <w:tr>
        <w:trPr>
          <w:gridAfter w:val="1"/>
        </w:trPr>
        <w:tc>
          <w:tcPr>
            <w:tcW w:w="3828" w:type="dxa"/>
            <w:textDirection w:val="lrTb"/>
            <w:noWrap w:val="false"/>
          </w:tcPr>
          <w:p>
            <w:pPr>
              <w:ind w:firstLine="34"/>
              <w:tabs>
                <w:tab w:val="left" w:pos="7920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t xml:space="preserve">Гаєвой</w:t>
            </w:r>
            <w:r/>
          </w:p>
          <w:p>
            <w:pPr>
              <w:ind w:firstLine="34"/>
              <w:tabs>
                <w:tab w:val="left" w:pos="7920" w:leader="none"/>
              </w:tabs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t xml:space="preserve">Сергій Миколайович</w:t>
            </w:r>
            <w:r>
              <w:tab/>
            </w:r>
            <w:r>
              <w:tab/>
            </w:r>
            <w:r/>
          </w:p>
        </w:tc>
        <w:tc>
          <w:tcPr>
            <w:tcW w:w="5933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ind w:left="33"/>
              <w:tabs>
                <w:tab w:val="left" w:pos="-108" w:leader="none"/>
                <w:tab w:val="clear" w:pos="393" w:leader="none"/>
                <w:tab w:val="left" w:pos="7920" w:leader="none"/>
              </w:tabs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  <w:t xml:space="preserve">- заступник міського голови </w:t>
            </w:r>
            <w:r>
              <w:rPr>
                <w:szCs w:val="28"/>
                <w:lang w:val="ru-RU"/>
              </w:rPr>
              <w:t xml:space="preserve">з питань діяльності виконавчих органів ради</w:t>
            </w:r>
            <w:r>
              <w:rPr>
                <w:szCs w:val="28"/>
              </w:rPr>
              <w:t xml:space="preserve">, г</w:t>
            </w:r>
            <w:r>
              <w:rPr>
                <w:szCs w:val="28"/>
              </w:rPr>
              <w:t xml:space="preserve">олов</w:t>
            </w:r>
            <w:r>
              <w:rPr>
                <w:szCs w:val="28"/>
              </w:rPr>
              <w:t xml:space="preserve">а</w:t>
            </w:r>
            <w:r>
              <w:rPr>
                <w:szCs w:val="28"/>
              </w:rPr>
              <w:t xml:space="preserve"> комісії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  <w:r/>
          </w:p>
        </w:tc>
      </w:tr>
      <w:tr>
        <w:trPr>
          <w:gridAfter w:val="1"/>
          <w:trHeight w:val="363"/>
        </w:trPr>
        <w:tc>
          <w:tcPr>
            <w:gridSpan w:val="2"/>
            <w:tcW w:w="9761" w:type="dxa"/>
            <w:textDirection w:val="lrTb"/>
            <w:noWrap w:val="false"/>
          </w:tcPr>
          <w:p>
            <w:pPr>
              <w:jc w:val="center"/>
              <w:tabs>
                <w:tab w:val="left" w:pos="7920" w:leader="none"/>
              </w:tabs>
              <w:rPr>
                <w:b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Cs w:val="28"/>
              </w:rPr>
              <w:t xml:space="preserve">Члени </w:t>
            </w:r>
            <w:r>
              <w:rPr>
                <w:b/>
                <w:szCs w:val="28"/>
              </w:rPr>
              <w:t xml:space="preserve">Комісії:</w:t>
            </w:r>
            <w:r/>
          </w:p>
        </w:tc>
      </w:tr>
      <w:tr>
        <w:trPr>
          <w:trHeight w:val="812"/>
        </w:trPr>
        <w:tc>
          <w:tcPr>
            <w:tcW w:w="3828" w:type="dxa"/>
            <w:textDirection w:val="lrTb"/>
            <w:noWrap w:val="false"/>
          </w:tcPr>
          <w:p>
            <w:pPr>
              <w:ind w:firstLine="0"/>
              <w:spacing w:before="113"/>
              <w:rPr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eastAsia="uk-UA"/>
              </w:rPr>
              <w:t xml:space="preserve">Соломко </w:t>
            </w:r>
            <w:r/>
          </w:p>
          <w:p>
            <w:pPr>
              <w:ind w:firstLine="0"/>
              <w:rPr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eastAsia="uk-UA"/>
              </w:rPr>
              <w:t xml:space="preserve">Тетяна Григорівна</w:t>
            </w:r>
            <w:r/>
          </w:p>
        </w:tc>
        <w:tc>
          <w:tcPr>
            <w:gridSpan w:val="2"/>
            <w:tcW w:w="5948" w:type="dxa"/>
            <w:textDirection w:val="lrTb"/>
            <w:noWrap w:val="false"/>
          </w:tcPr>
          <w:p>
            <w:pPr>
              <w:ind w:left="33" w:firstLine="0"/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завідувач сектору з питань цивільного захисту та роботи з правоохоронними органами Менської міської ради;</w:t>
            </w:r>
            <w:r/>
          </w:p>
          <w:p>
            <w:pPr>
              <w:ind w:left="33" w:firstLine="0"/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</w:r>
            <w:r/>
          </w:p>
        </w:tc>
      </w:tr>
      <w:tr>
        <w:trPr>
          <w:trHeight w:val="812"/>
        </w:trPr>
        <w:tc>
          <w:tcPr>
            <w:tcW w:w="3828" w:type="dxa"/>
            <w:textDirection w:val="lrTb"/>
            <w:noWrap w:val="false"/>
          </w:tcPr>
          <w:p>
            <w:pPr>
              <w:ind w:firstLine="0"/>
              <w:tabs>
                <w:tab w:val="left" w:pos="7920" w:leader="none"/>
              </w:tabs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  <w:t xml:space="preserve">Солохненко</w:t>
            </w:r>
            <w:r/>
          </w:p>
          <w:p>
            <w:pPr>
              <w:ind w:firstLine="0"/>
              <w:tabs>
                <w:tab w:val="left" w:pos="7920" w:leader="none"/>
              </w:tabs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  <w:t xml:space="preserve">Станіслав Віталійович  </w:t>
            </w:r>
            <w:r/>
          </w:p>
          <w:p>
            <w:pPr>
              <w:ind w:firstLine="0"/>
              <w:tabs>
                <w:tab w:val="left" w:pos="7920" w:leader="none"/>
              </w:tabs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</w:r>
            <w:r/>
          </w:p>
          <w:p>
            <w:pPr>
              <w:ind w:firstLine="0"/>
              <w:tabs>
                <w:tab w:val="left" w:pos="7920" w:leader="none"/>
              </w:tabs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</w:r>
            <w:r/>
          </w:p>
        </w:tc>
        <w:tc>
          <w:tcPr>
            <w:gridSpan w:val="2"/>
            <w:tcW w:w="5948" w:type="dxa"/>
            <w:textDirection w:val="lrTb"/>
            <w:noWrap w:val="false"/>
          </w:tcPr>
          <w:p>
            <w:pPr>
              <w:pStyle w:val="514"/>
              <w:numPr>
                <w:ilvl w:val="0"/>
                <w:numId w:val="33"/>
              </w:numPr>
              <w:ind w:left="33" w:firstLine="0"/>
              <w:tabs>
                <w:tab w:val="left" w:pos="0" w:leader="none"/>
                <w:tab w:val="clear" w:pos="393" w:leader="none"/>
              </w:tabs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  <w:t xml:space="preserve">н</w:t>
            </w:r>
            <w:r>
              <w:rPr>
                <w:szCs w:val="28"/>
              </w:rPr>
              <w:t xml:space="preserve">ачальник дільниці ядра мережі та об’єктів зв’язку</w:t>
            </w:r>
            <w:r>
              <w:rPr>
                <w:szCs w:val="28"/>
              </w:rPr>
              <w:t xml:space="preserve"> №224/3 м.Мена Чернігівської філії акціонерного товариства «Укртелекому» (за згодою)</w:t>
            </w:r>
            <w:r/>
          </w:p>
        </w:tc>
      </w:tr>
    </w:tbl>
    <w:p>
      <w:pPr>
        <w:tabs>
          <w:tab w:val="left" w:pos="6803" w:leader="none"/>
        </w:tabs>
        <w:rPr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</w:rPr>
        <w:t xml:space="preserve">Д</w:t>
      </w:r>
      <w:r>
        <w:rPr>
          <w:szCs w:val="28"/>
        </w:rPr>
        <w:t xml:space="preserve">о складу комісії залучаються фахівці підприємств, які відповідають за електроживлення </w:t>
      </w:r>
      <w:r>
        <w:rPr>
          <w:szCs w:val="28"/>
        </w:rPr>
        <w:t xml:space="preserve">т</w:t>
      </w:r>
      <w:r>
        <w:rPr>
          <w:szCs w:val="28"/>
        </w:rPr>
        <w:t xml:space="preserve">а технічний стан електросирени і зберігання.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  <w:rPr>
        <w:rFonts w:cs="Times New Roman"/>
      </w:r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  <w:rPr>
        <w:rFonts w:cs="Times New Roman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93" w:hanging="360"/>
        <w:tabs>
          <w:tab w:val="left" w:pos="393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13" w:hanging="360"/>
        <w:tabs>
          <w:tab w:val="left" w:pos="1113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33" w:hanging="360"/>
        <w:tabs>
          <w:tab w:val="left" w:pos="1833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53" w:hanging="360"/>
        <w:tabs>
          <w:tab w:val="left" w:pos="2553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73" w:hanging="360"/>
        <w:tabs>
          <w:tab w:val="left" w:pos="3273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93" w:hanging="360"/>
        <w:tabs>
          <w:tab w:val="left" w:pos="3993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13" w:hanging="360"/>
        <w:tabs>
          <w:tab w:val="left" w:pos="4713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33" w:hanging="360"/>
        <w:tabs>
          <w:tab w:val="left" w:pos="5433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53" w:hanging="360"/>
        <w:tabs>
          <w:tab w:val="left" w:pos="6153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4" w:hanging="450"/>
      </w:pPr>
      <w:rPr>
        <w:rFonts w:ascii="Times New Roman" w:hAnsi="Times New Roman" w:cs="Times New Roman" w:eastAsia="Times New Roman"/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2156" w:hanging="720"/>
      </w:pPr>
      <w:rPr>
        <w:rFonts w:ascii="Times New Roman" w:hAnsi="Times New Roman" w:cs="Times New Roman" w:eastAsia="Times New Roman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308" w:hanging="720"/>
      </w:pPr>
      <w:rPr>
        <w:rFonts w:cs="Times New Roman"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820" w:hanging="1080"/>
      </w:pPr>
      <w:rPr>
        <w:rFonts w:cs="Times New Roman"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972" w:hanging="1080"/>
      </w:pPr>
      <w:rPr>
        <w:rFonts w:cs="Times New Roman"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484" w:hanging="1440"/>
      </w:pPr>
      <w:rPr>
        <w:rFonts w:cs="Times New Roman"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996" w:hanging="1800"/>
      </w:pPr>
      <w:rPr>
        <w:rFonts w:cs="Times New Roman"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148" w:hanging="1800"/>
      </w:pPr>
      <w:rPr>
        <w:rFonts w:cs="Times New Roman"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660" w:hanging="2160"/>
      </w:pPr>
      <w:rPr>
        <w:rFonts w:cs="Times New Roman" w:hint="default"/>
        <w:color w:val="00000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  <w:rPr>
        <w:rFonts w:cs="Times New Roman"/>
      </w:r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  <w:rPr>
        <w:rFonts w:cs="Times New Roman"/>
      </w:rPr>
    </w:lvl>
  </w:abstractNum>
  <w:abstractNum w:abstractNumId="3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  <w:rPr>
        <w:rFonts w:cs="Times New Roman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Times New Roman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 w:val="false"/>
      <w:suff w:val="tab"/>
      <w:lvlText w:val="%2)"/>
      <w:lvlJc w:val="righ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Times New Roman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Times New Roman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1"/>
  </w:num>
  <w:num w:numId="5">
    <w:abstractNumId w:val="41"/>
  </w:num>
  <w:num w:numId="6">
    <w:abstractNumId w:val="42"/>
  </w:num>
  <w:num w:numId="7">
    <w:abstractNumId w:val="32"/>
  </w:num>
  <w:num w:numId="8">
    <w:abstractNumId w:val="17"/>
  </w:num>
  <w:num w:numId="9">
    <w:abstractNumId w:val="15"/>
  </w:num>
  <w:num w:numId="10">
    <w:abstractNumId w:val="36"/>
  </w:num>
  <w:num w:numId="11">
    <w:abstractNumId w:val="25"/>
  </w:num>
  <w:num w:numId="12">
    <w:abstractNumId w:val="39"/>
  </w:num>
  <w:num w:numId="13">
    <w:abstractNumId w:val="37"/>
  </w:num>
  <w:num w:numId="14">
    <w:abstractNumId w:val="29"/>
  </w:num>
  <w:num w:numId="15">
    <w:abstractNumId w:val="19"/>
  </w:num>
  <w:num w:numId="16">
    <w:abstractNumId w:val="12"/>
  </w:num>
  <w:num w:numId="17">
    <w:abstractNumId w:val="44"/>
  </w:num>
  <w:num w:numId="18">
    <w:abstractNumId w:val="30"/>
  </w:num>
  <w:num w:numId="19">
    <w:abstractNumId w:val="28"/>
  </w:num>
  <w:num w:numId="20">
    <w:abstractNumId w:val="27"/>
  </w:num>
  <w:num w:numId="21">
    <w:abstractNumId w:val="40"/>
  </w:num>
  <w:num w:numId="22">
    <w:abstractNumId w:val="24"/>
  </w:num>
  <w:num w:numId="23">
    <w:abstractNumId w:val="38"/>
  </w:num>
  <w:num w:numId="24">
    <w:abstractNumId w:val="22"/>
  </w:num>
  <w:num w:numId="25">
    <w:abstractNumId w:val="35"/>
  </w:num>
  <w:num w:numId="26">
    <w:abstractNumId w:val="23"/>
  </w:num>
  <w:num w:numId="27">
    <w:abstractNumId w:val="43"/>
  </w:num>
  <w:num w:numId="28">
    <w:abstractNumId w:val="20"/>
  </w:num>
  <w:num w:numId="29">
    <w:abstractNumId w:val="26"/>
  </w:num>
  <w:num w:numId="30">
    <w:abstractNumId w:val="34"/>
  </w:num>
  <w:num w:numId="31">
    <w:abstractNumId w:val="33"/>
  </w:num>
  <w:num w:numId="32">
    <w:abstractNumId w:val="14"/>
  </w:num>
  <w:num w:numId="33">
    <w:abstractNumId w:val="18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1"/>
  </w:num>
  <w:num w:numId="45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6" w:default="1">
    <w:name w:val="Normal"/>
    <w:qFormat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720"/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77">
    <w:name w:val="Heading 1"/>
    <w:basedOn w:val="476"/>
    <w:next w:val="476"/>
    <w:link w:val="505"/>
    <w:qFormat/>
    <w:uiPriority w:val="99"/>
    <w:rPr>
      <w:rFonts w:eastAsia="Calibri"/>
      <w:b/>
      <w:color w:val="auto"/>
      <w:szCs w:val="20"/>
      <w:lang w:val="ru-RU" w:eastAsia="ru-RU"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478">
    <w:name w:val="Heading 2"/>
    <w:basedOn w:val="476"/>
    <w:next w:val="476"/>
    <w:link w:val="506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479">
    <w:name w:val="Heading 3"/>
    <w:basedOn w:val="476"/>
    <w:next w:val="476"/>
    <w:link w:val="507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480">
    <w:name w:val="Heading 4"/>
    <w:basedOn w:val="476"/>
    <w:next w:val="476"/>
    <w:link w:val="508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81">
    <w:name w:val="Heading 5"/>
    <w:basedOn w:val="476"/>
    <w:next w:val="476"/>
    <w:link w:val="509"/>
    <w:qFormat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82">
    <w:name w:val="Heading 6"/>
    <w:basedOn w:val="476"/>
    <w:next w:val="476"/>
    <w:link w:val="510"/>
    <w:qFormat/>
    <w:uiPriority w:val="99"/>
    <w:rPr>
      <w:rFonts w:ascii="Arial" w:hAnsi="Arial" w:cs="Arial" w:eastAsia="Calibri"/>
      <w:b/>
      <w:bCs/>
      <w:sz w:val="22"/>
    </w:rPr>
    <w:pPr>
      <w:keepLines/>
      <w:keepNext/>
      <w:spacing w:after="200" w:before="320"/>
      <w:outlineLvl w:val="5"/>
    </w:pPr>
  </w:style>
  <w:style w:type="paragraph" w:styleId="483">
    <w:name w:val="Heading 7"/>
    <w:basedOn w:val="476"/>
    <w:next w:val="476"/>
    <w:link w:val="511"/>
    <w:qFormat/>
    <w:uiPriority w:val="99"/>
    <w:rPr>
      <w:rFonts w:ascii="Arial" w:hAnsi="Arial" w:cs="Arial" w:eastAsia="Calibri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84">
    <w:name w:val="Heading 8"/>
    <w:basedOn w:val="476"/>
    <w:next w:val="476"/>
    <w:link w:val="512"/>
    <w:qFormat/>
    <w:uiPriority w:val="99"/>
    <w:rPr>
      <w:rFonts w:ascii="Arial" w:hAnsi="Arial" w:cs="Arial" w:eastAsia="Calibri"/>
      <w:i/>
      <w:iCs/>
      <w:sz w:val="22"/>
    </w:rPr>
    <w:pPr>
      <w:keepLines/>
      <w:keepNext/>
      <w:spacing w:after="200" w:before="320"/>
      <w:outlineLvl w:val="7"/>
    </w:pPr>
  </w:style>
  <w:style w:type="paragraph" w:styleId="485">
    <w:name w:val="Heading 9"/>
    <w:basedOn w:val="476"/>
    <w:next w:val="476"/>
    <w:link w:val="513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 w:default="1">
    <w:name w:val="Default Paragraph Font"/>
    <w:uiPriority w:val="1"/>
    <w:semiHidden/>
    <w:unhideWhenUsed/>
  </w:style>
  <w:style w:type="table" w:styleId="4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8" w:default="1">
    <w:name w:val="No List"/>
    <w:uiPriority w:val="99"/>
    <w:semiHidden/>
    <w:unhideWhenUsed/>
  </w:style>
  <w:style w:type="character" w:styleId="489" w:customStyle="1">
    <w:name w:val="Heading 1 Char"/>
    <w:basedOn w:val="486"/>
    <w:link w:val="477"/>
    <w:uiPriority w:val="99"/>
    <w:rPr>
      <w:rFonts w:ascii="Arial" w:hAnsi="Arial" w:cs="Arial"/>
      <w:sz w:val="40"/>
      <w:szCs w:val="40"/>
    </w:rPr>
  </w:style>
  <w:style w:type="character" w:styleId="490" w:customStyle="1">
    <w:name w:val="Heading 2 Char"/>
    <w:basedOn w:val="486"/>
    <w:link w:val="478"/>
    <w:uiPriority w:val="99"/>
    <w:rPr>
      <w:rFonts w:ascii="Arial" w:hAnsi="Arial" w:cs="Arial"/>
      <w:sz w:val="34"/>
    </w:rPr>
  </w:style>
  <w:style w:type="character" w:styleId="491" w:customStyle="1">
    <w:name w:val="Heading 3 Char"/>
    <w:basedOn w:val="486"/>
    <w:link w:val="479"/>
    <w:uiPriority w:val="99"/>
    <w:rPr>
      <w:rFonts w:ascii="Arial" w:hAnsi="Arial" w:cs="Arial"/>
      <w:sz w:val="30"/>
      <w:szCs w:val="30"/>
    </w:rPr>
  </w:style>
  <w:style w:type="character" w:styleId="492" w:customStyle="1">
    <w:name w:val="Heading 4 Char"/>
    <w:basedOn w:val="486"/>
    <w:link w:val="480"/>
    <w:uiPriority w:val="99"/>
    <w:rPr>
      <w:rFonts w:ascii="Arial" w:hAnsi="Arial" w:cs="Arial"/>
      <w:b/>
      <w:bCs/>
      <w:sz w:val="26"/>
      <w:szCs w:val="26"/>
    </w:rPr>
  </w:style>
  <w:style w:type="character" w:styleId="493" w:customStyle="1">
    <w:name w:val="Heading 5 Char"/>
    <w:basedOn w:val="486"/>
    <w:link w:val="481"/>
    <w:uiPriority w:val="99"/>
    <w:rPr>
      <w:rFonts w:ascii="Arial" w:hAnsi="Arial" w:cs="Arial"/>
      <w:b/>
      <w:bCs/>
      <w:sz w:val="24"/>
      <w:szCs w:val="24"/>
    </w:rPr>
  </w:style>
  <w:style w:type="character" w:styleId="494" w:customStyle="1">
    <w:name w:val="Heading 6 Char"/>
    <w:basedOn w:val="486"/>
    <w:link w:val="482"/>
    <w:uiPriority w:val="99"/>
    <w:rPr>
      <w:rFonts w:ascii="Arial" w:hAnsi="Arial" w:cs="Arial"/>
      <w:b/>
      <w:bCs/>
      <w:sz w:val="22"/>
      <w:szCs w:val="22"/>
    </w:rPr>
  </w:style>
  <w:style w:type="character" w:styleId="495" w:customStyle="1">
    <w:name w:val="Heading 7 Char"/>
    <w:basedOn w:val="486"/>
    <w:link w:val="48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96" w:customStyle="1">
    <w:name w:val="Heading 8 Char"/>
    <w:basedOn w:val="486"/>
    <w:link w:val="484"/>
    <w:uiPriority w:val="99"/>
    <w:rPr>
      <w:rFonts w:ascii="Arial" w:hAnsi="Arial" w:cs="Arial"/>
      <w:i/>
      <w:iCs/>
      <w:sz w:val="22"/>
      <w:szCs w:val="22"/>
    </w:rPr>
  </w:style>
  <w:style w:type="character" w:styleId="497" w:customStyle="1">
    <w:name w:val="Heading 9 Char"/>
    <w:basedOn w:val="486"/>
    <w:link w:val="485"/>
    <w:uiPriority w:val="99"/>
    <w:rPr>
      <w:rFonts w:ascii="Arial" w:hAnsi="Arial" w:cs="Arial"/>
      <w:i/>
      <w:iCs/>
      <w:sz w:val="21"/>
      <w:szCs w:val="21"/>
    </w:rPr>
  </w:style>
  <w:style w:type="character" w:styleId="498" w:customStyle="1">
    <w:name w:val="Title Char"/>
    <w:basedOn w:val="486"/>
    <w:uiPriority w:val="99"/>
    <w:rPr>
      <w:rFonts w:cs="Times New Roman"/>
      <w:sz w:val="48"/>
      <w:szCs w:val="48"/>
    </w:rPr>
  </w:style>
  <w:style w:type="character" w:styleId="499" w:customStyle="1">
    <w:name w:val="Subtitle Char"/>
    <w:basedOn w:val="486"/>
    <w:uiPriority w:val="99"/>
    <w:rPr>
      <w:rFonts w:cs="Times New Roman"/>
      <w:sz w:val="24"/>
      <w:szCs w:val="24"/>
    </w:rPr>
  </w:style>
  <w:style w:type="character" w:styleId="500" w:customStyle="1">
    <w:name w:val="Quote Char"/>
    <w:uiPriority w:val="99"/>
    <w:rPr>
      <w:i/>
    </w:rPr>
  </w:style>
  <w:style w:type="character" w:styleId="501" w:customStyle="1">
    <w:name w:val="Intense Quote Char"/>
    <w:uiPriority w:val="99"/>
    <w:rPr>
      <w:i/>
    </w:rPr>
  </w:style>
  <w:style w:type="character" w:styleId="502" w:customStyle="1">
    <w:name w:val="Header Char"/>
    <w:basedOn w:val="486"/>
    <w:uiPriority w:val="99"/>
    <w:rPr>
      <w:rFonts w:cs="Times New Roman"/>
    </w:rPr>
  </w:style>
  <w:style w:type="character" w:styleId="503" w:customStyle="1">
    <w:name w:val="Footer Char"/>
    <w:basedOn w:val="486"/>
    <w:uiPriority w:val="99"/>
    <w:rPr>
      <w:rFonts w:cs="Times New Roman"/>
    </w:rPr>
  </w:style>
  <w:style w:type="character" w:styleId="504" w:customStyle="1">
    <w:name w:val="Footnote Text Char"/>
    <w:uiPriority w:val="99"/>
    <w:rPr>
      <w:sz w:val="18"/>
    </w:rPr>
  </w:style>
  <w:style w:type="character" w:styleId="505" w:customStyle="1">
    <w:name w:val="Заголовок 1 Знак"/>
    <w:link w:val="477"/>
    <w:uiPriority w:val="99"/>
    <w:rPr>
      <w:rFonts w:ascii="Times New Roman" w:hAnsi="Times New Roman"/>
      <w:b/>
      <w:sz w:val="28"/>
    </w:rPr>
  </w:style>
  <w:style w:type="character" w:styleId="506" w:customStyle="1">
    <w:name w:val="Заголовок 2 Знак"/>
    <w:basedOn w:val="486"/>
    <w:link w:val="478"/>
    <w:uiPriority w:val="99"/>
    <w:rPr>
      <w:rFonts w:ascii="Arial" w:hAnsi="Arial" w:cs="Arial"/>
      <w:sz w:val="34"/>
    </w:rPr>
  </w:style>
  <w:style w:type="character" w:styleId="507" w:customStyle="1">
    <w:name w:val="Заголовок 3 Знак"/>
    <w:basedOn w:val="486"/>
    <w:link w:val="479"/>
    <w:uiPriority w:val="99"/>
    <w:rPr>
      <w:rFonts w:ascii="Arial" w:hAnsi="Arial" w:cs="Arial"/>
      <w:sz w:val="30"/>
      <w:szCs w:val="30"/>
    </w:rPr>
  </w:style>
  <w:style w:type="character" w:styleId="508" w:customStyle="1">
    <w:name w:val="Заголовок 4 Знак"/>
    <w:basedOn w:val="486"/>
    <w:link w:val="480"/>
    <w:uiPriority w:val="99"/>
    <w:rPr>
      <w:rFonts w:ascii="Arial" w:hAnsi="Arial" w:cs="Arial"/>
      <w:b/>
      <w:bCs/>
      <w:sz w:val="26"/>
      <w:szCs w:val="26"/>
    </w:rPr>
  </w:style>
  <w:style w:type="character" w:styleId="509" w:customStyle="1">
    <w:name w:val="Заголовок 5 Знак"/>
    <w:basedOn w:val="486"/>
    <w:link w:val="481"/>
    <w:uiPriority w:val="99"/>
    <w:rPr>
      <w:rFonts w:ascii="Arial" w:hAnsi="Arial" w:cs="Arial"/>
      <w:b/>
      <w:bCs/>
      <w:sz w:val="24"/>
      <w:szCs w:val="24"/>
    </w:rPr>
  </w:style>
  <w:style w:type="character" w:styleId="510" w:customStyle="1">
    <w:name w:val="Заголовок 6 Знак"/>
    <w:basedOn w:val="486"/>
    <w:link w:val="482"/>
    <w:uiPriority w:val="99"/>
    <w:rPr>
      <w:rFonts w:ascii="Arial" w:hAnsi="Arial" w:cs="Arial"/>
      <w:b/>
      <w:bCs/>
      <w:sz w:val="22"/>
      <w:szCs w:val="22"/>
    </w:rPr>
  </w:style>
  <w:style w:type="character" w:styleId="511" w:customStyle="1">
    <w:name w:val="Заголовок 7 Знак"/>
    <w:basedOn w:val="486"/>
    <w:link w:val="48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512" w:customStyle="1">
    <w:name w:val="Заголовок 8 Знак"/>
    <w:basedOn w:val="486"/>
    <w:link w:val="484"/>
    <w:uiPriority w:val="99"/>
    <w:rPr>
      <w:rFonts w:ascii="Arial" w:hAnsi="Arial" w:cs="Arial"/>
      <w:i/>
      <w:iCs/>
      <w:sz w:val="22"/>
      <w:szCs w:val="22"/>
    </w:rPr>
  </w:style>
  <w:style w:type="character" w:styleId="513" w:customStyle="1">
    <w:name w:val="Заголовок 9 Знак"/>
    <w:basedOn w:val="486"/>
    <w:link w:val="485"/>
    <w:uiPriority w:val="99"/>
    <w:rPr>
      <w:rFonts w:ascii="Arial" w:hAnsi="Arial" w:cs="Arial"/>
      <w:i/>
      <w:iCs/>
      <w:sz w:val="21"/>
      <w:szCs w:val="21"/>
    </w:rPr>
  </w:style>
  <w:style w:type="paragraph" w:styleId="514">
    <w:name w:val="List Paragraph"/>
    <w:basedOn w:val="476"/>
    <w:qFormat/>
    <w:uiPriority w:val="99"/>
    <w:pPr>
      <w:contextualSpacing w:val="true"/>
      <w:ind w:left="720"/>
    </w:pPr>
  </w:style>
  <w:style w:type="paragraph" w:styleId="515">
    <w:name w:val="No Spacing"/>
    <w:qFormat/>
    <w:uiPriority w:val="99"/>
    <w:rPr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16">
    <w:name w:val="Title"/>
    <w:basedOn w:val="476"/>
    <w:next w:val="476"/>
    <w:link w:val="517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517" w:customStyle="1">
    <w:name w:val="Название Знак"/>
    <w:basedOn w:val="486"/>
    <w:link w:val="516"/>
    <w:uiPriority w:val="99"/>
    <w:rPr>
      <w:rFonts w:cs="Times New Roman"/>
      <w:sz w:val="48"/>
      <w:szCs w:val="48"/>
    </w:rPr>
  </w:style>
  <w:style w:type="paragraph" w:styleId="518">
    <w:name w:val="Subtitle"/>
    <w:basedOn w:val="476"/>
    <w:next w:val="476"/>
    <w:link w:val="519"/>
    <w:qFormat/>
    <w:uiPriority w:val="99"/>
    <w:rPr>
      <w:sz w:val="24"/>
      <w:szCs w:val="24"/>
    </w:rPr>
    <w:pPr>
      <w:spacing w:after="200" w:before="200"/>
    </w:pPr>
  </w:style>
  <w:style w:type="character" w:styleId="519" w:customStyle="1">
    <w:name w:val="Подзаголовок Знак"/>
    <w:basedOn w:val="486"/>
    <w:link w:val="518"/>
    <w:uiPriority w:val="99"/>
    <w:rPr>
      <w:rFonts w:cs="Times New Roman"/>
      <w:sz w:val="24"/>
      <w:szCs w:val="24"/>
    </w:rPr>
  </w:style>
  <w:style w:type="paragraph" w:styleId="520">
    <w:name w:val="Quote"/>
    <w:basedOn w:val="476"/>
    <w:next w:val="476"/>
    <w:link w:val="521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</w:pPr>
  </w:style>
  <w:style w:type="character" w:styleId="521" w:customStyle="1">
    <w:name w:val="Цитата 2 Знак"/>
    <w:basedOn w:val="486"/>
    <w:link w:val="520"/>
    <w:uiPriority w:val="99"/>
    <w:rPr>
      <w:rFonts w:cs="Times New Roman"/>
      <w:i/>
    </w:rPr>
  </w:style>
  <w:style w:type="paragraph" w:styleId="522">
    <w:name w:val="Intense Quote"/>
    <w:basedOn w:val="476"/>
    <w:next w:val="476"/>
    <w:link w:val="523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3" w:customStyle="1">
    <w:name w:val="Выделенная цитата Знак"/>
    <w:basedOn w:val="486"/>
    <w:link w:val="522"/>
    <w:uiPriority w:val="99"/>
    <w:rPr>
      <w:rFonts w:cs="Times New Roman"/>
      <w:i/>
    </w:rPr>
  </w:style>
  <w:style w:type="paragraph" w:styleId="524">
    <w:name w:val="Header"/>
    <w:basedOn w:val="476"/>
    <w:link w:val="525"/>
    <w:uiPriority w:val="99"/>
    <w:pPr>
      <w:tabs>
        <w:tab w:val="center" w:pos="7143" w:leader="none"/>
        <w:tab w:val="right" w:pos="14287" w:leader="none"/>
      </w:tabs>
    </w:pPr>
  </w:style>
  <w:style w:type="character" w:styleId="525" w:customStyle="1">
    <w:name w:val="Верхний колонтитул Знак"/>
    <w:basedOn w:val="486"/>
    <w:link w:val="524"/>
    <w:uiPriority w:val="99"/>
    <w:rPr>
      <w:rFonts w:cs="Times New Roman"/>
    </w:rPr>
  </w:style>
  <w:style w:type="paragraph" w:styleId="526">
    <w:name w:val="Footer"/>
    <w:basedOn w:val="476"/>
    <w:link w:val="527"/>
    <w:uiPriority w:val="99"/>
    <w:pPr>
      <w:tabs>
        <w:tab w:val="center" w:pos="7143" w:leader="none"/>
        <w:tab w:val="right" w:pos="14287" w:leader="none"/>
      </w:tabs>
    </w:pPr>
  </w:style>
  <w:style w:type="character" w:styleId="527" w:customStyle="1">
    <w:name w:val="Нижний колонтитул Знак"/>
    <w:basedOn w:val="486"/>
    <w:link w:val="526"/>
    <w:uiPriority w:val="99"/>
    <w:rPr>
      <w:rFonts w:cs="Times New Roman"/>
    </w:rPr>
  </w:style>
  <w:style w:type="table" w:styleId="528">
    <w:name w:val="Table Grid"/>
    <w:basedOn w:val="48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V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V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V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V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6DBB2" w:sz="4" w:space="0"/>
        <w:top w:val="single" w:color="E6DBB2" w:sz="4" w:space="0"/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BB0C9" w:sz="4" w:space="0"/>
        <w:top w:val="single" w:color="6BB0C9" w:sz="4" w:space="0"/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E6BC9" w:sz="4" w:space="0"/>
        <w:top w:val="single" w:color="7E6BC9" w:sz="4" w:space="0"/>
        <w:right w:val="single" w:color="7E6BC9" w:sz="4" w:space="0"/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379BB" w:sz="4" w:space="0"/>
        <w:top w:val="single" w:color="A379BB" w:sz="4" w:space="0"/>
        <w:right w:val="single" w:color="A379BB" w:sz="4" w:space="0"/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8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EB966" w:sz="4" w:space="0"/>
        <w:top w:val="single" w:color="CEB966" w:sz="4" w:space="0"/>
        <w:right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D0DE" w:sz="4" w:space="0"/>
        <w:top w:val="single" w:color="A6D0DE" w:sz="4" w:space="0"/>
        <w:right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0A5DE" w:sz="4" w:space="0"/>
        <w:top w:val="single" w:color="B0A5DE" w:sz="4" w:space="0"/>
        <w:right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8AED6" w:sz="4" w:space="0"/>
        <w:top w:val="single" w:color="C8AED6" w:sz="4" w:space="0"/>
        <w:right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2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EB966" w:sz="32" w:space="0"/>
        <w:top w:val="single" w:color="CEB966" w:sz="32" w:space="0"/>
        <w:right w:val="single" w:color="CEB966" w:sz="32" w:space="0"/>
        <w:bottom w:val="single" w:color="CEB96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0B6" w:sz="32" w:space="0"/>
        <w:top w:val="single" w:color="C4D0B6" w:sz="32" w:space="0"/>
        <w:right w:val="single" w:color="C4D0B6" w:sz="32" w:space="0"/>
        <w:bottom w:val="single" w:color="C4D0B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D0DE" w:sz="32" w:space="0"/>
        <w:top w:val="single" w:color="A6D0DE" w:sz="32" w:space="0"/>
        <w:right w:val="single" w:color="A6D0DE" w:sz="32" w:space="0"/>
        <w:bottom w:val="single" w:color="A6D0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B5E2" w:sz="32" w:space="0"/>
        <w:top w:val="single" w:color="A2B5E2" w:sz="32" w:space="0"/>
        <w:right w:val="single" w:color="A2B5E2" w:sz="32" w:space="0"/>
        <w:bottom w:val="single" w:color="A2B5E2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0A5DE" w:sz="32" w:space="0"/>
        <w:top w:val="single" w:color="B0A5DE" w:sz="32" w:space="0"/>
        <w:right w:val="single" w:color="B0A5DE" w:sz="32" w:space="0"/>
        <w:bottom w:val="single" w:color="B0A5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8AED6" w:sz="32" w:space="0"/>
        <w:top w:val="single" w:color="C8AED6" w:sz="32" w:space="0"/>
        <w:right w:val="single" w:color="C8AED6" w:sz="32" w:space="0"/>
        <w:bottom w:val="single" w:color="C8AED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9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3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3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3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3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3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3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4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88752B" w:sz="4" w:space="0"/>
        <w:top w:val="single" w:color="88752B" w:sz="4" w:space="0"/>
        <w:right w:val="single" w:color="88752B" w:sz="4" w:space="0"/>
        <w:bottom w:val="single" w:color="88752B" w:sz="4" w:space="0"/>
        <w:insideV w:val="single" w:color="88752B" w:sz="4" w:space="0"/>
        <w:insideH w:val="single" w:color="88752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B6D46" w:sz="4" w:space="0"/>
        <w:top w:val="single" w:color="5B6D46" w:sz="4" w:space="0"/>
        <w:right w:val="single" w:color="5B6D46" w:sz="4" w:space="0"/>
        <w:bottom w:val="single" w:color="5B6D46" w:sz="4" w:space="0"/>
        <w:insideV w:val="single" w:color="5B6D46" w:sz="4" w:space="0"/>
        <w:insideH w:val="single" w:color="5B6D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306D83" w:sz="4" w:space="0"/>
        <w:top w:val="single" w:color="306D83" w:sz="4" w:space="0"/>
        <w:right w:val="single" w:color="306D83" w:sz="4" w:space="0"/>
        <w:bottom w:val="single" w:color="306D83" w:sz="4" w:space="0"/>
        <w:insideV w:val="single" w:color="306D83" w:sz="4" w:space="0"/>
        <w:insideH w:val="single" w:color="306D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A4688" w:sz="4" w:space="0"/>
        <w:top w:val="single" w:color="2A4688" w:sz="4" w:space="0"/>
        <w:right w:val="single" w:color="2A4688" w:sz="4" w:space="0"/>
        <w:bottom w:val="single" w:color="2A4688" w:sz="4" w:space="0"/>
        <w:insideV w:val="single" w:color="2A4688" w:sz="4" w:space="0"/>
        <w:insideH w:val="single" w:color="2A468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03083" w:sz="4" w:space="0"/>
        <w:top w:val="single" w:color="403083" w:sz="4" w:space="0"/>
        <w:right w:val="single" w:color="403083" w:sz="4" w:space="0"/>
        <w:bottom w:val="single" w:color="403083" w:sz="4" w:space="0"/>
        <w:insideV w:val="single" w:color="403083" w:sz="4" w:space="0"/>
        <w:insideH w:val="single" w:color="4030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13C77" w:sz="4" w:space="0"/>
        <w:top w:val="single" w:color="613C77" w:sz="4" w:space="0"/>
        <w:right w:val="single" w:color="613C77" w:sz="4" w:space="0"/>
        <w:bottom w:val="single" w:color="613C77" w:sz="4" w:space="0"/>
        <w:insideV w:val="single" w:color="613C77" w:sz="4" w:space="0"/>
        <w:insideH w:val="single" w:color="613C7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54">
    <w:name w:val="Hyperlink"/>
    <w:basedOn w:val="486"/>
    <w:uiPriority w:val="99"/>
    <w:rPr>
      <w:rFonts w:cs="Times New Roman"/>
      <w:color w:val="410082"/>
      <w:u w:val="single"/>
    </w:rPr>
  </w:style>
  <w:style w:type="paragraph" w:styleId="655">
    <w:name w:val="footnote text"/>
    <w:basedOn w:val="476"/>
    <w:link w:val="656"/>
    <w:uiPriority w:val="99"/>
    <w:semiHidden/>
    <w:rPr>
      <w:rFonts w:ascii="Calibri" w:hAnsi="Calibri" w:eastAsia="Calibri"/>
      <w:color w:val="auto"/>
      <w:sz w:val="18"/>
      <w:szCs w:val="20"/>
      <w:lang w:val="ru-RU" w:eastAsia="ru-RU"/>
    </w:rPr>
    <w:pPr>
      <w:spacing w:after="40"/>
    </w:pPr>
  </w:style>
  <w:style w:type="character" w:styleId="656" w:customStyle="1">
    <w:name w:val="Текст сноски Знак"/>
    <w:basedOn w:val="486"/>
    <w:link w:val="655"/>
    <w:uiPriority w:val="99"/>
    <w:rPr>
      <w:rFonts w:cs="Times New Roman"/>
      <w:sz w:val="18"/>
    </w:rPr>
  </w:style>
  <w:style w:type="character" w:styleId="657">
    <w:name w:val="footnote reference"/>
    <w:basedOn w:val="486"/>
    <w:uiPriority w:val="99"/>
    <w:rPr>
      <w:rFonts w:cs="Times New Roman"/>
      <w:vertAlign w:val="superscript"/>
    </w:rPr>
  </w:style>
  <w:style w:type="paragraph" w:styleId="658">
    <w:name w:val="toc 1"/>
    <w:basedOn w:val="476"/>
    <w:next w:val="476"/>
    <w:uiPriority w:val="99"/>
    <w:pPr>
      <w:ind w:firstLine="0"/>
      <w:spacing w:after="57"/>
    </w:pPr>
  </w:style>
  <w:style w:type="paragraph" w:styleId="659">
    <w:name w:val="toc 2"/>
    <w:basedOn w:val="476"/>
    <w:next w:val="476"/>
    <w:uiPriority w:val="99"/>
    <w:pPr>
      <w:ind w:left="283" w:firstLine="0"/>
      <w:spacing w:after="57"/>
    </w:pPr>
  </w:style>
  <w:style w:type="paragraph" w:styleId="660">
    <w:name w:val="toc 3"/>
    <w:basedOn w:val="476"/>
    <w:next w:val="476"/>
    <w:uiPriority w:val="99"/>
    <w:pPr>
      <w:ind w:left="567" w:firstLine="0"/>
      <w:spacing w:after="57"/>
    </w:pPr>
  </w:style>
  <w:style w:type="paragraph" w:styleId="661">
    <w:name w:val="toc 4"/>
    <w:basedOn w:val="476"/>
    <w:next w:val="476"/>
    <w:uiPriority w:val="99"/>
    <w:pPr>
      <w:ind w:left="850" w:firstLine="0"/>
      <w:spacing w:after="57"/>
    </w:pPr>
  </w:style>
  <w:style w:type="paragraph" w:styleId="662">
    <w:name w:val="toc 5"/>
    <w:basedOn w:val="476"/>
    <w:next w:val="476"/>
    <w:uiPriority w:val="99"/>
    <w:pPr>
      <w:ind w:left="1134" w:firstLine="0"/>
      <w:spacing w:after="57"/>
    </w:pPr>
  </w:style>
  <w:style w:type="paragraph" w:styleId="663">
    <w:name w:val="toc 6"/>
    <w:basedOn w:val="476"/>
    <w:next w:val="476"/>
    <w:uiPriority w:val="99"/>
    <w:pPr>
      <w:ind w:left="1417" w:firstLine="0"/>
      <w:spacing w:after="57"/>
    </w:pPr>
  </w:style>
  <w:style w:type="paragraph" w:styleId="664">
    <w:name w:val="toc 7"/>
    <w:basedOn w:val="476"/>
    <w:next w:val="476"/>
    <w:uiPriority w:val="99"/>
    <w:pPr>
      <w:ind w:left="1701" w:firstLine="0"/>
      <w:spacing w:after="57"/>
    </w:pPr>
  </w:style>
  <w:style w:type="paragraph" w:styleId="665">
    <w:name w:val="toc 8"/>
    <w:basedOn w:val="476"/>
    <w:next w:val="476"/>
    <w:uiPriority w:val="99"/>
    <w:pPr>
      <w:ind w:left="1984" w:firstLine="0"/>
      <w:spacing w:after="57"/>
    </w:pPr>
  </w:style>
  <w:style w:type="paragraph" w:styleId="666">
    <w:name w:val="toc 9"/>
    <w:basedOn w:val="476"/>
    <w:next w:val="476"/>
    <w:uiPriority w:val="99"/>
    <w:pPr>
      <w:ind w:left="2268" w:firstLine="0"/>
      <w:spacing w:after="57"/>
    </w:pPr>
  </w:style>
  <w:style w:type="paragraph" w:styleId="667">
    <w:name w:val="TOC Heading"/>
    <w:basedOn w:val="477"/>
    <w:qFormat/>
    <w:uiPriority w:val="99"/>
    <w:rPr>
      <w:rFonts w:ascii="Calibri" w:hAnsi="Calibri" w:cs="Calibri"/>
      <w:b w:val="false"/>
      <w:sz w:val="22"/>
      <w:szCs w:val="22"/>
      <w:lang w:val="uk-UA" w:eastAsia="en-US"/>
    </w:rPr>
    <w:pPr>
      <w:ind w:right="0"/>
      <w:jc w:val="left"/>
      <w:spacing w:lineRule="auto" w:line="276" w:after="200" w:before="0"/>
      <w:tabs>
        <w:tab w:val="clear" w:pos="4395" w:leader="none"/>
      </w:tabs>
      <w:outlineLvl w:val="9"/>
    </w:pPr>
  </w:style>
  <w:style w:type="paragraph" w:styleId="668" w:customStyle="1">
    <w:name w:val="Знак Знак Знак Знак Знак Знак Знак Знак Знак Знак Знак Знак Знак"/>
    <w:basedOn w:val="476"/>
    <w:uiPriority w:val="99"/>
    <w:rPr>
      <w:rFonts w:ascii="Verdana" w:hAnsi="Verdana" w:cs="Verdana" w:eastAsia="Calibri"/>
      <w:color w:val="auto"/>
      <w:sz w:val="20"/>
      <w:szCs w:val="20"/>
      <w:lang w:val="en-US"/>
    </w:rPr>
    <w:pPr>
      <w:ind w:firstLine="0"/>
      <w:jc w:val="left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9">
    <w:name w:val="Strong"/>
    <w:basedOn w:val="486"/>
    <w:qFormat/>
    <w:uiPriority w:val="99"/>
    <w:rPr>
      <w:rFonts w:cs="Times New Roman"/>
      <w:b/>
      <w:bCs/>
    </w:rPr>
  </w:style>
  <w:style w:type="paragraph" w:styleId="670">
    <w:name w:val="Balloon Text"/>
    <w:basedOn w:val="476"/>
    <w:link w:val="671"/>
    <w:uiPriority w:val="99"/>
    <w:semiHidden/>
    <w:unhideWhenUsed/>
    <w:rPr>
      <w:rFonts w:ascii="Tahoma" w:hAnsi="Tahoma" w:cs="Tahoma"/>
      <w:sz w:val="16"/>
      <w:szCs w:val="16"/>
    </w:rPr>
  </w:style>
  <w:style w:type="character" w:styleId="671" w:customStyle="1">
    <w:name w:val="Текст выноски Знак"/>
    <w:basedOn w:val="486"/>
    <w:link w:val="670"/>
    <w:uiPriority w:val="99"/>
    <w:semiHidden/>
    <w:rPr>
      <w:rFonts w:ascii="Tahoma" w:hAnsi="Tahoma" w:cs="Tahoma" w:eastAsia="Times New Roman"/>
      <w:color w:val="000000"/>
      <w:sz w:val="16"/>
      <w:szCs w:val="16"/>
      <w:lang w:val="uk-UA" w:eastAsia="en-US"/>
    </w:rPr>
  </w:style>
  <w:style w:type="paragraph" w:styleId="672" w:customStyle="1">
    <w:name w:val="Обычный1"/>
    <w:link w:val="672"/>
    <w:rPr>
      <w:rFonts w:ascii="Times New Roman" w:hAnsi="Times New Roman" w:cs="Times New Roman" w:eastAsia="Times New Roman"/>
      <w:sz w:val="20"/>
      <w:lang w:eastAsia="uk-UA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Жураковська Альона Володимирівна</cp:lastModifiedBy>
  <cp:revision>12</cp:revision>
  <dcterms:created xsi:type="dcterms:W3CDTF">2021-05-28T06:53:00Z</dcterms:created>
  <dcterms:modified xsi:type="dcterms:W3CDTF">2021-05-31T12:26:08Z</dcterms:modified>
</cp:coreProperties>
</file>