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3F" w:rsidRDefault="00A2443F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443F" w:rsidRDefault="003B78D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34340" cy="609600"/>
            <wp:effectExtent l="6350" t="6350" r="635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3F" w:rsidRDefault="003B78D8">
      <w:pPr>
        <w:pStyle w:val="a3"/>
        <w:jc w:val="center"/>
      </w:pPr>
      <w:r>
        <w:rPr>
          <w:rFonts w:ascii="Times New Roman" w:hAnsi="Times New Roman" w:cs="Mangal"/>
          <w:sz w:val="28"/>
          <w:szCs w:val="28"/>
          <w:lang w:eastAsia="hi-IN" w:bidi="hi-IN"/>
        </w:rPr>
        <w:t>Україна</w:t>
      </w:r>
    </w:p>
    <w:p w:rsidR="00A2443F" w:rsidRDefault="003B78D8">
      <w:pPr>
        <w:pStyle w:val="a3"/>
        <w:jc w:val="center"/>
        <w:rPr>
          <w:rFonts w:ascii="Times New Roma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A2443F" w:rsidRDefault="003B78D8">
      <w:pPr>
        <w:pStyle w:val="a3"/>
        <w:jc w:val="center"/>
        <w:rPr>
          <w:rFonts w:ascii="Times New Roman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A2443F" w:rsidRDefault="00A2443F">
      <w:pPr>
        <w:widowControl w:val="0"/>
        <w:spacing w:after="0" w:line="240" w:lineRule="auto"/>
        <w:jc w:val="center"/>
        <w:rPr>
          <w:rFonts w:ascii="Times New Roman" w:hAnsi="Times New Roman" w:cs="Mangal"/>
          <w:sz w:val="16"/>
          <w:szCs w:val="16"/>
          <w:lang w:eastAsia="hi-IN" w:bidi="hi-IN"/>
        </w:rPr>
      </w:pPr>
    </w:p>
    <w:p w:rsidR="00A2443F" w:rsidRDefault="003B78D8">
      <w:pPr>
        <w:widowControl w:val="0"/>
        <w:spacing w:after="0" w:line="240" w:lineRule="auto"/>
        <w:jc w:val="center"/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 xml:space="preserve">РОЗПОРЯДЖЕННЯ </w:t>
      </w:r>
    </w:p>
    <w:p w:rsidR="00A2443F" w:rsidRDefault="00A2443F">
      <w:pPr>
        <w:widowControl w:val="0"/>
        <w:spacing w:after="0" w:line="240" w:lineRule="auto"/>
        <w:rPr>
          <w:rFonts w:ascii="Times New Roman" w:hAnsi="Times New Roman" w:cs="Mangal"/>
          <w:sz w:val="20"/>
          <w:szCs w:val="28"/>
          <w:lang w:eastAsia="hi-IN" w:bidi="hi-IN"/>
        </w:rPr>
      </w:pPr>
    </w:p>
    <w:p w:rsidR="002E3127" w:rsidRDefault="002E3127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sz w:val="28"/>
          <w:szCs w:val="28"/>
          <w:lang w:eastAsia="hi-IN" w:bidi="hi-IN"/>
        </w:rPr>
      </w:pPr>
    </w:p>
    <w:p w:rsidR="00A2443F" w:rsidRDefault="003B78D8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sz w:val="28"/>
          <w:szCs w:val="28"/>
          <w:lang w:eastAsia="hi-IN" w:bidi="hi-IN"/>
        </w:rPr>
        <w:t xml:space="preserve">Від </w:t>
      </w:r>
      <w:r w:rsidR="00EF2DE8">
        <w:rPr>
          <w:rFonts w:ascii="Times New Roman" w:hAnsi="Times New Roman" w:cs="Mangal"/>
          <w:sz w:val="28"/>
          <w:szCs w:val="28"/>
          <w:lang w:eastAsia="hi-IN" w:bidi="hi-IN"/>
        </w:rPr>
        <w:t>25 травня</w:t>
      </w:r>
      <w:r>
        <w:rPr>
          <w:rFonts w:ascii="Times New Roman" w:hAnsi="Times New Roman" w:cs="Mangal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cs="Mangal"/>
          <w:sz w:val="28"/>
          <w:szCs w:val="28"/>
          <w:lang w:eastAsia="hi-IN" w:bidi="hi-IN"/>
        </w:rPr>
        <w:t>20</w:t>
      </w:r>
      <w:r w:rsidR="00EF2DE8">
        <w:rPr>
          <w:rFonts w:ascii="Times New Roman" w:hAnsi="Times New Roman" w:cs="Mangal"/>
          <w:sz w:val="28"/>
          <w:szCs w:val="28"/>
          <w:lang w:eastAsia="hi-IN" w:bidi="hi-IN"/>
        </w:rPr>
        <w:t>21</w:t>
      </w:r>
      <w:r>
        <w:rPr>
          <w:rFonts w:ascii="Times New Roman" w:hAnsi="Times New Roman" w:cs="Mangal"/>
          <w:sz w:val="28"/>
          <w:szCs w:val="28"/>
          <w:lang w:eastAsia="hi-IN" w:bidi="hi-IN"/>
        </w:rPr>
        <w:t xml:space="preserve"> року</w:t>
      </w:r>
      <w:r>
        <w:rPr>
          <w:rFonts w:ascii="Times New Roman" w:hAnsi="Times New Roman" w:cs="Mangal"/>
          <w:sz w:val="28"/>
          <w:szCs w:val="28"/>
          <w:lang w:eastAsia="hi-IN" w:bidi="hi-IN"/>
        </w:rPr>
        <w:tab/>
        <w:t xml:space="preserve">№ </w:t>
      </w:r>
      <w:r w:rsidR="00EF2DE8">
        <w:rPr>
          <w:rFonts w:ascii="Times New Roman" w:hAnsi="Times New Roman" w:cs="Mangal"/>
          <w:sz w:val="28"/>
          <w:szCs w:val="28"/>
          <w:lang w:eastAsia="hi-IN" w:bidi="hi-IN"/>
        </w:rPr>
        <w:t>177</w:t>
      </w:r>
    </w:p>
    <w:p w:rsidR="00A2443F" w:rsidRDefault="00A2443F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2DE8" w:rsidRDefault="00EF2DE8" w:rsidP="00D01946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затвердження розпоряджень</w:t>
      </w:r>
      <w:r w:rsidR="00D019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виділення коштів загального</w:t>
      </w:r>
      <w:r w:rsidR="00D019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 спеціального фондів бюджету Менської територіальної громади</w:t>
      </w:r>
    </w:p>
    <w:p w:rsidR="00EF2DE8" w:rsidRDefault="00EF2DE8" w:rsidP="00EF2DE8"/>
    <w:p w:rsidR="00EF2DE8" w:rsidRDefault="00EF2DE8" w:rsidP="00EF2DE8">
      <w:pPr>
        <w:pStyle w:val="af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ст.42 Закону України «Про місцеве самоврядування в Україні» і п.п.</w:t>
      </w:r>
      <w:r w:rsidR="00D01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7.1 п.</w:t>
      </w:r>
      <w:r w:rsidR="00D01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Порядку казначейського обслуговування місцевих бюджетів, затвердженого наказом Міністерства фінансів України від 23</w:t>
      </w:r>
      <w:r w:rsidR="00D01946">
        <w:rPr>
          <w:rFonts w:ascii="Times New Roman" w:hAnsi="Times New Roman" w:cs="Times New Roman"/>
          <w:sz w:val="28"/>
          <w:szCs w:val="28"/>
        </w:rPr>
        <w:t xml:space="preserve"> серпня </w:t>
      </w:r>
      <w:r>
        <w:rPr>
          <w:rFonts w:ascii="Times New Roman" w:hAnsi="Times New Roman" w:cs="Times New Roman"/>
          <w:sz w:val="28"/>
          <w:szCs w:val="28"/>
        </w:rPr>
        <w:t>2012 року № 938:</w:t>
      </w:r>
    </w:p>
    <w:p w:rsidR="00EF2DE8" w:rsidRDefault="00EF2DE8" w:rsidP="00EF2DE8">
      <w:pPr>
        <w:pStyle w:val="af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DE8" w:rsidRDefault="00EF2DE8" w:rsidP="00EF2DE8">
      <w:pPr>
        <w:pStyle w:val="af4"/>
        <w:numPr>
          <w:ilvl w:val="0"/>
          <w:numId w:val="3"/>
        </w:numPr>
        <w:pBdr>
          <w:top w:val="none" w:sz="4" w:space="4" w:color="000000"/>
        </w:pBdr>
        <w:tabs>
          <w:tab w:val="left" w:pos="0"/>
        </w:tabs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Доручити затвердження розпоряджень про виділення коштів загального та спеціального фондів бюджету Менської </w:t>
      </w:r>
      <w:r w:rsidR="00D01946"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 у розрізі головних розпорядників коштів начальнику фінансового управління </w:t>
      </w:r>
      <w:r w:rsidRPr="0046378E"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– Нерослик А.П., а у разі відсутності </w:t>
      </w:r>
      <w:r w:rsidR="00D019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заступнику начальника фінансового управління Менської міської ради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Максименко В.А.</w:t>
      </w:r>
    </w:p>
    <w:p w:rsidR="00EF2DE8" w:rsidRDefault="00EF2DE8" w:rsidP="00EF2DE8">
      <w:pPr>
        <w:pStyle w:val="af4"/>
        <w:pBdr>
          <w:top w:val="none" w:sz="4" w:space="4" w:color="000000"/>
        </w:pBdr>
        <w:tabs>
          <w:tab w:val="left" w:pos="0"/>
        </w:tabs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EF2DE8" w:rsidRDefault="00EF2DE8" w:rsidP="00EF2DE8">
      <w:pPr>
        <w:pStyle w:val="af4"/>
        <w:numPr>
          <w:ilvl w:val="0"/>
          <w:numId w:val="3"/>
        </w:numPr>
        <w:pBdr>
          <w:top w:val="none" w:sz="4" w:space="4" w:color="000000"/>
        </w:pBd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A2443F" w:rsidRDefault="00A2443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01946" w:rsidRDefault="00D019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01946" w:rsidRPr="00D01946" w:rsidRDefault="00D0194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D01946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D01946">
        <w:rPr>
          <w:rFonts w:ascii="Times New Roman" w:hAnsi="Times New Roman" w:cs="Times New Roman"/>
          <w:b/>
          <w:sz w:val="28"/>
          <w:szCs w:val="28"/>
        </w:rPr>
        <w:tab/>
      </w:r>
      <w:r w:rsidRPr="00D01946">
        <w:rPr>
          <w:rFonts w:ascii="Times New Roman" w:hAnsi="Times New Roman" w:cs="Times New Roman"/>
          <w:b/>
          <w:sz w:val="28"/>
          <w:szCs w:val="28"/>
        </w:rPr>
        <w:tab/>
      </w:r>
      <w:r w:rsidRPr="00D01946">
        <w:rPr>
          <w:rFonts w:ascii="Times New Roman" w:hAnsi="Times New Roman" w:cs="Times New Roman"/>
          <w:b/>
          <w:sz w:val="28"/>
          <w:szCs w:val="28"/>
        </w:rPr>
        <w:tab/>
      </w:r>
      <w:r w:rsidRPr="00D01946">
        <w:rPr>
          <w:rFonts w:ascii="Times New Roman" w:hAnsi="Times New Roman" w:cs="Times New Roman"/>
          <w:b/>
          <w:sz w:val="28"/>
          <w:szCs w:val="28"/>
        </w:rPr>
        <w:tab/>
      </w:r>
      <w:r w:rsidRPr="00D01946">
        <w:rPr>
          <w:rFonts w:ascii="Times New Roman" w:hAnsi="Times New Roman" w:cs="Times New Roman"/>
          <w:b/>
          <w:sz w:val="28"/>
          <w:szCs w:val="28"/>
        </w:rPr>
        <w:tab/>
      </w:r>
      <w:r w:rsidRPr="00D01946">
        <w:rPr>
          <w:rFonts w:ascii="Times New Roman" w:hAnsi="Times New Roman" w:cs="Times New Roman"/>
          <w:b/>
          <w:sz w:val="28"/>
          <w:szCs w:val="28"/>
        </w:rPr>
        <w:tab/>
      </w:r>
      <w:r w:rsidRPr="00D01946">
        <w:rPr>
          <w:rFonts w:ascii="Times New Roman" w:hAnsi="Times New Roman" w:cs="Times New Roman"/>
          <w:b/>
          <w:sz w:val="28"/>
          <w:szCs w:val="28"/>
        </w:rPr>
        <w:tab/>
      </w:r>
      <w:r w:rsidRPr="00D01946">
        <w:rPr>
          <w:rFonts w:ascii="Times New Roman" w:hAnsi="Times New Roman" w:cs="Times New Roman"/>
          <w:b/>
          <w:sz w:val="28"/>
          <w:szCs w:val="28"/>
        </w:rPr>
        <w:tab/>
        <w:t>Г.А.Примаков</w:t>
      </w:r>
    </w:p>
    <w:sectPr w:rsidR="00D01946" w:rsidRPr="00D01946" w:rsidSect="002E312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17" w:rsidRDefault="00513B17">
      <w:pPr>
        <w:spacing w:after="0" w:line="240" w:lineRule="auto"/>
      </w:pPr>
      <w:r>
        <w:separator/>
      </w:r>
    </w:p>
  </w:endnote>
  <w:endnote w:type="continuationSeparator" w:id="0">
    <w:p w:rsidR="00513B17" w:rsidRDefault="0051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17" w:rsidRDefault="00513B17">
      <w:pPr>
        <w:spacing w:after="0" w:line="240" w:lineRule="auto"/>
      </w:pPr>
      <w:r>
        <w:separator/>
      </w:r>
    </w:p>
  </w:footnote>
  <w:footnote w:type="continuationSeparator" w:id="0">
    <w:p w:rsidR="00513B17" w:rsidRDefault="0051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374D"/>
    <w:multiLevelType w:val="hybridMultilevel"/>
    <w:tmpl w:val="51BE69BE"/>
    <w:lvl w:ilvl="0" w:tplc="DA0C87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FAD779A"/>
    <w:multiLevelType w:val="hybridMultilevel"/>
    <w:tmpl w:val="4EACA9B8"/>
    <w:lvl w:ilvl="0" w:tplc="8BC81F00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B374D8A0">
      <w:start w:val="1"/>
      <w:numFmt w:val="lowerLetter"/>
      <w:lvlText w:val="%2."/>
      <w:lvlJc w:val="left"/>
      <w:pPr>
        <w:ind w:left="1993" w:hanging="360"/>
      </w:pPr>
    </w:lvl>
    <w:lvl w:ilvl="2" w:tplc="073268C2">
      <w:start w:val="1"/>
      <w:numFmt w:val="lowerRoman"/>
      <w:lvlText w:val="%3."/>
      <w:lvlJc w:val="right"/>
      <w:pPr>
        <w:ind w:left="2713" w:hanging="180"/>
      </w:pPr>
    </w:lvl>
    <w:lvl w:ilvl="3" w:tplc="3F10BCBE">
      <w:start w:val="1"/>
      <w:numFmt w:val="decimal"/>
      <w:lvlText w:val="%4."/>
      <w:lvlJc w:val="left"/>
      <w:pPr>
        <w:ind w:left="3433" w:hanging="360"/>
      </w:pPr>
    </w:lvl>
    <w:lvl w:ilvl="4" w:tplc="5540EC5E">
      <w:start w:val="1"/>
      <w:numFmt w:val="lowerLetter"/>
      <w:lvlText w:val="%5."/>
      <w:lvlJc w:val="left"/>
      <w:pPr>
        <w:ind w:left="4153" w:hanging="360"/>
      </w:pPr>
    </w:lvl>
    <w:lvl w:ilvl="5" w:tplc="7C261E78">
      <w:start w:val="1"/>
      <w:numFmt w:val="lowerRoman"/>
      <w:lvlText w:val="%6."/>
      <w:lvlJc w:val="right"/>
      <w:pPr>
        <w:ind w:left="4873" w:hanging="180"/>
      </w:pPr>
    </w:lvl>
    <w:lvl w:ilvl="6" w:tplc="48D438FC">
      <w:start w:val="1"/>
      <w:numFmt w:val="decimal"/>
      <w:lvlText w:val="%7."/>
      <w:lvlJc w:val="left"/>
      <w:pPr>
        <w:ind w:left="5593" w:hanging="360"/>
      </w:pPr>
    </w:lvl>
    <w:lvl w:ilvl="7" w:tplc="9B66FF78">
      <w:start w:val="1"/>
      <w:numFmt w:val="lowerLetter"/>
      <w:lvlText w:val="%8."/>
      <w:lvlJc w:val="left"/>
      <w:pPr>
        <w:ind w:left="6313" w:hanging="360"/>
      </w:pPr>
    </w:lvl>
    <w:lvl w:ilvl="8" w:tplc="4670BF00">
      <w:start w:val="1"/>
      <w:numFmt w:val="lowerRoman"/>
      <w:lvlText w:val="%9."/>
      <w:lvlJc w:val="right"/>
      <w:pPr>
        <w:ind w:left="7033" w:hanging="180"/>
      </w:pPr>
    </w:lvl>
  </w:abstractNum>
  <w:abstractNum w:abstractNumId="2">
    <w:nsid w:val="5CEF0E2C"/>
    <w:multiLevelType w:val="hybridMultilevel"/>
    <w:tmpl w:val="B1D00048"/>
    <w:lvl w:ilvl="0" w:tplc="0E4A68AC">
      <w:start w:val="1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 w:tplc="E8D00FA8">
      <w:start w:val="1"/>
      <w:numFmt w:val="lowerLetter"/>
      <w:lvlText w:val="%2."/>
      <w:lvlJc w:val="left"/>
      <w:pPr>
        <w:ind w:left="2196" w:hanging="360"/>
      </w:pPr>
    </w:lvl>
    <w:lvl w:ilvl="2" w:tplc="E12A9924">
      <w:start w:val="1"/>
      <w:numFmt w:val="lowerRoman"/>
      <w:lvlText w:val="%3."/>
      <w:lvlJc w:val="right"/>
      <w:pPr>
        <w:ind w:left="2916" w:hanging="180"/>
      </w:pPr>
    </w:lvl>
    <w:lvl w:ilvl="3" w:tplc="A0960204">
      <w:start w:val="1"/>
      <w:numFmt w:val="decimal"/>
      <w:lvlText w:val="%4."/>
      <w:lvlJc w:val="left"/>
      <w:pPr>
        <w:ind w:left="3636" w:hanging="360"/>
      </w:pPr>
    </w:lvl>
    <w:lvl w:ilvl="4" w:tplc="A6BC1E7C">
      <w:start w:val="1"/>
      <w:numFmt w:val="lowerLetter"/>
      <w:lvlText w:val="%5."/>
      <w:lvlJc w:val="left"/>
      <w:pPr>
        <w:ind w:left="4356" w:hanging="360"/>
      </w:pPr>
    </w:lvl>
    <w:lvl w:ilvl="5" w:tplc="EE0CD1A6">
      <w:start w:val="1"/>
      <w:numFmt w:val="lowerRoman"/>
      <w:lvlText w:val="%6."/>
      <w:lvlJc w:val="right"/>
      <w:pPr>
        <w:ind w:left="5076" w:hanging="180"/>
      </w:pPr>
    </w:lvl>
    <w:lvl w:ilvl="6" w:tplc="6AD04944">
      <w:start w:val="1"/>
      <w:numFmt w:val="decimal"/>
      <w:lvlText w:val="%7."/>
      <w:lvlJc w:val="left"/>
      <w:pPr>
        <w:ind w:left="5796" w:hanging="360"/>
      </w:pPr>
    </w:lvl>
    <w:lvl w:ilvl="7" w:tplc="1640DBC2">
      <w:start w:val="1"/>
      <w:numFmt w:val="lowerLetter"/>
      <w:lvlText w:val="%8."/>
      <w:lvlJc w:val="left"/>
      <w:pPr>
        <w:ind w:left="6516" w:hanging="360"/>
      </w:pPr>
    </w:lvl>
    <w:lvl w:ilvl="8" w:tplc="30A817B4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3F"/>
    <w:rsid w:val="002E3127"/>
    <w:rsid w:val="003B78D8"/>
    <w:rsid w:val="00465C70"/>
    <w:rsid w:val="00513B17"/>
    <w:rsid w:val="00A2443F"/>
    <w:rsid w:val="00A57129"/>
    <w:rsid w:val="00D01946"/>
    <w:rsid w:val="00E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0A5CB-4C8D-4BD9-AE5E-DE967C41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caption"/>
    <w:basedOn w:val="a"/>
    <w:next w:val="a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30AC-9D39-4473-B95B-231D9528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Alex</cp:lastModifiedBy>
  <cp:revision>6</cp:revision>
  <dcterms:created xsi:type="dcterms:W3CDTF">2021-05-26T05:36:00Z</dcterms:created>
  <dcterms:modified xsi:type="dcterms:W3CDTF">2021-05-26T06:48:00Z</dcterms:modified>
</cp:coreProperties>
</file>