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</w:t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трав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171</w:t>
      </w:r>
      <w:bookmarkStart w:id="0" w:name="_GoBack"/>
      <w:r/>
      <w:bookmarkEnd w:id="0"/>
      <w:r/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386" w:firstLine="0"/>
        <w:jc w:val="both"/>
        <w:spacing w:lineRule="auto" w:line="240" w:after="0"/>
        <w:tabs>
          <w:tab w:val="left" w:pos="4252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r/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89"/>
        <w:numPr>
          <w:ilvl w:val="0"/>
          <w:numId w:val="13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інших</w:t>
      </w:r>
      <w:r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 xml:space="preserve">ах</w:t>
      </w:r>
      <w:r>
        <w:rPr>
          <w:rFonts w:ascii="Times New Roman" w:hAnsi="Times New Roman" w:cs="Times New Roman"/>
          <w:sz w:val="28"/>
          <w:szCs w:val="28"/>
        </w:rPr>
        <w:t xml:space="preserve"> громадського порядку та безпеки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589"/>
        <w:numPr>
          <w:ilvl w:val="0"/>
          <w:numId w:val="14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зменшити річну суму кошторисних призначень для придбання предметів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матеріалів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обладнання та інвентарю в квітні місяці на суму 6000,00 грн. </w:t>
      </w:r>
      <w:r/>
    </w:p>
    <w:p>
      <w:pPr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(КПКВК 0118230 КЕКВ 2210);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для оплати послуг (крім комунальних) на суму 6000,00 грн.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травні місяці з метою забезпечення перевезення підрозділів територіальної оборони</w:t>
      </w:r>
      <w:r>
        <w:rPr>
          <w:rFonts w:ascii="Times New Roman" w:hAnsi="Times New Roman" w:cs="Times New Roman"/>
          <w:sz w:val="28"/>
          <w:szCs w:val="28"/>
        </w:rPr>
        <w:t xml:space="preserve"> в частині фінансування видатків по програмі «Територіальної оборони на території населених пунктів Менської міської територіальної громади на 2021-2023 роки» 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 xml:space="preserve">0118230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589"/>
        <w:numPr>
          <w:ilvl w:val="0"/>
          <w:numId w:val="13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видатків загального фонду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589"/>
        <w:numPr>
          <w:ilvl w:val="0"/>
          <w:numId w:val="14"/>
        </w:numPr>
        <w:ind w:left="0" w:firstLine="710"/>
        <w:jc w:val="both"/>
        <w:spacing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по наданню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</w:t>
      </w:r>
      <w:r>
        <w:rPr>
          <w:rFonts w:ascii="Times New Roman" w:hAnsi="Times New Roman" w:cs="Times New Roman"/>
          <w:sz w:val="28"/>
          <w:szCs w:val="28"/>
        </w:rPr>
        <w:t xml:space="preserve">в грудні місяці на суму 9000,00 грн.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0113160 КЕКВ 2730);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в травні місяці на таку ж суму</w:t>
      </w:r>
      <w:r/>
    </w:p>
    <w:p>
      <w:pPr>
        <w:pStyle w:val="589"/>
        <w:ind w:left="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частині фінансування видатків по програмі «П</w:t>
      </w:r>
      <w:r>
        <w:rPr>
          <w:rFonts w:ascii="Times New Roman" w:hAnsi="Times New Roman" w:cs="Times New Roman"/>
          <w:sz w:val="28"/>
          <w:szCs w:val="28"/>
        </w:rPr>
        <w:t xml:space="preserve">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2021-2022 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0113160 КЕКВ 2730)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грудні місяці на суму 150000,00 грн.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0116020 КЕКВ 2610);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в травні місяці на таку ж суму з метою недопущення кредиторської заборгованості з оплати праці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частині фінансування видатків по програмі </w:t>
      </w:r>
      <w:r>
        <w:rPr>
          <w:rFonts w:ascii="Times New Roman" w:hAnsi="Times New Roman" w:cs="Times New Roman"/>
          <w:sz w:val="28"/>
          <w:szCs w:val="28"/>
        </w:rPr>
        <w:t xml:space="preserve">«П</w:t>
      </w:r>
      <w:r>
        <w:rPr>
          <w:rFonts w:ascii="Times New Roman" w:hAnsi="Times New Roman" w:cs="Times New Roman"/>
          <w:sz w:val="28"/>
          <w:szCs w:val="28"/>
        </w:rPr>
        <w:t xml:space="preserve">ідтримки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Менської міської ради на 2020-2022 роки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0116020 КЕКВ 2610).</w:t>
      </w:r>
      <w:r/>
    </w:p>
    <w:p>
      <w:pPr>
        <w:pStyle w:val="589"/>
        <w:numPr>
          <w:ilvl w:val="0"/>
          <w:numId w:val="13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 </w:t>
      </w:r>
      <w:r>
        <w:rPr>
          <w:rFonts w:ascii="Times New Roman" w:hAnsi="Times New Roman" w:cs="Times New Roman"/>
          <w:sz w:val="28"/>
          <w:szCs w:val="28"/>
        </w:rPr>
        <w:t xml:space="preserve">розпису загального фонду відділу освіти Менської міської ради, а саме: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для оплати за спожитий природній газ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фінансуванн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закладів дошкільної освіти </w:t>
      </w:r>
      <w:r>
        <w:rPr>
          <w:rFonts w:ascii="Times New Roman" w:hAnsi="Times New Roman" w:cs="Times New Roman"/>
          <w:sz w:val="28"/>
          <w:szCs w:val="28"/>
        </w:rPr>
        <w:t xml:space="preserve">на 7000,00 грн. </w:t>
      </w:r>
      <w:r/>
    </w:p>
    <w:p>
      <w:pPr>
        <w:pStyle w:val="589"/>
        <w:ind w:left="0" w:firstLine="709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2274);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для оплати за теплопостачання на таку ж суму</w:t>
      </w:r>
      <w:r>
        <w:t xml:space="preserve"> 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</w:t>
      </w:r>
      <w:r>
        <w:rPr>
          <w:rFonts w:ascii="Times New Roman" w:hAnsi="Times New Roman" w:cs="Times New Roman"/>
          <w:sz w:val="28"/>
          <w:szCs w:val="28"/>
        </w:rPr>
        <w:t xml:space="preserve">2271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річну суму кошторисних призначень для оплати за природній газ по закладах загальної середньої освіти на 29000,00 грн.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0611021 КЕКВ 2274);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для оплати за теплопостачання на таку ж суму</w:t>
      </w:r>
      <w:r/>
    </w:p>
    <w:p>
      <w:pPr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(КПКВК 0111021 КЕКВ </w:t>
      </w:r>
      <w:r>
        <w:rPr>
          <w:rFonts w:ascii="Times New Roman" w:hAnsi="Times New Roman" w:cs="Times New Roman"/>
          <w:sz w:val="28"/>
          <w:szCs w:val="28"/>
        </w:rPr>
        <w:t xml:space="preserve">2271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589"/>
        <w:numPr>
          <w:ilvl w:val="0"/>
          <w:numId w:val="13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</w:t>
      </w:r>
      <w:r>
        <w:rPr>
          <w:rFonts w:ascii="Times New Roman" w:hAnsi="Times New Roman" w:cs="Times New Roman"/>
          <w:sz w:val="28"/>
          <w:szCs w:val="28"/>
        </w:rPr>
        <w:t xml:space="preserve">видатків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предметів, матеріалів, обладнання та інвентарю по закладах дошкільної освіти в грудні місяці на суму 39000,00 грн.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листопад</w:t>
      </w:r>
      <w:r>
        <w:rPr>
          <w:rFonts w:ascii="Times New Roman" w:hAnsi="Times New Roman" w:cs="Times New Roman"/>
          <w:sz w:val="28"/>
          <w:szCs w:val="28"/>
        </w:rPr>
        <w:t xml:space="preserve">і місяці на суму 31000,00 грн.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2210);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</w:t>
      </w:r>
      <w:r>
        <w:rPr>
          <w:rFonts w:ascii="Times New Roman" w:hAnsi="Times New Roman" w:cs="Times New Roman"/>
          <w:sz w:val="28"/>
          <w:szCs w:val="28"/>
        </w:rPr>
        <w:t xml:space="preserve">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в травні місяці на суму 70000,00 грн. (для забезпечення оплати за кухонне приладдя, рушники та туалетний папір)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2210);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спеціального фонду (бюджету розвитку) для</w:t>
      </w:r>
      <w:r>
        <w:rPr>
          <w:rFonts w:ascii="Times New Roman" w:hAnsi="Times New Roman" w:cs="Times New Roman"/>
          <w:sz w:val="28"/>
          <w:szCs w:val="28"/>
        </w:rPr>
        <w:t xml:space="preserve"> придбання обладнання і предметів довгострокового користування по дошкільних закладах освіти  в жовтні місяці на суму 25000,00 грн.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3110);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спеціального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бюджету розвитку) </w:t>
      </w:r>
      <w:r>
        <w:rPr>
          <w:rFonts w:ascii="Times New Roman" w:hAnsi="Times New Roman" w:cs="Times New Roman"/>
          <w:sz w:val="28"/>
          <w:szCs w:val="28"/>
        </w:rPr>
        <w:t xml:space="preserve">в травні місяці на таку ж суму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для забезпечення оплати за </w:t>
      </w:r>
      <w:r>
        <w:rPr>
          <w:rFonts w:ascii="Times New Roman" w:hAnsi="Times New Roman" w:cs="Times New Roman"/>
          <w:sz w:val="28"/>
          <w:szCs w:val="28"/>
        </w:rPr>
        <w:t xml:space="preserve">пральну машину)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3110)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фонду (бюджету розвитку)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предметів матеріалів обладнання та інвентарю по інших закладах освіти в серпні місяці на суму 3000,00 грн., в вересні на 10000,00 грн., в жовтні на 12000,00 грн.</w:t>
      </w:r>
      <w:r/>
    </w:p>
    <w:p>
      <w:pPr>
        <w:pStyle w:val="58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0611141 КЕКВ 3110);</w:t>
      </w:r>
      <w:r/>
    </w:p>
    <w:p>
      <w:pPr>
        <w:pStyle w:val="589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фонду (бюджету розвитку) </w:t>
      </w:r>
      <w:r>
        <w:rPr>
          <w:rFonts w:ascii="Times New Roman" w:hAnsi="Times New Roman" w:cs="Times New Roman"/>
          <w:sz w:val="28"/>
          <w:szCs w:val="28"/>
        </w:rPr>
        <w:t xml:space="preserve">в травні на 25000 грн. (з метою забезпечення оплати за комп’ютерне обладнання для бухгалтерії відділу освіти) </w:t>
      </w:r>
      <w:r/>
    </w:p>
    <w:p>
      <w:pPr>
        <w:pStyle w:val="589"/>
        <w:ind w:left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0611141 КЕКВ 3110).</w:t>
      </w:r>
      <w:r/>
    </w:p>
    <w:p>
      <w:pPr>
        <w:pStyle w:val="589"/>
        <w:numPr>
          <w:ilvl w:val="0"/>
          <w:numId w:val="13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ab/>
        <w:tab/>
        <w:tab/>
        <w:tab/>
        <w:tab/>
        <w:tab/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4"/>
    <w:link w:val="41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4"/>
    <w:link w:val="41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4"/>
    <w:link w:val="41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4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4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4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4"/>
    <w:link w:val="437"/>
    <w:uiPriority w:val="10"/>
    <w:rPr>
      <w:sz w:val="48"/>
      <w:szCs w:val="48"/>
    </w:rPr>
  </w:style>
  <w:style w:type="character" w:styleId="35">
    <w:name w:val="Subtitle Char"/>
    <w:basedOn w:val="424"/>
    <w:link w:val="439"/>
    <w:uiPriority w:val="11"/>
    <w:rPr>
      <w:sz w:val="24"/>
      <w:szCs w:val="24"/>
    </w:rPr>
  </w:style>
  <w:style w:type="character" w:styleId="37">
    <w:name w:val="Quote Char"/>
    <w:link w:val="441"/>
    <w:uiPriority w:val="29"/>
    <w:rPr>
      <w:i/>
    </w:rPr>
  </w:style>
  <w:style w:type="character" w:styleId="39">
    <w:name w:val="Intense Quote Char"/>
    <w:link w:val="443"/>
    <w:uiPriority w:val="30"/>
    <w:rPr>
      <w:i/>
    </w:rPr>
  </w:style>
  <w:style w:type="character" w:styleId="41">
    <w:name w:val="Header Char"/>
    <w:basedOn w:val="424"/>
    <w:link w:val="445"/>
    <w:uiPriority w:val="99"/>
  </w:style>
  <w:style w:type="character" w:styleId="43">
    <w:name w:val="Footer Char"/>
    <w:basedOn w:val="424"/>
    <w:link w:val="447"/>
    <w:uiPriority w:val="99"/>
  </w:style>
  <w:style w:type="character" w:styleId="172">
    <w:name w:val="Footnote Text Char"/>
    <w:link w:val="576"/>
    <w:uiPriority w:val="99"/>
    <w:rPr>
      <w:sz w:val="18"/>
    </w:rPr>
  </w:style>
  <w:style w:type="paragraph" w:styleId="414" w:default="1">
    <w:name w:val="Normal"/>
    <w:qFormat/>
    <w:pPr>
      <w:spacing w:lineRule="auto" w:line="276" w:after="200"/>
    </w:pPr>
  </w:style>
  <w:style w:type="paragraph" w:styleId="415">
    <w:name w:val="Heading 1"/>
    <w:basedOn w:val="414"/>
    <w:next w:val="414"/>
    <w:link w:val="4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6">
    <w:name w:val="Heading 2"/>
    <w:basedOn w:val="414"/>
    <w:next w:val="414"/>
    <w:link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7">
    <w:name w:val="Heading 3"/>
    <w:basedOn w:val="414"/>
    <w:next w:val="414"/>
    <w:link w:val="4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8">
    <w:name w:val="Heading 4"/>
    <w:basedOn w:val="414"/>
    <w:next w:val="414"/>
    <w:link w:val="4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9">
    <w:name w:val="Heading 5"/>
    <w:basedOn w:val="414"/>
    <w:next w:val="414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0">
    <w:name w:val="Heading 6"/>
    <w:basedOn w:val="414"/>
    <w:next w:val="414"/>
    <w:link w:val="4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1">
    <w:name w:val="Heading 7"/>
    <w:basedOn w:val="414"/>
    <w:next w:val="414"/>
    <w:link w:val="4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22">
    <w:name w:val="Heading 8"/>
    <w:basedOn w:val="414"/>
    <w:next w:val="414"/>
    <w:link w:val="4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23">
    <w:name w:val="Heading 9"/>
    <w:basedOn w:val="414"/>
    <w:next w:val="414"/>
    <w:link w:val="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Заголовок 1 Знак"/>
    <w:basedOn w:val="424"/>
    <w:link w:val="415"/>
    <w:uiPriority w:val="9"/>
    <w:rPr>
      <w:rFonts w:ascii="Arial" w:hAnsi="Arial" w:cs="Arial" w:eastAsia="Arial"/>
      <w:sz w:val="40"/>
      <w:szCs w:val="40"/>
    </w:rPr>
  </w:style>
  <w:style w:type="character" w:styleId="428" w:customStyle="1">
    <w:name w:val="Заголовок 2 Знак"/>
    <w:basedOn w:val="424"/>
    <w:link w:val="416"/>
    <w:uiPriority w:val="9"/>
    <w:rPr>
      <w:rFonts w:ascii="Arial" w:hAnsi="Arial" w:cs="Arial" w:eastAsia="Arial"/>
      <w:sz w:val="34"/>
    </w:rPr>
  </w:style>
  <w:style w:type="character" w:styleId="429" w:customStyle="1">
    <w:name w:val="Заголовок 3 Знак"/>
    <w:basedOn w:val="424"/>
    <w:link w:val="417"/>
    <w:uiPriority w:val="9"/>
    <w:rPr>
      <w:rFonts w:ascii="Arial" w:hAnsi="Arial" w:cs="Arial" w:eastAsia="Arial"/>
      <w:sz w:val="30"/>
      <w:szCs w:val="30"/>
    </w:rPr>
  </w:style>
  <w:style w:type="character" w:styleId="430" w:customStyle="1">
    <w:name w:val="Заголовок 4 Знак"/>
    <w:basedOn w:val="42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31" w:customStyle="1">
    <w:name w:val="Заголовок 5 Знак"/>
    <w:basedOn w:val="42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32" w:customStyle="1">
    <w:name w:val="Заголовок 6 Знак"/>
    <w:basedOn w:val="424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33" w:customStyle="1">
    <w:name w:val="Заголовок 7 Знак"/>
    <w:basedOn w:val="424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4" w:customStyle="1">
    <w:name w:val="Заголовок 8 Знак"/>
    <w:basedOn w:val="424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35" w:customStyle="1">
    <w:name w:val="Заголовок 9 Знак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36">
    <w:name w:val="No Spacing"/>
    <w:qFormat/>
    <w:uiPriority w:val="1"/>
    <w:pPr>
      <w:spacing w:lineRule="auto" w:line="240" w:after="0"/>
    </w:pPr>
  </w:style>
  <w:style w:type="paragraph" w:styleId="437">
    <w:name w:val="Title"/>
    <w:basedOn w:val="414"/>
    <w:next w:val="414"/>
    <w:link w:val="4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8" w:customStyle="1">
    <w:name w:val="Название Знак"/>
    <w:basedOn w:val="424"/>
    <w:link w:val="437"/>
    <w:uiPriority w:val="10"/>
    <w:rPr>
      <w:sz w:val="48"/>
      <w:szCs w:val="48"/>
    </w:rPr>
  </w:style>
  <w:style w:type="paragraph" w:styleId="439">
    <w:name w:val="Subtitle"/>
    <w:basedOn w:val="414"/>
    <w:next w:val="414"/>
    <w:link w:val="440"/>
    <w:qFormat/>
    <w:uiPriority w:val="11"/>
    <w:rPr>
      <w:sz w:val="24"/>
      <w:szCs w:val="24"/>
    </w:rPr>
    <w:pPr>
      <w:spacing w:before="200"/>
    </w:pPr>
  </w:style>
  <w:style w:type="character" w:styleId="440" w:customStyle="1">
    <w:name w:val="Подзаголовок Знак"/>
    <w:basedOn w:val="424"/>
    <w:link w:val="439"/>
    <w:uiPriority w:val="11"/>
    <w:rPr>
      <w:sz w:val="24"/>
      <w:szCs w:val="24"/>
    </w:rPr>
  </w:style>
  <w:style w:type="paragraph" w:styleId="441">
    <w:name w:val="Quote"/>
    <w:basedOn w:val="414"/>
    <w:next w:val="414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414"/>
    <w:next w:val="414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paragraph" w:styleId="445">
    <w:name w:val="Header"/>
    <w:basedOn w:val="414"/>
    <w:link w:val="4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6" w:customStyle="1">
    <w:name w:val="Верхний колонтитул Знак"/>
    <w:basedOn w:val="424"/>
    <w:link w:val="445"/>
    <w:uiPriority w:val="99"/>
  </w:style>
  <w:style w:type="paragraph" w:styleId="447">
    <w:name w:val="Footer"/>
    <w:basedOn w:val="414"/>
    <w:link w:val="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8" w:customStyle="1">
    <w:name w:val="Нижний колонтитул Знак"/>
    <w:basedOn w:val="424"/>
    <w:link w:val="447"/>
    <w:uiPriority w:val="99"/>
  </w:style>
  <w:style w:type="table" w:styleId="449">
    <w:name w:val="Table Grid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Table Grid Light"/>
    <w:basedOn w:val="42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Plain Table 1"/>
    <w:basedOn w:val="42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2"/>
    <w:basedOn w:val="4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 w:customStyle="1">
    <w:name w:val="Plain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 w:customStyle="1">
    <w:name w:val="Plain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Plain Table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 w:customStyle="1">
    <w:name w:val="Grid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8" w:customStyle="1">
    <w:name w:val="Grid Table 4 - Accent 1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9" w:customStyle="1">
    <w:name w:val="Grid Table 4 - Accent 2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0" w:customStyle="1">
    <w:name w:val="Grid Table 4 - Accent 3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1" w:customStyle="1">
    <w:name w:val="Grid Table 4 - Accent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2" w:customStyle="1">
    <w:name w:val="Grid Table 4 - Accent 5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3" w:customStyle="1">
    <w:name w:val="Grid Table 4 - Accent 6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4" w:customStyle="1">
    <w:name w:val="Grid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2" w:customStyle="1">
    <w:name w:val="Grid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3" w:customStyle="1">
    <w:name w:val="Grid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4" w:customStyle="1">
    <w:name w:val="Grid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5" w:customStyle="1">
    <w:name w:val="Grid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6" w:customStyle="1">
    <w:name w:val="Grid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7" w:customStyle="1">
    <w:name w:val="Grid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8" w:customStyle="1">
    <w:name w:val="Grid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3" w:customStyle="1">
    <w:name w:val="List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4" w:customStyle="1">
    <w:name w:val="List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5" w:customStyle="1">
    <w:name w:val="List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6" w:customStyle="1">
    <w:name w:val="List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7" w:customStyle="1">
    <w:name w:val="List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8" w:customStyle="1">
    <w:name w:val="List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9" w:customStyle="1">
    <w:name w:val="List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1" w:customStyle="1">
    <w:name w:val="List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2" w:customStyle="1">
    <w:name w:val="List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3" w:customStyle="1">
    <w:name w:val="List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4" w:customStyle="1">
    <w:name w:val="List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5" w:customStyle="1">
    <w:name w:val="List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6" w:customStyle="1">
    <w:name w:val="List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7" w:customStyle="1">
    <w:name w:val="List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ned - Accent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Lined - Accent 1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6" w:customStyle="1">
    <w:name w:val="Lined - Accent 2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7" w:customStyle="1">
    <w:name w:val="Lined - Accent 3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8" w:customStyle="1">
    <w:name w:val="Lined - Accent 4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9" w:customStyle="1">
    <w:name w:val="Lined - Accent 5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0" w:customStyle="1">
    <w:name w:val="Lined - Accent 6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1" w:customStyle="1">
    <w:name w:val="Bordered &amp; Lined - Accent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Bordered &amp; Lined - Accent 1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3" w:customStyle="1">
    <w:name w:val="Bordered &amp; Lined - Accent 2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4" w:customStyle="1">
    <w:name w:val="Bordered &amp; Lined - Accent 3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5" w:customStyle="1">
    <w:name w:val="Bordered &amp; Lined - Accent 4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6" w:customStyle="1">
    <w:name w:val="Bordered &amp; Lined - Accent 5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7" w:customStyle="1">
    <w:name w:val="Bordered &amp; Lined - Accent 6"/>
    <w:basedOn w:val="42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8" w:customStyle="1">
    <w:name w:val="Bordered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9" w:customStyle="1">
    <w:name w:val="Bordered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0" w:customStyle="1">
    <w:name w:val="Bordered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1" w:customStyle="1">
    <w:name w:val="Bordered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2" w:customStyle="1">
    <w:name w:val="Bordered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3" w:customStyle="1">
    <w:name w:val="Bordered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4" w:customStyle="1">
    <w:name w:val="Bordered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5">
    <w:name w:val="Hyperlink"/>
    <w:uiPriority w:val="99"/>
    <w:unhideWhenUsed/>
    <w:rPr>
      <w:color w:val="0563C1" w:themeColor="hyperlink"/>
      <w:u w:val="single"/>
    </w:rPr>
  </w:style>
  <w:style w:type="paragraph" w:styleId="576">
    <w:name w:val="footnote text"/>
    <w:basedOn w:val="414"/>
    <w:link w:val="577"/>
    <w:uiPriority w:val="99"/>
    <w:semiHidden/>
    <w:unhideWhenUsed/>
    <w:rPr>
      <w:sz w:val="18"/>
    </w:rPr>
    <w:pPr>
      <w:spacing w:lineRule="auto" w:line="240"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424"/>
    <w:uiPriority w:val="99"/>
    <w:unhideWhenUsed/>
    <w:rPr>
      <w:vertAlign w:val="superscript"/>
    </w:rPr>
  </w:style>
  <w:style w:type="paragraph" w:styleId="579">
    <w:name w:val="toc 1"/>
    <w:basedOn w:val="414"/>
    <w:next w:val="414"/>
    <w:uiPriority w:val="39"/>
    <w:unhideWhenUsed/>
    <w:pPr>
      <w:spacing w:after="57"/>
    </w:pPr>
  </w:style>
  <w:style w:type="paragraph" w:styleId="580">
    <w:name w:val="toc 2"/>
    <w:basedOn w:val="414"/>
    <w:next w:val="414"/>
    <w:uiPriority w:val="39"/>
    <w:unhideWhenUsed/>
    <w:pPr>
      <w:ind w:left="283"/>
      <w:spacing w:after="57"/>
    </w:pPr>
  </w:style>
  <w:style w:type="paragraph" w:styleId="581">
    <w:name w:val="toc 3"/>
    <w:basedOn w:val="414"/>
    <w:next w:val="414"/>
    <w:uiPriority w:val="39"/>
    <w:unhideWhenUsed/>
    <w:pPr>
      <w:ind w:left="567"/>
      <w:spacing w:after="57"/>
    </w:pPr>
  </w:style>
  <w:style w:type="paragraph" w:styleId="582">
    <w:name w:val="toc 4"/>
    <w:basedOn w:val="414"/>
    <w:next w:val="414"/>
    <w:uiPriority w:val="39"/>
    <w:unhideWhenUsed/>
    <w:pPr>
      <w:ind w:left="850"/>
      <w:spacing w:after="57"/>
    </w:pPr>
  </w:style>
  <w:style w:type="paragraph" w:styleId="583">
    <w:name w:val="toc 5"/>
    <w:basedOn w:val="414"/>
    <w:next w:val="414"/>
    <w:uiPriority w:val="39"/>
    <w:unhideWhenUsed/>
    <w:pPr>
      <w:ind w:left="1134"/>
      <w:spacing w:after="57"/>
    </w:pPr>
  </w:style>
  <w:style w:type="paragraph" w:styleId="584">
    <w:name w:val="toc 6"/>
    <w:basedOn w:val="414"/>
    <w:next w:val="414"/>
    <w:uiPriority w:val="39"/>
    <w:unhideWhenUsed/>
    <w:pPr>
      <w:ind w:left="1417"/>
      <w:spacing w:after="57"/>
    </w:pPr>
  </w:style>
  <w:style w:type="paragraph" w:styleId="585">
    <w:name w:val="toc 7"/>
    <w:basedOn w:val="414"/>
    <w:next w:val="414"/>
    <w:uiPriority w:val="39"/>
    <w:unhideWhenUsed/>
    <w:pPr>
      <w:ind w:left="1701"/>
      <w:spacing w:after="57"/>
    </w:pPr>
  </w:style>
  <w:style w:type="paragraph" w:styleId="586">
    <w:name w:val="toc 8"/>
    <w:basedOn w:val="414"/>
    <w:next w:val="414"/>
    <w:uiPriority w:val="39"/>
    <w:unhideWhenUsed/>
    <w:pPr>
      <w:ind w:left="1984"/>
      <w:spacing w:after="57"/>
    </w:pPr>
  </w:style>
  <w:style w:type="paragraph" w:styleId="587">
    <w:name w:val="toc 9"/>
    <w:basedOn w:val="414"/>
    <w:next w:val="414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List Paragraph"/>
    <w:basedOn w:val="414"/>
    <w:qFormat/>
    <w:uiPriority w:val="34"/>
    <w:pPr>
      <w:contextualSpacing w:val="true"/>
      <w:ind w:left="720"/>
    </w:pPr>
  </w:style>
  <w:style w:type="paragraph" w:styleId="590">
    <w:name w:val="Balloon Text"/>
    <w:basedOn w:val="414"/>
    <w:link w:val="5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1" w:customStyle="1">
    <w:name w:val="Текст выноски Знак"/>
    <w:basedOn w:val="424"/>
    <w:link w:val="59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90</cp:revision>
  <dcterms:created xsi:type="dcterms:W3CDTF">2020-12-28T06:47:00Z</dcterms:created>
  <dcterms:modified xsi:type="dcterms:W3CDTF">2021-05-21T11:24:03Z</dcterms:modified>
</cp:coreProperties>
</file>