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4"/>
        <w:jc w:val="center"/>
        <w:keepNext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5pt;height:48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794"/>
        <w:jc w:val="center"/>
        <w:keepNext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795"/>
        <w:jc w:val="center"/>
        <w:keepNext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795"/>
        <w:jc w:val="center"/>
        <w:keepNext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795"/>
        <w:spacing w:before="0" w:beforeAutospacing="0" w:after="0" w:afterAutospacing="0"/>
      </w:pPr>
      <w:r>
        <w:rPr>
          <w:sz w:val="20"/>
        </w:rPr>
        <w:t xml:space="preserve"> </w:t>
      </w:r>
      <w:r/>
    </w:p>
    <w:p>
      <w:pPr>
        <w:pStyle w:val="795"/>
        <w:jc w:val="center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РОЗПОРЯДЖЕННЯ</w:t>
      </w:r>
      <w:r/>
    </w:p>
    <w:p>
      <w:pPr>
        <w:pStyle w:val="79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квітня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        № 1</w:t>
      </w:r>
      <w:r>
        <w:rPr>
          <w:color w:val="000000"/>
          <w:sz w:val="28"/>
          <w:szCs w:val="28"/>
        </w:rPr>
        <w:t xml:space="preserve">50</w:t>
      </w:r>
      <w:r/>
    </w:p>
    <w:p>
      <w:pPr>
        <w:pStyle w:val="795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795"/>
        <w:ind w:left="0" w:right="5244" w:firstLine="0"/>
        <w:jc w:val="both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</w:t>
      </w:r>
      <w:r>
        <w:rPr>
          <w:b/>
          <w:bCs/>
          <w:color w:val="000000"/>
          <w:sz w:val="28"/>
          <w:szCs w:val="28"/>
        </w:rPr>
        <w:t xml:space="preserve"> гр.ХХХ</w:t>
      </w:r>
      <w:r/>
    </w:p>
    <w:p>
      <w:pPr>
        <w:pStyle w:val="795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795"/>
        <w:ind w:firstLine="708"/>
        <w:jc w:val="both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Менського районного сектору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квітня 2021 року за № 35/12/</w:t>
      </w:r>
      <w:r>
        <w:rPr>
          <w:color w:val="000000"/>
          <w:sz w:val="28"/>
          <w:szCs w:val="28"/>
        </w:rPr>
        <w:t xml:space="preserve">592</w:t>
      </w:r>
      <w:r>
        <w:rPr>
          <w:color w:val="000000"/>
          <w:sz w:val="28"/>
          <w:szCs w:val="28"/>
        </w:rPr>
        <w:t xml:space="preserve">-21 на правопорушника ХХХ ХХХ ХХХ</w:t>
      </w:r>
      <w:r>
        <w:rPr>
          <w:color w:val="000000"/>
          <w:sz w:val="28"/>
          <w:szCs w:val="28"/>
        </w:rPr>
        <w:t xml:space="preserve">, якого </w:t>
      </w:r>
      <w:r>
        <w:rPr>
          <w:color w:val="000000"/>
          <w:sz w:val="28"/>
          <w:szCs w:val="28"/>
        </w:rPr>
        <w:t xml:space="preserve">постановою</w:t>
      </w:r>
      <w:r>
        <w:rPr>
          <w:color w:val="000000"/>
          <w:sz w:val="28"/>
          <w:szCs w:val="28"/>
        </w:rPr>
        <w:t xml:space="preserve"> 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квітня</w:t>
      </w:r>
      <w:r>
        <w:rPr>
          <w:color w:val="000000"/>
          <w:sz w:val="28"/>
          <w:szCs w:val="28"/>
        </w:rPr>
        <w:t xml:space="preserve"> 2021 року визнано винуватим у вчиненні </w:t>
      </w:r>
      <w:r>
        <w:rPr>
          <w:color w:val="000000"/>
          <w:sz w:val="28"/>
          <w:szCs w:val="28"/>
        </w:rPr>
        <w:t xml:space="preserve">адміністративного</w:t>
      </w:r>
      <w:r>
        <w:rPr>
          <w:color w:val="000000"/>
          <w:sz w:val="28"/>
          <w:szCs w:val="28"/>
        </w:rPr>
        <w:t xml:space="preserve"> правопорушення, передбаченого ч. ХХХ  ст.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КУпАП</w:t>
      </w:r>
      <w:r>
        <w:rPr>
          <w:color w:val="000000"/>
          <w:sz w:val="28"/>
          <w:szCs w:val="28"/>
        </w:rPr>
        <w:t xml:space="preserve"> та призначено йому стягнення у вигляді громадських робіт на строк 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 годин, для відбування призначеного судом адміністративного стягнення:</w:t>
      </w:r>
      <w:r/>
    </w:p>
    <w:p>
      <w:pPr>
        <w:pStyle w:val="795"/>
        <w:numPr>
          <w:ilvl w:val="0"/>
          <w:numId w:val="1"/>
        </w:numPr>
        <w:ind w:left="0" w:firstLine="709"/>
        <w:jc w:val="both"/>
        <w:spacing w:before="0" w:beforeAutospacing="0" w:after="0" w:afterAutospacing="0" w:line="276" w:lineRule="auto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 не пізніше </w:t>
      </w: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квітня 2021 року на території населених пунктів </w:t>
      </w:r>
      <w:r>
        <w:rPr>
          <w:color w:val="000000"/>
          <w:sz w:val="28"/>
          <w:szCs w:val="28"/>
        </w:rPr>
        <w:t xml:space="preserve">Киселівського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таростинського</w:t>
      </w:r>
      <w:r>
        <w:rPr>
          <w:color w:val="000000"/>
          <w:sz w:val="28"/>
          <w:szCs w:val="28"/>
        </w:rPr>
        <w:t xml:space="preserve"> округу на 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 годин громадських робіт, пов’язаних із </w:t>
      </w:r>
      <w:r>
        <w:rPr>
          <w:color w:val="000000"/>
          <w:sz w:val="28"/>
          <w:szCs w:val="28"/>
        </w:rPr>
        <w:t xml:space="preserve">благоустроєм</w:t>
      </w:r>
      <w:r>
        <w:rPr>
          <w:color w:val="000000"/>
          <w:sz w:val="28"/>
          <w:szCs w:val="28"/>
        </w:rPr>
        <w:t xml:space="preserve"> на вищезазначеній території.</w:t>
      </w:r>
      <w:r/>
    </w:p>
    <w:p>
      <w:pPr>
        <w:pStyle w:val="795"/>
        <w:jc w:val="both"/>
        <w:spacing w:before="0" w:beforeAutospacing="0" w:after="0" w:afterAutospacing="0" w:line="276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2. Призначити з </w:t>
      </w: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квітня 2021 року старосту </w:t>
      </w:r>
      <w:r>
        <w:rPr>
          <w:color w:val="000000"/>
          <w:sz w:val="28"/>
          <w:szCs w:val="28"/>
        </w:rPr>
        <w:t xml:space="preserve">Киселівського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Очковську</w:t>
      </w:r>
      <w:r>
        <w:rPr>
          <w:color w:val="000000"/>
          <w:sz w:val="28"/>
          <w:szCs w:val="28"/>
        </w:rPr>
        <w:t xml:space="preserve"> Наталію Іванівну</w:t>
      </w:r>
      <w:r>
        <w:rPr>
          <w:color w:val="000000"/>
          <w:sz w:val="28"/>
          <w:szCs w:val="28"/>
        </w:rPr>
        <w:t xml:space="preserve"> відповідальною особою, а також:</w:t>
      </w:r>
      <w:r/>
    </w:p>
    <w:p>
      <w:pPr>
        <w:pStyle w:val="795"/>
        <w:jc w:val="both"/>
        <w:spacing w:before="0" w:beforeAutospacing="0" w:after="0" w:afterAutospacing="0" w:line="276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контроль за правопорушником та бути відповідальним за техніку безпеки;</w:t>
      </w:r>
      <w:r/>
    </w:p>
    <w:p>
      <w:pPr>
        <w:pStyle w:val="795"/>
        <w:jc w:val="both"/>
        <w:spacing w:before="0" w:beforeAutospacing="0" w:after="0" w:afterAutospacing="0" w:line="276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pStyle w:val="795"/>
        <w:jc w:val="both"/>
        <w:spacing w:before="0" w:beforeAutospacing="0" w:after="0" w:afterAutospacing="0" w:line="276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подання інформації про кількість відпрацьованих годин до Менського районного сектору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області;</w:t>
      </w:r>
      <w:r/>
    </w:p>
    <w:p>
      <w:pPr>
        <w:pStyle w:val="795"/>
        <w:jc w:val="both"/>
        <w:spacing w:before="0" w:beforeAutospacing="0" w:after="0" w:afterAutospacing="0" w:line="276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при ухиленні порушника від відбування адміністративного стягнення повідомляти Менський районний сектор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області.</w:t>
      </w:r>
      <w:r/>
    </w:p>
    <w:p>
      <w:pPr>
        <w:pStyle w:val="795"/>
        <w:ind w:firstLine="708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3. Відповідальній особі провести інструктаж про дотримання правил техніки безпеки із правопорушником.</w:t>
      </w:r>
      <w:r/>
    </w:p>
    <w:p>
      <w:pPr>
        <w:pStyle w:val="795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795"/>
        <w:spacing w:before="0" w:beforeAutospacing="0" w:after="0" w:afterAutospacing="0"/>
        <w:tabs>
          <w:tab w:val="left" w:pos="7087" w:leader="none"/>
        </w:tabs>
        <w:rPr>
          <w:sz w:val="20"/>
        </w:rPr>
      </w:pPr>
      <w:r>
        <w:rPr>
          <w:sz w:val="20"/>
        </w:rPr>
      </w: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 </w:t>
      </w:r>
      <w:r/>
    </w:p>
    <w:sectPr>
      <w:footnotePr/>
      <w:endnotePr/>
      <w:type w:val="nextPage"/>
      <w:pgSz w:w="11906" w:h="16838" w:orient="portrait"/>
      <w:pgMar w:top="992" w:right="709" w:bottom="85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">
    <w:name w:val="Caption"/>
    <w:basedOn w:val="790"/>
    <w:next w:val="7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8"/>
    <w:uiPriority w:val="99"/>
  </w:style>
  <w:style w:type="paragraph" w:styleId="177">
    <w:name w:val="endnote text"/>
    <w:basedOn w:val="79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91"/>
    <w:uiPriority w:val="99"/>
    <w:semiHidden/>
    <w:unhideWhenUsed/>
    <w:rPr>
      <w:vertAlign w:val="superscript"/>
    </w:rPr>
  </w:style>
  <w:style w:type="paragraph" w:styleId="190">
    <w:name w:val="table of figures"/>
    <w:basedOn w:val="790"/>
    <w:next w:val="790"/>
    <w:uiPriority w:val="99"/>
    <w:unhideWhenUsed/>
    <w:pPr>
      <w:spacing w:after="0" w:afterAutospacing="0"/>
    </w:pPr>
  </w:style>
  <w:style w:type="paragraph" w:styleId="618">
    <w:name w:val="Heading 1"/>
    <w:basedOn w:val="790"/>
    <w:next w:val="790"/>
    <w:link w:val="6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19">
    <w:name w:val="Heading 1 Char"/>
    <w:basedOn w:val="791"/>
    <w:link w:val="618"/>
    <w:uiPriority w:val="9"/>
    <w:rPr>
      <w:rFonts w:ascii="Arial" w:hAnsi="Arial" w:eastAsia="Arial" w:cs="Arial"/>
      <w:sz w:val="40"/>
      <w:szCs w:val="40"/>
    </w:rPr>
  </w:style>
  <w:style w:type="paragraph" w:styleId="620">
    <w:name w:val="Heading 2"/>
    <w:basedOn w:val="790"/>
    <w:next w:val="790"/>
    <w:link w:val="6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21">
    <w:name w:val="Heading 2 Char"/>
    <w:basedOn w:val="791"/>
    <w:link w:val="620"/>
    <w:uiPriority w:val="9"/>
    <w:rPr>
      <w:rFonts w:ascii="Arial" w:hAnsi="Arial" w:eastAsia="Arial" w:cs="Arial"/>
      <w:sz w:val="34"/>
    </w:rPr>
  </w:style>
  <w:style w:type="paragraph" w:styleId="622">
    <w:name w:val="Heading 3"/>
    <w:basedOn w:val="790"/>
    <w:next w:val="790"/>
    <w:link w:val="6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23">
    <w:name w:val="Heading 3 Char"/>
    <w:basedOn w:val="791"/>
    <w:link w:val="622"/>
    <w:uiPriority w:val="9"/>
    <w:rPr>
      <w:rFonts w:ascii="Arial" w:hAnsi="Arial" w:eastAsia="Arial" w:cs="Arial"/>
      <w:sz w:val="30"/>
      <w:szCs w:val="30"/>
    </w:rPr>
  </w:style>
  <w:style w:type="paragraph" w:styleId="624">
    <w:name w:val="Heading 4"/>
    <w:basedOn w:val="790"/>
    <w:next w:val="790"/>
    <w:link w:val="6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25">
    <w:name w:val="Heading 4 Char"/>
    <w:basedOn w:val="791"/>
    <w:link w:val="624"/>
    <w:uiPriority w:val="9"/>
    <w:rPr>
      <w:rFonts w:ascii="Arial" w:hAnsi="Arial" w:eastAsia="Arial" w:cs="Arial"/>
      <w:b/>
      <w:bCs/>
      <w:sz w:val="26"/>
      <w:szCs w:val="26"/>
    </w:rPr>
  </w:style>
  <w:style w:type="paragraph" w:styleId="626">
    <w:name w:val="Heading 5"/>
    <w:basedOn w:val="790"/>
    <w:next w:val="790"/>
    <w:link w:val="6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27">
    <w:name w:val="Heading 5 Char"/>
    <w:basedOn w:val="791"/>
    <w:link w:val="626"/>
    <w:uiPriority w:val="9"/>
    <w:rPr>
      <w:rFonts w:ascii="Arial" w:hAnsi="Arial" w:eastAsia="Arial" w:cs="Arial"/>
      <w:b/>
      <w:bCs/>
      <w:sz w:val="24"/>
      <w:szCs w:val="24"/>
    </w:rPr>
  </w:style>
  <w:style w:type="paragraph" w:styleId="628">
    <w:name w:val="Heading 6"/>
    <w:basedOn w:val="790"/>
    <w:next w:val="790"/>
    <w:link w:val="6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29">
    <w:name w:val="Heading 6 Char"/>
    <w:basedOn w:val="791"/>
    <w:link w:val="628"/>
    <w:uiPriority w:val="9"/>
    <w:rPr>
      <w:rFonts w:ascii="Arial" w:hAnsi="Arial" w:eastAsia="Arial" w:cs="Arial"/>
      <w:b/>
      <w:bCs/>
      <w:sz w:val="22"/>
      <w:szCs w:val="22"/>
    </w:rPr>
  </w:style>
  <w:style w:type="paragraph" w:styleId="630">
    <w:name w:val="Heading 7"/>
    <w:basedOn w:val="790"/>
    <w:next w:val="790"/>
    <w:link w:val="6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31">
    <w:name w:val="Heading 7 Char"/>
    <w:basedOn w:val="791"/>
    <w:link w:val="6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32">
    <w:name w:val="Heading 8"/>
    <w:basedOn w:val="790"/>
    <w:next w:val="790"/>
    <w:link w:val="6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33">
    <w:name w:val="Heading 8 Char"/>
    <w:basedOn w:val="791"/>
    <w:link w:val="632"/>
    <w:uiPriority w:val="9"/>
    <w:rPr>
      <w:rFonts w:ascii="Arial" w:hAnsi="Arial" w:eastAsia="Arial" w:cs="Arial"/>
      <w:i/>
      <w:iCs/>
      <w:sz w:val="22"/>
      <w:szCs w:val="22"/>
    </w:rPr>
  </w:style>
  <w:style w:type="paragraph" w:styleId="634">
    <w:name w:val="Heading 9"/>
    <w:basedOn w:val="790"/>
    <w:next w:val="790"/>
    <w:link w:val="6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5">
    <w:name w:val="Heading 9 Char"/>
    <w:basedOn w:val="791"/>
    <w:link w:val="634"/>
    <w:uiPriority w:val="9"/>
    <w:rPr>
      <w:rFonts w:ascii="Arial" w:hAnsi="Arial" w:eastAsia="Arial" w:cs="Arial"/>
      <w:i/>
      <w:iCs/>
      <w:sz w:val="21"/>
      <w:szCs w:val="21"/>
    </w:rPr>
  </w:style>
  <w:style w:type="paragraph" w:styleId="636">
    <w:name w:val="List Paragraph"/>
    <w:basedOn w:val="790"/>
    <w:uiPriority w:val="34"/>
    <w:qFormat/>
    <w:pPr>
      <w:contextualSpacing/>
      <w:ind w:left="720"/>
    </w:pPr>
  </w:style>
  <w:style w:type="paragraph" w:styleId="637">
    <w:name w:val="No Spacing"/>
    <w:uiPriority w:val="1"/>
    <w:qFormat/>
    <w:pPr>
      <w:spacing w:before="0" w:after="0" w:line="240" w:lineRule="auto"/>
    </w:pPr>
  </w:style>
  <w:style w:type="paragraph" w:styleId="638">
    <w:name w:val="Title"/>
    <w:basedOn w:val="790"/>
    <w:next w:val="790"/>
    <w:link w:val="6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39">
    <w:name w:val="Title Char"/>
    <w:basedOn w:val="791"/>
    <w:link w:val="638"/>
    <w:uiPriority w:val="10"/>
    <w:rPr>
      <w:sz w:val="48"/>
      <w:szCs w:val="48"/>
    </w:rPr>
  </w:style>
  <w:style w:type="paragraph" w:styleId="640">
    <w:name w:val="Subtitle"/>
    <w:basedOn w:val="790"/>
    <w:next w:val="790"/>
    <w:link w:val="641"/>
    <w:uiPriority w:val="11"/>
    <w:qFormat/>
    <w:pPr>
      <w:spacing w:before="200" w:after="200"/>
    </w:pPr>
    <w:rPr>
      <w:sz w:val="24"/>
      <w:szCs w:val="24"/>
    </w:rPr>
  </w:style>
  <w:style w:type="character" w:styleId="641">
    <w:name w:val="Subtitle Char"/>
    <w:basedOn w:val="791"/>
    <w:link w:val="640"/>
    <w:uiPriority w:val="11"/>
    <w:rPr>
      <w:sz w:val="24"/>
      <w:szCs w:val="24"/>
    </w:rPr>
  </w:style>
  <w:style w:type="paragraph" w:styleId="642">
    <w:name w:val="Quote"/>
    <w:basedOn w:val="790"/>
    <w:next w:val="790"/>
    <w:link w:val="643"/>
    <w:uiPriority w:val="29"/>
    <w:qFormat/>
    <w:pPr>
      <w:ind w:left="720" w:right="720"/>
    </w:pPr>
    <w:rPr>
      <w:i/>
    </w:rPr>
  </w:style>
  <w:style w:type="character" w:styleId="643">
    <w:name w:val="Quote Char"/>
    <w:link w:val="642"/>
    <w:uiPriority w:val="29"/>
    <w:rPr>
      <w:i/>
    </w:rPr>
  </w:style>
  <w:style w:type="paragraph" w:styleId="644">
    <w:name w:val="Intense Quote"/>
    <w:basedOn w:val="790"/>
    <w:next w:val="790"/>
    <w:link w:val="6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45">
    <w:name w:val="Intense Quote Char"/>
    <w:link w:val="644"/>
    <w:uiPriority w:val="30"/>
    <w:rPr>
      <w:i/>
    </w:rPr>
  </w:style>
  <w:style w:type="paragraph" w:styleId="646">
    <w:name w:val="Header"/>
    <w:basedOn w:val="790"/>
    <w:link w:val="6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47">
    <w:name w:val="Header Char"/>
    <w:basedOn w:val="791"/>
    <w:link w:val="646"/>
    <w:uiPriority w:val="99"/>
  </w:style>
  <w:style w:type="paragraph" w:styleId="648">
    <w:name w:val="Footer"/>
    <w:basedOn w:val="790"/>
    <w:link w:val="6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49">
    <w:name w:val="Footer Char"/>
    <w:basedOn w:val="791"/>
    <w:link w:val="648"/>
    <w:uiPriority w:val="99"/>
  </w:style>
  <w:style w:type="table" w:styleId="650">
    <w:name w:val="Table Grid"/>
    <w:basedOn w:val="7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Table Grid Light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Plain Table 1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2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5">
    <w:name w:val="Plain Table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Plain Table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7">
    <w:name w:val="Grid Table 1 Light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4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9">
    <w:name w:val="Grid Table 4 - Accent 1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0">
    <w:name w:val="Grid Table 4 - Accent 2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1">
    <w:name w:val="Grid Table 4 - Accent 3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2">
    <w:name w:val="Grid Table 4 - Accent 4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3">
    <w:name w:val="Grid Table 4 - Accent 5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4">
    <w:name w:val="Grid Table 4 - Accent 6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5">
    <w:name w:val="Grid Table 5 Dark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86">
    <w:name w:val="Grid Table 5 Dark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687">
    <w:name w:val="Grid Table 5 Dark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692">
    <w:name w:val="Grid Table 6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6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4">
    <w:name w:val="Grid Table 6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5">
    <w:name w:val="Grid Table 6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6">
    <w:name w:val="Grid Table 6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7">
    <w:name w:val="Grid Table 6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6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7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7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4">
    <w:name w:val="List Table 2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5">
    <w:name w:val="List Table 2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6">
    <w:name w:val="List Table 2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7">
    <w:name w:val="List Table 2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8">
    <w:name w:val="List Table 2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9">
    <w:name w:val="List Table 2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0">
    <w:name w:val="List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6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2">
    <w:name w:val="List Table 6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3">
    <w:name w:val="List Table 6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List Table 6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5">
    <w:name w:val="List Table 6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List Table 6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7">
    <w:name w:val="List Table 6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8">
    <w:name w:val="List Table 7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9">
    <w:name w:val="List Table 7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50">
    <w:name w:val="List Table 7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1">
    <w:name w:val="List Table 7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2">
    <w:name w:val="List Table 7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3">
    <w:name w:val="List Table 7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54">
    <w:name w:val="List Table 7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5">
    <w:name w:val="Lined - Accent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56">
    <w:name w:val="Lined - Accent 1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57">
    <w:name w:val="Lined - Accent 2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58">
    <w:name w:val="Lined - Accent 3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59">
    <w:name w:val="Lined - Accent 4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60">
    <w:name w:val="Lined - Accent 5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61">
    <w:name w:val="Lined - Accent 6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2">
    <w:name w:val="Bordered &amp; Lined - Accent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63">
    <w:name w:val="Bordered &amp; Lined - Accent 1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64">
    <w:name w:val="Bordered &amp; Lined - Accent 2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65">
    <w:name w:val="Bordered &amp; Lined - Accent 3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66">
    <w:name w:val="Bordered &amp; Lined - Accent 4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67">
    <w:name w:val="Bordered &amp; Lined - Accent 5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68">
    <w:name w:val="Bordered &amp; Lined - Accent 6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9">
    <w:name w:val="Bordered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0">
    <w:name w:val="Bordered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1">
    <w:name w:val="Bordered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2">
    <w:name w:val="Bordered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3">
    <w:name w:val="Bordered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4">
    <w:name w:val="Bordered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5">
    <w:name w:val="Bordered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6">
    <w:name w:val="Hyperlink"/>
    <w:uiPriority w:val="99"/>
    <w:unhideWhenUsed/>
    <w:rPr>
      <w:color w:val="0000ff" w:themeColor="hyperlink"/>
      <w:u w:val="single"/>
    </w:rPr>
  </w:style>
  <w:style w:type="paragraph" w:styleId="777">
    <w:name w:val="footnote text"/>
    <w:basedOn w:val="790"/>
    <w:link w:val="778"/>
    <w:uiPriority w:val="99"/>
    <w:semiHidden/>
    <w:unhideWhenUsed/>
    <w:pPr>
      <w:spacing w:after="40" w:line="240" w:lineRule="auto"/>
    </w:pPr>
    <w:rPr>
      <w:sz w:val="18"/>
    </w:rPr>
  </w:style>
  <w:style w:type="character" w:styleId="778">
    <w:name w:val="Footnote Text Char"/>
    <w:link w:val="777"/>
    <w:uiPriority w:val="99"/>
    <w:rPr>
      <w:sz w:val="18"/>
    </w:rPr>
  </w:style>
  <w:style w:type="character" w:styleId="779">
    <w:name w:val="footnote reference"/>
    <w:basedOn w:val="791"/>
    <w:uiPriority w:val="99"/>
    <w:unhideWhenUsed/>
    <w:rPr>
      <w:vertAlign w:val="superscript"/>
    </w:rPr>
  </w:style>
  <w:style w:type="paragraph" w:styleId="780">
    <w:name w:val="toc 1"/>
    <w:basedOn w:val="790"/>
    <w:next w:val="790"/>
    <w:uiPriority w:val="39"/>
    <w:unhideWhenUsed/>
    <w:pPr>
      <w:ind w:left="0" w:right="0" w:firstLine="0"/>
      <w:spacing w:after="57"/>
    </w:pPr>
  </w:style>
  <w:style w:type="paragraph" w:styleId="781">
    <w:name w:val="toc 2"/>
    <w:basedOn w:val="790"/>
    <w:next w:val="790"/>
    <w:uiPriority w:val="39"/>
    <w:unhideWhenUsed/>
    <w:pPr>
      <w:ind w:left="283" w:right="0" w:firstLine="0"/>
      <w:spacing w:after="57"/>
    </w:pPr>
  </w:style>
  <w:style w:type="paragraph" w:styleId="782">
    <w:name w:val="toc 3"/>
    <w:basedOn w:val="790"/>
    <w:next w:val="790"/>
    <w:uiPriority w:val="39"/>
    <w:unhideWhenUsed/>
    <w:pPr>
      <w:ind w:left="567" w:right="0" w:firstLine="0"/>
      <w:spacing w:after="57"/>
    </w:pPr>
  </w:style>
  <w:style w:type="paragraph" w:styleId="783">
    <w:name w:val="toc 4"/>
    <w:basedOn w:val="790"/>
    <w:next w:val="790"/>
    <w:uiPriority w:val="39"/>
    <w:unhideWhenUsed/>
    <w:pPr>
      <w:ind w:left="850" w:right="0" w:firstLine="0"/>
      <w:spacing w:after="57"/>
    </w:pPr>
  </w:style>
  <w:style w:type="paragraph" w:styleId="784">
    <w:name w:val="toc 5"/>
    <w:basedOn w:val="790"/>
    <w:next w:val="790"/>
    <w:uiPriority w:val="39"/>
    <w:unhideWhenUsed/>
    <w:pPr>
      <w:ind w:left="1134" w:right="0" w:firstLine="0"/>
      <w:spacing w:after="57"/>
    </w:pPr>
  </w:style>
  <w:style w:type="paragraph" w:styleId="785">
    <w:name w:val="toc 6"/>
    <w:basedOn w:val="790"/>
    <w:next w:val="790"/>
    <w:uiPriority w:val="39"/>
    <w:unhideWhenUsed/>
    <w:pPr>
      <w:ind w:left="1417" w:right="0" w:firstLine="0"/>
      <w:spacing w:after="57"/>
    </w:pPr>
  </w:style>
  <w:style w:type="paragraph" w:styleId="786">
    <w:name w:val="toc 7"/>
    <w:basedOn w:val="790"/>
    <w:next w:val="790"/>
    <w:uiPriority w:val="39"/>
    <w:unhideWhenUsed/>
    <w:pPr>
      <w:ind w:left="1701" w:right="0" w:firstLine="0"/>
      <w:spacing w:after="57"/>
    </w:pPr>
  </w:style>
  <w:style w:type="paragraph" w:styleId="787">
    <w:name w:val="toc 8"/>
    <w:basedOn w:val="790"/>
    <w:next w:val="790"/>
    <w:uiPriority w:val="39"/>
    <w:unhideWhenUsed/>
    <w:pPr>
      <w:ind w:left="1984" w:right="0" w:firstLine="0"/>
      <w:spacing w:after="57"/>
    </w:pPr>
  </w:style>
  <w:style w:type="paragraph" w:styleId="788">
    <w:name w:val="toc 9"/>
    <w:basedOn w:val="790"/>
    <w:next w:val="790"/>
    <w:uiPriority w:val="39"/>
    <w:unhideWhenUsed/>
    <w:pPr>
      <w:ind w:left="2268" w:right="0" w:firstLine="0"/>
      <w:spacing w:after="57"/>
    </w:pPr>
  </w:style>
  <w:style w:type="paragraph" w:styleId="789">
    <w:name w:val="TOC Heading"/>
    <w:uiPriority w:val="39"/>
    <w:unhideWhenUsed/>
  </w:style>
  <w:style w:type="paragraph" w:styleId="790" w:default="1">
    <w:name w:val="Normal"/>
    <w:qFormat/>
  </w:style>
  <w:style w:type="character" w:styleId="791" w:default="1">
    <w:name w:val="Default Paragraph Font"/>
    <w:uiPriority w:val="1"/>
    <w:semiHidden/>
    <w:unhideWhenUsed/>
  </w:style>
  <w:style w:type="table" w:styleId="7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paragraph" w:styleId="794" w:customStyle="1">
    <w:name w:val="docdata"/>
    <w:basedOn w:val="7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95">
    <w:name w:val="Normal (Web)"/>
    <w:basedOn w:val="79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revision>7</cp:revision>
  <dcterms:created xsi:type="dcterms:W3CDTF">2021-04-27T11:56:00Z</dcterms:created>
  <dcterms:modified xsi:type="dcterms:W3CDTF">2023-10-12T10:47:43Z</dcterms:modified>
</cp:coreProperties>
</file>