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910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09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</w:rPr>
      </w:r>
      <w:r/>
    </w:p>
    <w:p>
      <w:pPr>
        <w:jc w:val="center"/>
        <w:spacing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Cs/>
          <w:color w:val="000000"/>
          <w:sz w:val="28"/>
        </w:rPr>
        <w:t xml:space="preserve">Україна</w:t>
      </w:r>
      <w:r>
        <w:rPr>
          <w:rFonts w:ascii="Times New Roman" w:hAnsi="Times New Roman" w:eastAsia="Times New Roman"/>
          <w:bCs/>
          <w:sz w:val="24"/>
        </w:rPr>
      </w:r>
      <w:r/>
    </w:p>
    <w:p>
      <w:pPr>
        <w:jc w:val="center"/>
        <w:spacing w:after="0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  <w:r/>
    </w:p>
    <w:p>
      <w:pPr>
        <w:jc w:val="center"/>
        <w:spacing w:after="0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 Чернігівська область</w:t>
      </w:r>
      <w:r/>
      <w:r/>
    </w:p>
    <w:p>
      <w:pPr>
        <w:jc w:val="center"/>
        <w:spacing w:after="0"/>
      </w:pP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/>
      <w:r/>
    </w:p>
    <w:p>
      <w:pPr>
        <w:jc w:val="center"/>
        <w:spacing w:after="0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РОЗПОРЯДЖЕННЯ</w:t>
      </w:r>
      <w:r/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квіт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№ 151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5386" w:firstLine="0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загального</w:t>
      </w:r>
      <w:bookmarkStart w:id="0" w:name="_GoBack"/>
      <w:r/>
      <w:bookmarkEnd w:id="0"/>
      <w:r>
        <w:t xml:space="preserve">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а спеціального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фонд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ів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бюджету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Менської міської територіальної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громади на 2021 рік</w:t>
      </w:r>
      <w:r/>
    </w:p>
    <w:p>
      <w:pPr>
        <w:pStyle w:val="603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ст.. 26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</w:rPr>
        <w:t xml:space="preserve">2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8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23 грудня 2020 року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603"/>
        <w:numPr>
          <w:ilvl w:val="0"/>
          <w:numId w:val="13"/>
        </w:numPr>
        <w:ind w:left="0" w:firstLine="568"/>
        <w:jc w:val="both"/>
        <w:spacing w:after="0"/>
        <w:tabs>
          <w:tab w:val="left" w:pos="0" w:leader="none"/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помісячного плану асигнувань </w:t>
      </w:r>
      <w:r>
        <w:rPr>
          <w:rFonts w:ascii="Times New Roman" w:hAnsi="Times New Roman" w:cs="Times New Roman"/>
          <w:sz w:val="28"/>
          <w:szCs w:val="28"/>
        </w:rPr>
        <w:t xml:space="preserve">загального фонду Менської міської ради в частині 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 КУ «Центр професійного розвитку педагогічних працівників Менської міської ради»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pStyle w:val="603"/>
        <w:numPr>
          <w:ilvl w:val="0"/>
          <w:numId w:val="10"/>
        </w:numPr>
        <w:ind w:left="0" w:firstLine="568"/>
        <w:jc w:val="both"/>
        <w:spacing w:after="0"/>
        <w:tabs>
          <w:tab w:val="left" w:pos="0" w:leader="none"/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меншити кошторисні призначення для </w:t>
      </w:r>
      <w:r>
        <w:rPr>
          <w:rFonts w:ascii="Times New Roman" w:hAnsi="Times New Roman" w:cs="Times New Roman"/>
          <w:sz w:val="28"/>
          <w:szCs w:val="28"/>
        </w:rPr>
        <w:t xml:space="preserve">придбання п</w:t>
      </w:r>
      <w:r>
        <w:rPr>
          <w:rFonts w:ascii="Times New Roman" w:hAnsi="Times New Roman" w:cs="Times New Roman"/>
          <w:sz w:val="28"/>
          <w:szCs w:val="28"/>
        </w:rPr>
        <w:t xml:space="preserve">редмет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, матеріал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, обладнання та інвентар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на суму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3000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>
        <w:rPr>
          <w:rFonts w:ascii="Times New Roman" w:hAnsi="Times New Roman" w:cs="Times New Roman"/>
          <w:sz w:val="28"/>
          <w:szCs w:val="28"/>
        </w:rPr>
        <w:t xml:space="preserve"> в травні, на суму 1000,00 грн. в червні та на суму 1500 грн. в липні місяці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03"/>
        <w:numPr>
          <w:ilvl w:val="0"/>
          <w:numId w:val="10"/>
        </w:numPr>
        <w:ind w:left="0" w:firstLine="568"/>
        <w:jc w:val="both"/>
        <w:spacing w:after="0"/>
        <w:tabs>
          <w:tab w:val="left" w:pos="0" w:leader="none"/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для </w:t>
      </w:r>
      <w:r>
        <w:rPr>
          <w:rFonts w:ascii="Times New Roman" w:hAnsi="Times New Roman" w:cs="Times New Roman"/>
          <w:sz w:val="28"/>
          <w:szCs w:val="28"/>
        </w:rPr>
        <w:t xml:space="preserve">придбання предметів, матеріалів, обладнання та інвентарю</w:t>
      </w:r>
      <w:r>
        <w:rPr>
          <w:rFonts w:ascii="Times New Roman" w:hAnsi="Times New Roman" w:cs="Times New Roman"/>
          <w:sz w:val="28"/>
          <w:szCs w:val="28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</w:rPr>
        <w:t xml:space="preserve">5500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>
        <w:rPr>
          <w:rFonts w:ascii="Times New Roman" w:hAnsi="Times New Roman" w:cs="Times New Roman"/>
          <w:sz w:val="28"/>
          <w:szCs w:val="28"/>
        </w:rPr>
        <w:t xml:space="preserve"> в квітні місяці</w:t>
      </w:r>
      <w:r>
        <w:rPr>
          <w:rFonts w:ascii="Times New Roman" w:hAnsi="Times New Roman" w:cs="Times New Roman"/>
          <w:sz w:val="28"/>
          <w:szCs w:val="28"/>
        </w:rPr>
        <w:t xml:space="preserve"> (придбання ноутбука)</w:t>
      </w:r>
      <w:r/>
    </w:p>
    <w:p>
      <w:pPr>
        <w:ind w:firstLine="568"/>
        <w:jc w:val="both"/>
        <w:spacing w:after="0"/>
        <w:tabs>
          <w:tab w:val="left" w:pos="0" w:leader="none"/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1160</w:t>
      </w:r>
      <w:r>
        <w:rPr>
          <w:rFonts w:ascii="Times New Roman" w:hAnsi="Times New Roman" w:cs="Times New Roman"/>
          <w:sz w:val="28"/>
          <w:szCs w:val="28"/>
        </w:rPr>
        <w:t xml:space="preserve"> КЕКВ 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603"/>
        <w:numPr>
          <w:ilvl w:val="0"/>
          <w:numId w:val="13"/>
        </w:numPr>
        <w:ind w:left="0" w:firstLine="568"/>
        <w:jc w:val="both"/>
        <w:spacing w:after="0"/>
        <w:tabs>
          <w:tab w:val="left" w:pos="0" w:leader="none"/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річних кошторисних призначень </w:t>
      </w:r>
      <w:r>
        <w:rPr>
          <w:rFonts w:ascii="Times New Roman" w:hAnsi="Times New Roman" w:cs="Times New Roman"/>
          <w:sz w:val="28"/>
          <w:szCs w:val="28"/>
        </w:rPr>
        <w:t xml:space="preserve">спеціального</w:t>
      </w:r>
      <w:r>
        <w:rPr>
          <w:rFonts w:ascii="Times New Roman" w:hAnsi="Times New Roman" w:cs="Times New Roman"/>
          <w:sz w:val="28"/>
          <w:szCs w:val="28"/>
        </w:rPr>
        <w:t xml:space="preserve"> фонду </w:t>
      </w:r>
      <w:r>
        <w:rPr>
          <w:rFonts w:ascii="Times New Roman" w:hAnsi="Times New Roman" w:cs="Times New Roman"/>
          <w:sz w:val="28"/>
          <w:szCs w:val="28"/>
        </w:rPr>
        <w:t xml:space="preserve">відділу освіти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в частині надходжень платних послуг по інших закладах у сфері освіти (код 25010100)</w:t>
      </w:r>
      <w:r>
        <w:rPr>
          <w:rFonts w:ascii="Times New Roman" w:hAnsi="Times New Roman" w:cs="Times New Roman"/>
          <w:sz w:val="28"/>
          <w:szCs w:val="28"/>
        </w:rPr>
        <w:t xml:space="preserve">, а саме: </w:t>
      </w:r>
      <w:r/>
    </w:p>
    <w:p>
      <w:pPr>
        <w:pStyle w:val="603"/>
        <w:numPr>
          <w:ilvl w:val="0"/>
          <w:numId w:val="9"/>
        </w:numPr>
        <w:ind w:left="0" w:firstLine="568"/>
        <w:jc w:val="both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меншити кошторисні призначення для </w:t>
      </w:r>
      <w:r>
        <w:rPr>
          <w:rFonts w:ascii="Times New Roman" w:hAnsi="Times New Roman" w:cs="Times New Roman"/>
          <w:sz w:val="28"/>
          <w:szCs w:val="28"/>
        </w:rPr>
        <w:t xml:space="preserve">придбання п</w:t>
      </w:r>
      <w:r>
        <w:rPr>
          <w:rFonts w:ascii="Times New Roman" w:hAnsi="Times New Roman" w:cs="Times New Roman"/>
          <w:sz w:val="28"/>
          <w:szCs w:val="28"/>
        </w:rPr>
        <w:t xml:space="preserve">редмет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, матеріал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, обладнання та інвентар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17490</w:t>
      </w:r>
      <w:r>
        <w:rPr>
          <w:rFonts w:ascii="Times New Roman" w:hAnsi="Times New Roman" w:cs="Times New Roman"/>
          <w:sz w:val="28"/>
          <w:szCs w:val="28"/>
        </w:rPr>
        <w:t xml:space="preserve">,00 грн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/>
    </w:p>
    <w:p>
      <w:pPr>
        <w:pStyle w:val="603"/>
        <w:numPr>
          <w:ilvl w:val="0"/>
          <w:numId w:val="9"/>
        </w:numPr>
        <w:ind w:left="0" w:firstLine="568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більшити кошторисні призначення для </w:t>
      </w:r>
      <w:r>
        <w:rPr>
          <w:rFonts w:ascii="Times New Roman" w:hAnsi="Times New Roman" w:cs="Times New Roman"/>
          <w:sz w:val="28"/>
          <w:szCs w:val="28"/>
        </w:rPr>
        <w:t xml:space="preserve">виплати з</w:t>
      </w:r>
      <w:r>
        <w:rPr>
          <w:rFonts w:ascii="Times New Roman" w:hAnsi="Times New Roman" w:cs="Times New Roman"/>
          <w:sz w:val="28"/>
          <w:szCs w:val="28"/>
        </w:rPr>
        <w:t xml:space="preserve">аробітн</w:t>
      </w:r>
      <w:r>
        <w:rPr>
          <w:rFonts w:ascii="Times New Roman" w:hAnsi="Times New Roman" w:cs="Times New Roman"/>
          <w:sz w:val="28"/>
          <w:szCs w:val="28"/>
        </w:rPr>
        <w:t xml:space="preserve">ої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14330</w:t>
      </w:r>
      <w:r>
        <w:rPr>
          <w:rFonts w:ascii="Times New Roman" w:hAnsi="Times New Roman" w:cs="Times New Roman"/>
          <w:sz w:val="28"/>
          <w:szCs w:val="28"/>
        </w:rPr>
        <w:t xml:space="preserve">,00 грн., та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нарахувань на оплату праці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3160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>
        <w:rPr>
          <w:rFonts w:ascii="Times New Roman" w:hAnsi="Times New Roman" w:cs="Times New Roman"/>
          <w:sz w:val="28"/>
          <w:szCs w:val="28"/>
        </w:rPr>
        <w:t xml:space="preserve"> (по </w:t>
      </w:r>
      <w:r>
        <w:rPr>
          <w:rFonts w:ascii="Times New Roman" w:hAnsi="Times New Roman" w:cs="Times New Roman"/>
          <w:sz w:val="28"/>
          <w:szCs w:val="28"/>
        </w:rPr>
        <w:t xml:space="preserve">Степанівському</w:t>
      </w:r>
      <w:r>
        <w:rPr>
          <w:rFonts w:ascii="Times New Roman" w:hAnsi="Times New Roman" w:cs="Times New Roman"/>
          <w:sz w:val="28"/>
          <w:szCs w:val="28"/>
        </w:rPr>
        <w:t xml:space="preserve">  МНВК</w:t>
      </w:r>
      <w:r>
        <w:rPr>
          <w:rFonts w:ascii="Times New Roman" w:hAnsi="Times New Roman" w:cs="Times New Roman"/>
          <w:sz w:val="28"/>
          <w:szCs w:val="28"/>
        </w:rPr>
        <w:t xml:space="preserve"> оплата праці з нарахуваннями працівникам за навчання тимчасово безробітних, які перебувають на обліку Державної служби зайнятості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8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141</w:t>
      </w:r>
      <w:r>
        <w:rPr>
          <w:rFonts w:ascii="Times New Roman" w:hAnsi="Times New Roman" w:cs="Times New Roman"/>
          <w:sz w:val="28"/>
          <w:szCs w:val="28"/>
        </w:rPr>
        <w:t xml:space="preserve"> КЕКВ 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  -</w:t>
      </w:r>
      <w:r>
        <w:rPr>
          <w:rFonts w:ascii="Times New Roman" w:hAnsi="Times New Roman" w:cs="Times New Roman"/>
          <w:sz w:val="28"/>
          <w:szCs w:val="28"/>
        </w:rPr>
        <w:t xml:space="preserve">17490</w:t>
      </w:r>
      <w:r>
        <w:rPr>
          <w:rFonts w:ascii="Times New Roman" w:hAnsi="Times New Roman" w:cs="Times New Roman"/>
          <w:sz w:val="28"/>
          <w:szCs w:val="28"/>
        </w:rPr>
        <w:t xml:space="preserve">,00 грн., КЕКВ </w:t>
      </w:r>
      <w:r>
        <w:rPr>
          <w:rFonts w:ascii="Times New Roman" w:hAnsi="Times New Roman" w:cs="Times New Roman"/>
          <w:sz w:val="28"/>
          <w:szCs w:val="28"/>
        </w:rPr>
        <w:t xml:space="preserve">2110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14330</w:t>
      </w:r>
      <w:r>
        <w:rPr>
          <w:rFonts w:ascii="Times New Roman" w:hAnsi="Times New Roman" w:cs="Times New Roman"/>
          <w:sz w:val="28"/>
          <w:szCs w:val="28"/>
        </w:rPr>
        <w:t xml:space="preserve">,00 грн., КЕКВ 2</w:t>
      </w:r>
      <w:r>
        <w:rPr>
          <w:rFonts w:ascii="Times New Roman" w:hAnsi="Times New Roman" w:cs="Times New Roman"/>
          <w:sz w:val="28"/>
          <w:szCs w:val="28"/>
        </w:rPr>
        <w:t xml:space="preserve">120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3160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/>
    </w:p>
    <w:p>
      <w:pPr>
        <w:pStyle w:val="603"/>
        <w:numPr>
          <w:ilvl w:val="0"/>
          <w:numId w:val="13"/>
        </w:numPr>
        <w:ind w:left="0" w:firstLine="568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uto" w:line="240" w:after="160"/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160"/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ab/>
        <w:tab/>
        <w:tab/>
        <w:tab/>
        <w:tab/>
        <w:tab/>
        <w:tab/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2">
    <w:name w:val="Heading 1 Char"/>
    <w:basedOn w:val="438"/>
    <w:link w:val="429"/>
    <w:uiPriority w:val="9"/>
    <w:rPr>
      <w:rFonts w:ascii="Arial" w:hAnsi="Arial" w:cs="Arial" w:eastAsia="Arial"/>
      <w:sz w:val="40"/>
      <w:szCs w:val="40"/>
    </w:rPr>
  </w:style>
  <w:style w:type="character" w:styleId="413">
    <w:name w:val="Heading 2 Char"/>
    <w:basedOn w:val="438"/>
    <w:link w:val="430"/>
    <w:uiPriority w:val="9"/>
    <w:rPr>
      <w:rFonts w:ascii="Arial" w:hAnsi="Arial" w:cs="Arial" w:eastAsia="Arial"/>
      <w:sz w:val="34"/>
    </w:rPr>
  </w:style>
  <w:style w:type="character" w:styleId="414">
    <w:name w:val="Heading 3 Char"/>
    <w:basedOn w:val="438"/>
    <w:link w:val="431"/>
    <w:uiPriority w:val="9"/>
    <w:rPr>
      <w:rFonts w:ascii="Arial" w:hAnsi="Arial" w:cs="Arial" w:eastAsia="Arial"/>
      <w:sz w:val="30"/>
      <w:szCs w:val="30"/>
    </w:rPr>
  </w:style>
  <w:style w:type="character" w:styleId="415">
    <w:name w:val="Heading 4 Char"/>
    <w:basedOn w:val="438"/>
    <w:link w:val="432"/>
    <w:uiPriority w:val="9"/>
    <w:rPr>
      <w:rFonts w:ascii="Arial" w:hAnsi="Arial" w:cs="Arial" w:eastAsia="Arial"/>
      <w:b/>
      <w:bCs/>
      <w:sz w:val="26"/>
      <w:szCs w:val="26"/>
    </w:rPr>
  </w:style>
  <w:style w:type="character" w:styleId="416">
    <w:name w:val="Heading 5 Char"/>
    <w:basedOn w:val="438"/>
    <w:link w:val="433"/>
    <w:uiPriority w:val="9"/>
    <w:rPr>
      <w:rFonts w:ascii="Arial" w:hAnsi="Arial" w:cs="Arial" w:eastAsia="Arial"/>
      <w:b/>
      <w:bCs/>
      <w:sz w:val="24"/>
      <w:szCs w:val="24"/>
    </w:rPr>
  </w:style>
  <w:style w:type="character" w:styleId="417">
    <w:name w:val="Heading 6 Char"/>
    <w:basedOn w:val="438"/>
    <w:link w:val="434"/>
    <w:uiPriority w:val="9"/>
    <w:rPr>
      <w:rFonts w:ascii="Arial" w:hAnsi="Arial" w:cs="Arial" w:eastAsia="Arial"/>
      <w:b/>
      <w:bCs/>
      <w:sz w:val="22"/>
      <w:szCs w:val="22"/>
    </w:rPr>
  </w:style>
  <w:style w:type="character" w:styleId="418">
    <w:name w:val="Heading 7 Char"/>
    <w:basedOn w:val="438"/>
    <w:link w:val="4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9">
    <w:name w:val="Heading 8 Char"/>
    <w:basedOn w:val="438"/>
    <w:link w:val="436"/>
    <w:uiPriority w:val="9"/>
    <w:rPr>
      <w:rFonts w:ascii="Arial" w:hAnsi="Arial" w:cs="Arial" w:eastAsia="Arial"/>
      <w:i/>
      <w:iCs/>
      <w:sz w:val="22"/>
      <w:szCs w:val="22"/>
    </w:rPr>
  </w:style>
  <w:style w:type="character" w:styleId="420">
    <w:name w:val="Heading 9 Char"/>
    <w:basedOn w:val="438"/>
    <w:link w:val="437"/>
    <w:uiPriority w:val="9"/>
    <w:rPr>
      <w:rFonts w:ascii="Arial" w:hAnsi="Arial" w:cs="Arial" w:eastAsia="Arial"/>
      <w:i/>
      <w:iCs/>
      <w:sz w:val="21"/>
      <w:szCs w:val="21"/>
    </w:rPr>
  </w:style>
  <w:style w:type="character" w:styleId="421">
    <w:name w:val="Title Char"/>
    <w:basedOn w:val="438"/>
    <w:link w:val="451"/>
    <w:uiPriority w:val="10"/>
    <w:rPr>
      <w:sz w:val="48"/>
      <w:szCs w:val="48"/>
    </w:rPr>
  </w:style>
  <w:style w:type="character" w:styleId="422">
    <w:name w:val="Subtitle Char"/>
    <w:basedOn w:val="438"/>
    <w:link w:val="453"/>
    <w:uiPriority w:val="11"/>
    <w:rPr>
      <w:sz w:val="24"/>
      <w:szCs w:val="24"/>
    </w:rPr>
  </w:style>
  <w:style w:type="character" w:styleId="423">
    <w:name w:val="Quote Char"/>
    <w:link w:val="455"/>
    <w:uiPriority w:val="29"/>
    <w:rPr>
      <w:i/>
    </w:rPr>
  </w:style>
  <w:style w:type="character" w:styleId="424">
    <w:name w:val="Intense Quote Char"/>
    <w:link w:val="457"/>
    <w:uiPriority w:val="30"/>
    <w:rPr>
      <w:i/>
    </w:rPr>
  </w:style>
  <w:style w:type="character" w:styleId="425">
    <w:name w:val="Header Char"/>
    <w:basedOn w:val="438"/>
    <w:link w:val="459"/>
    <w:uiPriority w:val="99"/>
  </w:style>
  <w:style w:type="character" w:styleId="426">
    <w:name w:val="Footer Char"/>
    <w:basedOn w:val="438"/>
    <w:link w:val="461"/>
    <w:uiPriority w:val="99"/>
  </w:style>
  <w:style w:type="character" w:styleId="427">
    <w:name w:val="Footnote Text Char"/>
    <w:link w:val="590"/>
    <w:uiPriority w:val="99"/>
    <w:rPr>
      <w:sz w:val="18"/>
    </w:rPr>
  </w:style>
  <w:style w:type="paragraph" w:styleId="428" w:default="1">
    <w:name w:val="Normal"/>
    <w:qFormat/>
    <w:pPr>
      <w:spacing w:lineRule="auto" w:line="276" w:after="200"/>
    </w:pPr>
  </w:style>
  <w:style w:type="paragraph" w:styleId="429">
    <w:name w:val="Heading 1"/>
    <w:basedOn w:val="428"/>
    <w:next w:val="428"/>
    <w:link w:val="4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30">
    <w:name w:val="Heading 2"/>
    <w:basedOn w:val="428"/>
    <w:next w:val="428"/>
    <w:link w:val="4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31">
    <w:name w:val="Heading 3"/>
    <w:basedOn w:val="428"/>
    <w:next w:val="428"/>
    <w:link w:val="4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32">
    <w:name w:val="Heading 4"/>
    <w:basedOn w:val="428"/>
    <w:next w:val="428"/>
    <w:link w:val="4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33">
    <w:name w:val="Heading 5"/>
    <w:basedOn w:val="428"/>
    <w:next w:val="428"/>
    <w:link w:val="4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34">
    <w:name w:val="Heading 6"/>
    <w:basedOn w:val="428"/>
    <w:next w:val="428"/>
    <w:link w:val="4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35">
    <w:name w:val="Heading 7"/>
    <w:basedOn w:val="428"/>
    <w:next w:val="428"/>
    <w:link w:val="44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36">
    <w:name w:val="Heading 8"/>
    <w:basedOn w:val="428"/>
    <w:next w:val="428"/>
    <w:link w:val="44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37">
    <w:name w:val="Heading 9"/>
    <w:basedOn w:val="428"/>
    <w:next w:val="428"/>
    <w:link w:val="4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8" w:default="1">
    <w:name w:val="Default Paragraph Font"/>
    <w:uiPriority w:val="1"/>
    <w:semiHidden/>
    <w:unhideWhenUsed/>
  </w:style>
  <w:style w:type="table" w:styleId="4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0" w:default="1">
    <w:name w:val="No List"/>
    <w:uiPriority w:val="99"/>
    <w:semiHidden/>
    <w:unhideWhenUsed/>
  </w:style>
  <w:style w:type="character" w:styleId="441" w:customStyle="1">
    <w:name w:val="Заголовок 1 Знак"/>
    <w:basedOn w:val="438"/>
    <w:link w:val="429"/>
    <w:uiPriority w:val="9"/>
    <w:rPr>
      <w:rFonts w:ascii="Arial" w:hAnsi="Arial" w:cs="Arial" w:eastAsia="Arial"/>
      <w:sz w:val="40"/>
      <w:szCs w:val="40"/>
    </w:rPr>
  </w:style>
  <w:style w:type="character" w:styleId="442" w:customStyle="1">
    <w:name w:val="Заголовок 2 Знак"/>
    <w:basedOn w:val="438"/>
    <w:link w:val="430"/>
    <w:uiPriority w:val="9"/>
    <w:rPr>
      <w:rFonts w:ascii="Arial" w:hAnsi="Arial" w:cs="Arial" w:eastAsia="Arial"/>
      <w:sz w:val="34"/>
    </w:rPr>
  </w:style>
  <w:style w:type="character" w:styleId="443" w:customStyle="1">
    <w:name w:val="Заголовок 3 Знак"/>
    <w:basedOn w:val="438"/>
    <w:link w:val="431"/>
    <w:uiPriority w:val="9"/>
    <w:rPr>
      <w:rFonts w:ascii="Arial" w:hAnsi="Arial" w:cs="Arial" w:eastAsia="Arial"/>
      <w:sz w:val="30"/>
      <w:szCs w:val="30"/>
    </w:rPr>
  </w:style>
  <w:style w:type="character" w:styleId="444" w:customStyle="1">
    <w:name w:val="Заголовок 4 Знак"/>
    <w:basedOn w:val="438"/>
    <w:link w:val="432"/>
    <w:uiPriority w:val="9"/>
    <w:rPr>
      <w:rFonts w:ascii="Arial" w:hAnsi="Arial" w:cs="Arial" w:eastAsia="Arial"/>
      <w:b/>
      <w:bCs/>
      <w:sz w:val="26"/>
      <w:szCs w:val="26"/>
    </w:rPr>
  </w:style>
  <w:style w:type="character" w:styleId="445" w:customStyle="1">
    <w:name w:val="Заголовок 5 Знак"/>
    <w:basedOn w:val="438"/>
    <w:link w:val="433"/>
    <w:uiPriority w:val="9"/>
    <w:rPr>
      <w:rFonts w:ascii="Arial" w:hAnsi="Arial" w:cs="Arial" w:eastAsia="Arial"/>
      <w:b/>
      <w:bCs/>
      <w:sz w:val="24"/>
      <w:szCs w:val="24"/>
    </w:rPr>
  </w:style>
  <w:style w:type="character" w:styleId="446" w:customStyle="1">
    <w:name w:val="Заголовок 6 Знак"/>
    <w:basedOn w:val="438"/>
    <w:link w:val="434"/>
    <w:uiPriority w:val="9"/>
    <w:rPr>
      <w:rFonts w:ascii="Arial" w:hAnsi="Arial" w:cs="Arial" w:eastAsia="Arial"/>
      <w:b/>
      <w:bCs/>
      <w:sz w:val="22"/>
      <w:szCs w:val="22"/>
    </w:rPr>
  </w:style>
  <w:style w:type="character" w:styleId="447" w:customStyle="1">
    <w:name w:val="Заголовок 7 Знак"/>
    <w:basedOn w:val="438"/>
    <w:link w:val="4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8" w:customStyle="1">
    <w:name w:val="Заголовок 8 Знак"/>
    <w:basedOn w:val="438"/>
    <w:link w:val="436"/>
    <w:uiPriority w:val="9"/>
    <w:rPr>
      <w:rFonts w:ascii="Arial" w:hAnsi="Arial" w:cs="Arial" w:eastAsia="Arial"/>
      <w:i/>
      <w:iCs/>
      <w:sz w:val="22"/>
      <w:szCs w:val="22"/>
    </w:rPr>
  </w:style>
  <w:style w:type="character" w:styleId="449" w:customStyle="1">
    <w:name w:val="Заголовок 9 Знак"/>
    <w:basedOn w:val="438"/>
    <w:link w:val="437"/>
    <w:uiPriority w:val="9"/>
    <w:rPr>
      <w:rFonts w:ascii="Arial" w:hAnsi="Arial" w:cs="Arial" w:eastAsia="Arial"/>
      <w:i/>
      <w:iCs/>
      <w:sz w:val="21"/>
      <w:szCs w:val="21"/>
    </w:rPr>
  </w:style>
  <w:style w:type="paragraph" w:styleId="450">
    <w:name w:val="No Spacing"/>
    <w:qFormat/>
    <w:uiPriority w:val="1"/>
    <w:pPr>
      <w:spacing w:lineRule="auto" w:line="240" w:after="0"/>
    </w:pPr>
  </w:style>
  <w:style w:type="paragraph" w:styleId="451">
    <w:name w:val="Title"/>
    <w:basedOn w:val="428"/>
    <w:next w:val="428"/>
    <w:link w:val="45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52" w:customStyle="1">
    <w:name w:val="Название Знак"/>
    <w:basedOn w:val="438"/>
    <w:link w:val="451"/>
    <w:uiPriority w:val="10"/>
    <w:rPr>
      <w:sz w:val="48"/>
      <w:szCs w:val="48"/>
    </w:rPr>
  </w:style>
  <w:style w:type="paragraph" w:styleId="453">
    <w:name w:val="Subtitle"/>
    <w:basedOn w:val="428"/>
    <w:next w:val="428"/>
    <w:link w:val="454"/>
    <w:qFormat/>
    <w:uiPriority w:val="11"/>
    <w:rPr>
      <w:sz w:val="24"/>
      <w:szCs w:val="24"/>
    </w:rPr>
    <w:pPr>
      <w:spacing w:before="200"/>
    </w:pPr>
  </w:style>
  <w:style w:type="character" w:styleId="454" w:customStyle="1">
    <w:name w:val="Подзаголовок Знак"/>
    <w:basedOn w:val="438"/>
    <w:link w:val="453"/>
    <w:uiPriority w:val="11"/>
    <w:rPr>
      <w:sz w:val="24"/>
      <w:szCs w:val="24"/>
    </w:rPr>
  </w:style>
  <w:style w:type="paragraph" w:styleId="455">
    <w:name w:val="Quote"/>
    <w:basedOn w:val="428"/>
    <w:next w:val="428"/>
    <w:link w:val="456"/>
    <w:qFormat/>
    <w:uiPriority w:val="29"/>
    <w:rPr>
      <w:i/>
    </w:rPr>
    <w:pPr>
      <w:ind w:left="720" w:right="720"/>
    </w:pPr>
  </w:style>
  <w:style w:type="character" w:styleId="456" w:customStyle="1">
    <w:name w:val="Цитата 2 Знак"/>
    <w:link w:val="455"/>
    <w:uiPriority w:val="29"/>
    <w:rPr>
      <w:i/>
    </w:rPr>
  </w:style>
  <w:style w:type="paragraph" w:styleId="457">
    <w:name w:val="Intense Quote"/>
    <w:basedOn w:val="428"/>
    <w:next w:val="428"/>
    <w:link w:val="45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8" w:customStyle="1">
    <w:name w:val="Выделенная цитата Знак"/>
    <w:link w:val="457"/>
    <w:uiPriority w:val="30"/>
    <w:rPr>
      <w:i/>
    </w:rPr>
  </w:style>
  <w:style w:type="paragraph" w:styleId="459">
    <w:name w:val="Header"/>
    <w:basedOn w:val="428"/>
    <w:link w:val="4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0" w:customStyle="1">
    <w:name w:val="Верхний колонтитул Знак"/>
    <w:basedOn w:val="438"/>
    <w:link w:val="459"/>
    <w:uiPriority w:val="99"/>
  </w:style>
  <w:style w:type="paragraph" w:styleId="461">
    <w:name w:val="Footer"/>
    <w:basedOn w:val="428"/>
    <w:link w:val="4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2" w:customStyle="1">
    <w:name w:val="Нижний колонтитул Знак"/>
    <w:basedOn w:val="438"/>
    <w:link w:val="461"/>
    <w:uiPriority w:val="99"/>
  </w:style>
  <w:style w:type="table" w:styleId="463">
    <w:name w:val="Table Grid"/>
    <w:basedOn w:val="43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Table Grid Light"/>
    <w:basedOn w:val="43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Plain Table 1"/>
    <w:basedOn w:val="43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6" w:customStyle="1">
    <w:name w:val="Plain Table 2"/>
    <w:basedOn w:val="4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 w:customStyle="1">
    <w:name w:val="Plain Table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8" w:customStyle="1">
    <w:name w:val="Plain Table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Plain Table 5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0" w:customStyle="1">
    <w:name w:val="Grid Table 1 Light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1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5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6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1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5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6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1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5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6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4"/>
    <w:basedOn w:val="4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2" w:customStyle="1">
    <w:name w:val="Grid Table 4 - Accent 1"/>
    <w:basedOn w:val="4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93" w:customStyle="1">
    <w:name w:val="Grid Table 4 - Accent 2"/>
    <w:basedOn w:val="4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4" w:customStyle="1">
    <w:name w:val="Grid Table 4 - Accent 3"/>
    <w:basedOn w:val="4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5" w:customStyle="1">
    <w:name w:val="Grid Table 4 - Accent 4"/>
    <w:basedOn w:val="4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6" w:customStyle="1">
    <w:name w:val="Grid Table 4 - Accent 5"/>
    <w:basedOn w:val="4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7" w:customStyle="1">
    <w:name w:val="Grid Table 4 - Accent 6"/>
    <w:basedOn w:val="4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8" w:customStyle="1">
    <w:name w:val="Grid Table 5 Dark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- Accent 1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- Accent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5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 - Accent 6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6 Colorful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6" w:customStyle="1">
    <w:name w:val="Grid Table 6 Colorful - Accent 1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7" w:customStyle="1">
    <w:name w:val="Grid Table 6 Colorful - Accent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8" w:customStyle="1">
    <w:name w:val="Grid Table 6 Colorful - Accent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9" w:customStyle="1">
    <w:name w:val="Grid Table 6 Colorful - Accent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10" w:customStyle="1">
    <w:name w:val="Grid Table 6 Colorful - Accent 5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1" w:customStyle="1">
    <w:name w:val="Grid Table 6 Colorful - Accent 6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2" w:customStyle="1">
    <w:name w:val="Grid Table 7 Colorful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1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5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7 Colorful - Accent 6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1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5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6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7" w:customStyle="1">
    <w:name w:val="List Table 2 - Accent 1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8" w:customStyle="1">
    <w:name w:val="List Table 2 - Accent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9" w:customStyle="1">
    <w:name w:val="List Table 2 - Accent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30" w:customStyle="1">
    <w:name w:val="List Table 2 - Accent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31" w:customStyle="1">
    <w:name w:val="List Table 2 - Accent 5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32" w:customStyle="1">
    <w:name w:val="List Table 2 - Accent 6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33" w:customStyle="1">
    <w:name w:val="List Table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1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5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6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1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5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6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5 Dark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1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5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6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6 Colorful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5" w:customStyle="1">
    <w:name w:val="List Table 6 Colorful - Accent 1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6" w:customStyle="1">
    <w:name w:val="List Table 6 Colorful - Accent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7" w:customStyle="1">
    <w:name w:val="List Table 6 Colorful - Accent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8" w:customStyle="1">
    <w:name w:val="List Table 6 Colorful - Accent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9" w:customStyle="1">
    <w:name w:val="List Table 6 Colorful - Accent 5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60" w:customStyle="1">
    <w:name w:val="List Table 6 Colorful - Accent 6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61" w:customStyle="1">
    <w:name w:val="List Table 7 Colorful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1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5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7 Colorful - Accent 6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ned - Accent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9" w:customStyle="1">
    <w:name w:val="Lined - Accent 1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0" w:customStyle="1">
    <w:name w:val="Lined - Accent 2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1" w:customStyle="1">
    <w:name w:val="Lined - Accent 3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2" w:customStyle="1">
    <w:name w:val="Lined - Accent 4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3" w:customStyle="1">
    <w:name w:val="Lined - Accent 5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4" w:customStyle="1">
    <w:name w:val="Lined - Accent 6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5" w:customStyle="1">
    <w:name w:val="Bordered &amp; Lined - Accent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6" w:customStyle="1">
    <w:name w:val="Bordered &amp; Lined - Accent 1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7" w:customStyle="1">
    <w:name w:val="Bordered &amp; Lined - Accent 2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8" w:customStyle="1">
    <w:name w:val="Bordered &amp; Lined - Accent 3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9" w:customStyle="1">
    <w:name w:val="Bordered &amp; Lined - Accent 4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80" w:customStyle="1">
    <w:name w:val="Bordered &amp; Lined - Accent 5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81" w:customStyle="1">
    <w:name w:val="Bordered &amp; Lined - Accent 6"/>
    <w:basedOn w:val="43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82" w:customStyle="1">
    <w:name w:val="Bordered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3" w:customStyle="1">
    <w:name w:val="Bordered - Accent 1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84" w:customStyle="1">
    <w:name w:val="Bordered - Accent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5" w:customStyle="1">
    <w:name w:val="Bordered - Accent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6" w:customStyle="1">
    <w:name w:val="Bordered - Accent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7" w:customStyle="1">
    <w:name w:val="Bordered - Accent 5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8" w:customStyle="1">
    <w:name w:val="Bordered - Accent 6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9">
    <w:name w:val="Hyperlink"/>
    <w:uiPriority w:val="99"/>
    <w:unhideWhenUsed/>
    <w:rPr>
      <w:color w:val="0563C1" w:themeColor="hyperlink"/>
      <w:u w:val="single"/>
    </w:rPr>
  </w:style>
  <w:style w:type="paragraph" w:styleId="590">
    <w:name w:val="footnote text"/>
    <w:basedOn w:val="428"/>
    <w:link w:val="591"/>
    <w:uiPriority w:val="99"/>
    <w:semiHidden/>
    <w:unhideWhenUsed/>
    <w:rPr>
      <w:sz w:val="18"/>
    </w:rPr>
    <w:pPr>
      <w:spacing w:lineRule="auto" w:line="240" w:after="40"/>
    </w:pPr>
  </w:style>
  <w:style w:type="character" w:styleId="591" w:customStyle="1">
    <w:name w:val="Текст сноски Знак"/>
    <w:link w:val="590"/>
    <w:uiPriority w:val="99"/>
    <w:rPr>
      <w:sz w:val="18"/>
    </w:rPr>
  </w:style>
  <w:style w:type="character" w:styleId="592">
    <w:name w:val="footnote reference"/>
    <w:basedOn w:val="438"/>
    <w:uiPriority w:val="99"/>
    <w:unhideWhenUsed/>
    <w:rPr>
      <w:vertAlign w:val="superscript"/>
    </w:rPr>
  </w:style>
  <w:style w:type="paragraph" w:styleId="593">
    <w:name w:val="toc 1"/>
    <w:basedOn w:val="428"/>
    <w:next w:val="428"/>
    <w:uiPriority w:val="39"/>
    <w:unhideWhenUsed/>
    <w:pPr>
      <w:spacing w:after="57"/>
    </w:pPr>
  </w:style>
  <w:style w:type="paragraph" w:styleId="594">
    <w:name w:val="toc 2"/>
    <w:basedOn w:val="428"/>
    <w:next w:val="428"/>
    <w:uiPriority w:val="39"/>
    <w:unhideWhenUsed/>
    <w:pPr>
      <w:ind w:left="283"/>
      <w:spacing w:after="57"/>
    </w:pPr>
  </w:style>
  <w:style w:type="paragraph" w:styleId="595">
    <w:name w:val="toc 3"/>
    <w:basedOn w:val="428"/>
    <w:next w:val="428"/>
    <w:uiPriority w:val="39"/>
    <w:unhideWhenUsed/>
    <w:pPr>
      <w:ind w:left="567"/>
      <w:spacing w:after="57"/>
    </w:pPr>
  </w:style>
  <w:style w:type="paragraph" w:styleId="596">
    <w:name w:val="toc 4"/>
    <w:basedOn w:val="428"/>
    <w:next w:val="428"/>
    <w:uiPriority w:val="39"/>
    <w:unhideWhenUsed/>
    <w:pPr>
      <w:ind w:left="850"/>
      <w:spacing w:after="57"/>
    </w:pPr>
  </w:style>
  <w:style w:type="paragraph" w:styleId="597">
    <w:name w:val="toc 5"/>
    <w:basedOn w:val="428"/>
    <w:next w:val="428"/>
    <w:uiPriority w:val="39"/>
    <w:unhideWhenUsed/>
    <w:pPr>
      <w:ind w:left="1134"/>
      <w:spacing w:after="57"/>
    </w:pPr>
  </w:style>
  <w:style w:type="paragraph" w:styleId="598">
    <w:name w:val="toc 6"/>
    <w:basedOn w:val="428"/>
    <w:next w:val="428"/>
    <w:uiPriority w:val="39"/>
    <w:unhideWhenUsed/>
    <w:pPr>
      <w:ind w:left="1417"/>
      <w:spacing w:after="57"/>
    </w:pPr>
  </w:style>
  <w:style w:type="paragraph" w:styleId="599">
    <w:name w:val="toc 7"/>
    <w:basedOn w:val="428"/>
    <w:next w:val="428"/>
    <w:uiPriority w:val="39"/>
    <w:unhideWhenUsed/>
    <w:pPr>
      <w:ind w:left="1701"/>
      <w:spacing w:after="57"/>
    </w:pPr>
  </w:style>
  <w:style w:type="paragraph" w:styleId="600">
    <w:name w:val="toc 8"/>
    <w:basedOn w:val="428"/>
    <w:next w:val="428"/>
    <w:uiPriority w:val="39"/>
    <w:unhideWhenUsed/>
    <w:pPr>
      <w:ind w:left="1984"/>
      <w:spacing w:after="57"/>
    </w:pPr>
  </w:style>
  <w:style w:type="paragraph" w:styleId="601">
    <w:name w:val="toc 9"/>
    <w:basedOn w:val="428"/>
    <w:next w:val="428"/>
    <w:uiPriority w:val="39"/>
    <w:unhideWhenUsed/>
    <w:pPr>
      <w:ind w:left="2268"/>
      <w:spacing w:after="57"/>
    </w:pPr>
  </w:style>
  <w:style w:type="paragraph" w:styleId="602">
    <w:name w:val="TOC Heading"/>
    <w:uiPriority w:val="39"/>
    <w:unhideWhenUsed/>
  </w:style>
  <w:style w:type="paragraph" w:styleId="603">
    <w:name w:val="List Paragraph"/>
    <w:basedOn w:val="428"/>
    <w:qFormat/>
    <w:uiPriority w:val="34"/>
    <w:pPr>
      <w:contextualSpacing w:val="true"/>
      <w:ind w:left="720"/>
    </w:pPr>
  </w:style>
  <w:style w:type="paragraph" w:styleId="604">
    <w:name w:val="Balloon Text"/>
    <w:basedOn w:val="428"/>
    <w:link w:val="60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5" w:customStyle="1">
    <w:name w:val="Текст выноски Знак"/>
    <w:basedOn w:val="438"/>
    <w:link w:val="60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56</cp:revision>
  <dcterms:created xsi:type="dcterms:W3CDTF">2020-12-28T06:47:00Z</dcterms:created>
  <dcterms:modified xsi:type="dcterms:W3CDTF">2021-04-28T10:15:35Z</dcterms:modified>
</cp:coreProperties>
</file>