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65"/>
        <w:jc w:val="center"/>
        <w:spacing w:lineRule="auto" w:line="240" w:after="0"/>
        <w:tabs>
          <w:tab w:val="left" w:pos="426" w:leader="none"/>
          <w:tab w:val="left" w:pos="709" w:leader="none"/>
          <w:tab w:val="left" w:pos="9781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19125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47674" cy="619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8.8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465"/>
        <w:jc w:val="center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УКРАЇНА</w:t>
      </w:r>
      <w:r/>
    </w:p>
    <w:p>
      <w:pPr>
        <w:pStyle w:val="465"/>
        <w:jc w:val="center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465"/>
        <w:jc w:val="center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Чернігівська область</w:t>
      </w:r>
      <w:r/>
    </w:p>
    <w:p>
      <w:pPr>
        <w:pStyle w:val="465"/>
        <w:jc w:val="center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(п’ята сесія восьмого скликання)</w:t>
      </w:r>
      <w:r/>
    </w:p>
    <w:p>
      <w:pPr>
        <w:pStyle w:val="465"/>
        <w:ind w:left="15" w:hanging="15"/>
        <w:jc w:val="center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60"/>
          <w:sz w:val="28"/>
          <w:szCs w:val="28"/>
          <w:lang w:val="uk-UA"/>
        </w:rPr>
        <w:t xml:space="preserve">ПРОЄКТ РІШЕННЯ</w:t>
      </w:r>
      <w:r/>
    </w:p>
    <w:p>
      <w:pPr>
        <w:pStyle w:val="460"/>
        <w:spacing w:after="0"/>
        <w:tabs>
          <w:tab w:val="left" w:pos="4535" w:leader="none"/>
        </w:tabs>
        <w:rPr>
          <w:rFonts w:ascii="Times New Roman" w:hAnsi="Times New Roman"/>
          <w:b w:val="false"/>
          <w:szCs w:val="28"/>
        </w:rPr>
      </w:pPr>
      <w:r>
        <w:rPr>
          <w:rFonts w:ascii="Times New Roman" w:hAnsi="Times New Roman"/>
          <w:b w:val="false"/>
          <w:color w:val="000000"/>
          <w:szCs w:val="28"/>
        </w:rPr>
        <w:t xml:space="preserve">_________________ 2021 року</w:t>
      </w:r>
      <w:r>
        <w:rPr>
          <w:rFonts w:ascii="Times New Roman" w:hAnsi="Times New Roman"/>
          <w:b w:val="false"/>
          <w:color w:val="000000"/>
          <w:szCs w:val="28"/>
        </w:rPr>
        <w:tab/>
      </w:r>
      <w:r>
        <w:rPr>
          <w:rFonts w:ascii="Times New Roman" w:hAnsi="Times New Roman"/>
          <w:b w:val="false"/>
          <w:szCs w:val="28"/>
        </w:rPr>
        <w:t xml:space="preserve">№ </w:t>
      </w:r>
      <w:r/>
    </w:p>
    <w:p>
      <w:pPr>
        <w:ind w:right="5810"/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4" w:space="2"/>
        </w:pBd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відмову у </w:t>
      </w:r>
      <w:r>
        <w:rPr>
          <w:rFonts w:ascii="Times New Roman" w:hAnsi="Times New Roman"/>
          <w:b/>
          <w:sz w:val="28"/>
          <w:szCs w:val="28"/>
        </w:rPr>
        <w:t xml:space="preserve">наданні земельної ділянки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оренду для сінокосіння 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випасання худоби</w:t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</w:rPr>
        <w:pBdr>
          <w:left w:val="none" w:color="000000" w:sz="4" w:space="2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4" w:space="2"/>
        </w:pBdr>
      </w:pPr>
      <w:r>
        <w:rPr>
          <w:rFonts w:ascii="Times New Roman" w:hAnsi="Times New Roman"/>
          <w:sz w:val="28"/>
          <w:szCs w:val="28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 xml:space="preserve">звернення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гр. Гурбик О.А.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 xml:space="preserve">надання в оренду земельної ділянки площею 12,7089 га кадастровий номер 7423084500:05:000:1120 для </w:t>
      </w:r>
      <w:r>
        <w:rPr>
          <w:rFonts w:ascii="Times New Roman" w:hAnsi="Times New Roman"/>
          <w:sz w:val="28"/>
          <w:szCs w:val="28"/>
          <w:lang w:val="uk-UA"/>
        </w:rPr>
        <w:t xml:space="preserve">сінокосіння і випасання худоби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к</w:t>
      </w:r>
      <w:r>
        <w:rPr>
          <w:rFonts w:ascii="Times New Roman" w:hAnsi="Times New Roman"/>
          <w:sz w:val="28"/>
          <w:szCs w:val="28"/>
          <w:lang w:val="uk-UA"/>
        </w:rPr>
        <w:t xml:space="preserve">од КВЦПЗ</w:t>
      </w:r>
      <w:r>
        <w:rPr>
          <w:rFonts w:ascii="Times New Roman" w:hAnsi="Times New Roman"/>
          <w:sz w:val="28"/>
          <w:szCs w:val="28"/>
          <w:lang w:val="uk-UA"/>
        </w:rPr>
        <w:t xml:space="preserve"> – 01.08)</w:t>
      </w:r>
      <w:r>
        <w:rPr>
          <w:rFonts w:ascii="Times New Roman" w:hAnsi="Times New Roman"/>
          <w:sz w:val="28"/>
          <w:szCs w:val="28"/>
          <w:lang w:val="uk-UA"/>
        </w:rPr>
        <w:t xml:space="preserve">, яка розташована бі</w:t>
      </w:r>
      <w:r>
        <w:rPr>
          <w:rFonts w:ascii="Times New Roman" w:hAnsi="Times New Roman"/>
          <w:sz w:val="28"/>
          <w:szCs w:val="28"/>
          <w:lang w:val="uk-UA"/>
        </w:rPr>
        <w:t xml:space="preserve">ля населеного пункту с. Прогрес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ст. 12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34,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83,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122, 123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Земельного кодексу України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п.34 </w:t>
      </w:r>
      <w:r>
        <w:rPr>
          <w:rFonts w:ascii="Times New Roman" w:hAnsi="Times New Roman"/>
          <w:sz w:val="28"/>
          <w:szCs w:val="28"/>
          <w:lang w:val="uk-UA"/>
        </w:rPr>
        <w:t xml:space="preserve">ст. 26 Закону України «Про місцеве самоврядування в Україні»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з урахуванням розгляду </w:t>
      </w:r>
      <w:r>
        <w:rPr>
          <w:rFonts w:ascii="Times New Roman" w:hAnsi="Times New Roman"/>
          <w:sz w:val="28"/>
          <w:szCs w:val="28"/>
          <w:lang w:val="uk-UA"/>
        </w:rPr>
        <w:t xml:space="preserve">звернення</w:t>
      </w:r>
      <w:r>
        <w:rPr>
          <w:rFonts w:ascii="Times New Roman" w:hAnsi="Times New Roman"/>
          <w:sz w:val="28"/>
          <w:szCs w:val="28"/>
          <w:lang w:val="uk-UA"/>
        </w:rPr>
        <w:t xml:space="preserve"> на засіданні постійної комісії з питань містобудування, будівництва, земельних відносин та охорони природи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</w:rPr>
        <w:pBdr>
          <w:left w:val="none" w:color="000000" w:sz="4" w:space="2"/>
        </w:pBdr>
      </w:pPr>
      <w:r>
        <w:rPr>
          <w:rFonts w:ascii="Times New Roman" w:hAnsi="Times New Roman"/>
          <w:b/>
          <w:sz w:val="28"/>
          <w:szCs w:val="28"/>
        </w:rPr>
        <w:t xml:space="preserve">В И Р І Ш И Л А: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</w:rPr>
        <w:pBdr>
          <w:left w:val="none" w:color="000000" w:sz="4" w:space="2"/>
        </w:pBdr>
      </w:pPr>
      <w:r>
        <w:rPr>
          <w:rFonts w:ascii="Times New Roman" w:hAnsi="Times New Roman"/>
        </w:rPr>
      </w:r>
      <w:r/>
    </w:p>
    <w:p>
      <w:pPr>
        <w:pStyle w:val="410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color="000000" w:sz="4" w:space="2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Відмовити 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громадянину </w:t>
      </w:r>
      <w:r>
        <w:rPr>
          <w:rFonts w:ascii="Times New Roman" w:hAnsi="Times New Roman"/>
          <w:sz w:val="28"/>
          <w:szCs w:val="28"/>
          <w:lang w:val="uk-UA"/>
        </w:rPr>
        <w:t xml:space="preserve">Гурбик Олексію Анатолійовичу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над</w:t>
      </w:r>
      <w:r>
        <w:rPr>
          <w:rFonts w:ascii="Times New Roman" w:hAnsi="Times New Roman"/>
          <w:sz w:val="28"/>
          <w:szCs w:val="28"/>
          <w:lang w:val="uk-UA"/>
        </w:rPr>
        <w:t xml:space="preserve">анні в оренду земельної ділянки </w:t>
      </w:r>
      <w:r>
        <w:rPr>
          <w:rFonts w:ascii="Times New Roman" w:hAnsi="Times New Roman"/>
          <w:sz w:val="28"/>
          <w:szCs w:val="28"/>
          <w:lang w:val="uk-UA"/>
        </w:rPr>
        <w:t xml:space="preserve">площею 12,7089 га 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кадастров</w:t>
      </w:r>
      <w:r>
        <w:rPr>
          <w:rFonts w:ascii="Times New Roman" w:hAnsi="Times New Roman"/>
          <w:sz w:val="28"/>
          <w:szCs w:val="28"/>
          <w:lang w:val="uk-UA"/>
        </w:rPr>
        <w:t xml:space="preserve">ий номер 7423084500:05:000:1120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сінокосіння та випасання худоби</w:t>
      </w:r>
      <w:r>
        <w:rPr>
          <w:rFonts w:ascii="Times New Roman" w:hAnsi="Times New Roman"/>
          <w:sz w:val="28"/>
          <w:szCs w:val="28"/>
          <w:lang w:val="uk-UA"/>
        </w:rPr>
        <w:t xml:space="preserve"> (к</w:t>
      </w:r>
      <w:r>
        <w:rPr>
          <w:rFonts w:ascii="Times New Roman" w:hAnsi="Times New Roman"/>
          <w:sz w:val="28"/>
          <w:szCs w:val="28"/>
          <w:lang w:val="uk-UA"/>
        </w:rPr>
        <w:t xml:space="preserve">од КВЦПЗ</w:t>
      </w:r>
      <w:r>
        <w:rPr>
          <w:rFonts w:ascii="Times New Roman" w:hAnsi="Times New Roman"/>
          <w:sz w:val="28"/>
          <w:szCs w:val="28"/>
          <w:lang w:val="uk-UA"/>
        </w:rPr>
        <w:t xml:space="preserve"> – 01.08)</w:t>
      </w:r>
      <w:r>
        <w:rPr>
          <w:rFonts w:ascii="Times New Roman" w:hAnsi="Times New Roman"/>
          <w:sz w:val="28"/>
          <w:szCs w:val="28"/>
          <w:lang w:val="uk-UA"/>
        </w:rPr>
        <w:t xml:space="preserve"> із земель сільськогосподарського призначення комунальної власності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розташовану за межами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населеного пункту с. Прогрес Менської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, у зв’язку з тим, що дана земельна ділянка була передана у комунальну власність Менській міській раді з метою створення громадських пасовищ (п.2 Наказу Головного управління Держгеокадастру у Чернігівській області від 23.08.2018 р. №25-6622/14-18-сг)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410"/>
        <w:ind w:left="426"/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color="000000" w:sz="4" w:space="2"/>
        </w:pBd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410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2"/>
        </w:pBdr>
      </w:pPr>
      <w:r>
        <w:rPr>
          <w:rFonts w:ascii="Times New Roman" w:hAnsi="Times New Roman"/>
          <w:sz w:val="28"/>
          <w:szCs w:val="28"/>
          <w:lang w:eastAsia="uk-UA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природи.</w:t>
      </w:r>
      <w:r/>
    </w:p>
    <w:p>
      <w:pPr>
        <w:rPr>
          <w:rFonts w:ascii="Times New Roman" w:hAnsi="Times New Roman"/>
          <w:b/>
          <w:sz w:val="28"/>
          <w:szCs w:val="28"/>
        </w:rPr>
        <w:pBdr>
          <w:left w:val="none" w:color="000000" w:sz="4" w:space="2"/>
        </w:pBd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tabs>
          <w:tab w:val="left" w:pos="6946" w:leader="none"/>
          <w:tab w:val="left" w:pos="7088" w:leader="none"/>
        </w:tabs>
        <w:rPr>
          <w:rFonts w:ascii="Times New Roman" w:hAnsi="Times New Roman"/>
        </w:rPr>
        <w:pBdr>
          <w:left w:val="none" w:color="000000" w:sz="4" w:space="2"/>
        </w:pBdr>
      </w:pPr>
      <w:r/>
      <w:bookmarkStart w:id="0" w:name="_GoBack"/>
      <w:r/>
      <w:bookmarkEnd w:id="0"/>
      <w:r>
        <w:rPr>
          <w:rFonts w:ascii="Times New Roman" w:hAnsi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Г.А. Примаков</w:t>
      </w:r>
      <w:r/>
    </w:p>
    <w:p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sectPr>
      <w:footnotePr/>
      <w:type w:val="nextPage"/>
      <w:pgSz w:w="11906" w:h="16838" w:orient="portrait"/>
      <w:pgMar w:top="709" w:right="567" w:bottom="340" w:left="1418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398"/>
    <w:link w:val="39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398"/>
    <w:link w:val="39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398"/>
    <w:link w:val="39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398"/>
    <w:link w:val="39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398"/>
    <w:link w:val="39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398"/>
    <w:link w:val="3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398"/>
    <w:link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398"/>
    <w:link w:val="39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398"/>
    <w:link w:val="412"/>
    <w:uiPriority w:val="10"/>
    <w:rPr>
      <w:sz w:val="48"/>
      <w:szCs w:val="48"/>
    </w:rPr>
  </w:style>
  <w:style w:type="character" w:styleId="35">
    <w:name w:val="Subtitle Char"/>
    <w:basedOn w:val="398"/>
    <w:link w:val="414"/>
    <w:uiPriority w:val="11"/>
    <w:rPr>
      <w:sz w:val="24"/>
      <w:szCs w:val="24"/>
    </w:rPr>
  </w:style>
  <w:style w:type="character" w:styleId="37">
    <w:name w:val="Quote Char"/>
    <w:link w:val="416"/>
    <w:uiPriority w:val="29"/>
    <w:rPr>
      <w:i/>
    </w:rPr>
  </w:style>
  <w:style w:type="character" w:styleId="39">
    <w:name w:val="Intense Quote Char"/>
    <w:link w:val="418"/>
    <w:uiPriority w:val="30"/>
    <w:rPr>
      <w:i/>
    </w:rPr>
  </w:style>
  <w:style w:type="character" w:styleId="41">
    <w:name w:val="Header Char"/>
    <w:basedOn w:val="398"/>
    <w:link w:val="420"/>
    <w:uiPriority w:val="99"/>
  </w:style>
  <w:style w:type="character" w:styleId="43">
    <w:name w:val="Footer Char"/>
    <w:basedOn w:val="398"/>
    <w:link w:val="422"/>
    <w:uiPriority w:val="99"/>
  </w:style>
  <w:style w:type="table" w:styleId="45">
    <w:name w:val="Table Grid Light"/>
    <w:basedOn w:val="3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6">
    <w:name w:val="Bordered &amp; Lined - Accent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172">
    <w:name w:val="Footnote Text Char"/>
    <w:link w:val="447"/>
    <w:uiPriority w:val="99"/>
    <w:rPr>
      <w:sz w:val="18"/>
    </w:rPr>
  </w:style>
  <w:style w:type="paragraph" w:styleId="388" w:default="1">
    <w:name w:val="Normal"/>
    <w:qFormat/>
  </w:style>
  <w:style w:type="paragraph" w:styleId="389">
    <w:name w:val="Heading 1"/>
    <w:basedOn w:val="388"/>
    <w:next w:val="388"/>
    <w:link w:val="461"/>
    <w:rPr>
      <w:b/>
      <w:sz w:val="32"/>
    </w:rPr>
    <w:pPr>
      <w:jc w:val="center"/>
      <w:keepNext/>
      <w:outlineLvl w:val="0"/>
    </w:pPr>
  </w:style>
  <w:style w:type="paragraph" w:styleId="390">
    <w:name w:val="Heading 2"/>
    <w:link w:val="40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1">
    <w:name w:val="Heading 3"/>
    <w:link w:val="4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2">
    <w:name w:val="Heading 4"/>
    <w:link w:val="4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3">
    <w:name w:val="Heading 5"/>
    <w:link w:val="4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4">
    <w:name w:val="Heading 6"/>
    <w:link w:val="40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395">
    <w:name w:val="Heading 7"/>
    <w:link w:val="407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396">
    <w:name w:val="Heading 8"/>
    <w:link w:val="40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397">
    <w:name w:val="Heading 9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98" w:default="1">
    <w:name w:val="Default Paragraph Font"/>
    <w:uiPriority w:val="1"/>
    <w:semiHidden/>
    <w:unhideWhenUsed/>
  </w:style>
  <w:style w:type="table" w:styleId="3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0" w:default="1">
    <w:name w:val="No List"/>
    <w:uiPriority w:val="99"/>
    <w:semiHidden/>
    <w:unhideWhenUsed/>
  </w:style>
  <w:style w:type="character" w:styleId="40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02" w:customStyle="1">
    <w:name w:val="Заголовок 2 Знак"/>
    <w:link w:val="390"/>
    <w:uiPriority w:val="9"/>
    <w:rPr>
      <w:rFonts w:ascii="Arial" w:hAnsi="Arial" w:cs="Arial" w:eastAsia="Arial"/>
      <w:sz w:val="34"/>
    </w:rPr>
  </w:style>
  <w:style w:type="character" w:styleId="403" w:customStyle="1">
    <w:name w:val="Заголовок 3 Знак"/>
    <w:link w:val="391"/>
    <w:uiPriority w:val="9"/>
    <w:rPr>
      <w:rFonts w:ascii="Arial" w:hAnsi="Arial" w:cs="Arial" w:eastAsia="Arial"/>
      <w:sz w:val="30"/>
      <w:szCs w:val="30"/>
    </w:rPr>
  </w:style>
  <w:style w:type="character" w:styleId="404" w:customStyle="1">
    <w:name w:val="Заголовок 4 Знак"/>
    <w:link w:val="392"/>
    <w:uiPriority w:val="9"/>
    <w:rPr>
      <w:rFonts w:ascii="Arial" w:hAnsi="Arial" w:cs="Arial" w:eastAsia="Arial"/>
      <w:b/>
      <w:bCs/>
      <w:sz w:val="26"/>
      <w:szCs w:val="26"/>
    </w:rPr>
  </w:style>
  <w:style w:type="character" w:styleId="405" w:customStyle="1">
    <w:name w:val="Заголовок 5 Знак"/>
    <w:link w:val="393"/>
    <w:uiPriority w:val="9"/>
    <w:rPr>
      <w:rFonts w:ascii="Arial" w:hAnsi="Arial" w:cs="Arial" w:eastAsia="Arial"/>
      <w:b/>
      <w:bCs/>
      <w:sz w:val="24"/>
      <w:szCs w:val="24"/>
    </w:rPr>
  </w:style>
  <w:style w:type="character" w:styleId="406" w:customStyle="1">
    <w:name w:val="Заголовок 6 Знак"/>
    <w:link w:val="394"/>
    <w:uiPriority w:val="9"/>
    <w:rPr>
      <w:rFonts w:ascii="Arial" w:hAnsi="Arial" w:cs="Arial" w:eastAsia="Arial"/>
      <w:b/>
      <w:bCs/>
      <w:sz w:val="22"/>
      <w:szCs w:val="22"/>
    </w:rPr>
  </w:style>
  <w:style w:type="character" w:styleId="407" w:customStyle="1">
    <w:name w:val="Заголовок 7 Знак"/>
    <w:link w:val="3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8" w:customStyle="1">
    <w:name w:val="Заголовок 8 Знак"/>
    <w:link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409" w:customStyle="1">
    <w:name w:val="Заголовок 9 Знак"/>
    <w:link w:val="397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List Paragraph"/>
    <w:qFormat/>
    <w:uiPriority w:val="34"/>
    <w:pPr>
      <w:contextualSpacing w:val="true"/>
      <w:ind w:left="720"/>
    </w:pPr>
  </w:style>
  <w:style w:type="paragraph" w:styleId="411">
    <w:name w:val="No Spacing"/>
    <w:qFormat/>
    <w:uiPriority w:val="1"/>
  </w:style>
  <w:style w:type="paragraph" w:styleId="412">
    <w:name w:val="Title"/>
    <w:link w:val="4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3" w:customStyle="1">
    <w:name w:val="Заголовок Знак"/>
    <w:link w:val="412"/>
    <w:uiPriority w:val="10"/>
    <w:rPr>
      <w:sz w:val="48"/>
      <w:szCs w:val="48"/>
    </w:rPr>
  </w:style>
  <w:style w:type="paragraph" w:styleId="414">
    <w:name w:val="Subtitle"/>
    <w:link w:val="415"/>
    <w:qFormat/>
    <w:uiPriority w:val="11"/>
    <w:rPr>
      <w:sz w:val="24"/>
      <w:szCs w:val="24"/>
    </w:rPr>
    <w:pPr>
      <w:spacing w:after="200" w:before="200"/>
    </w:pPr>
  </w:style>
  <w:style w:type="character" w:styleId="415" w:customStyle="1">
    <w:name w:val="Подзаголовок Знак"/>
    <w:link w:val="414"/>
    <w:uiPriority w:val="11"/>
    <w:rPr>
      <w:sz w:val="24"/>
      <w:szCs w:val="24"/>
    </w:rPr>
  </w:style>
  <w:style w:type="paragraph" w:styleId="416">
    <w:name w:val="Quote"/>
    <w:link w:val="417"/>
    <w:qFormat/>
    <w:uiPriority w:val="29"/>
    <w:rPr>
      <w:i/>
    </w:rPr>
    <w:pPr>
      <w:ind w:left="720" w:right="720"/>
    </w:pPr>
  </w:style>
  <w:style w:type="character" w:styleId="417" w:customStyle="1">
    <w:name w:val="Цитата 2 Знак"/>
    <w:link w:val="416"/>
    <w:uiPriority w:val="29"/>
    <w:rPr>
      <w:i/>
    </w:rPr>
  </w:style>
  <w:style w:type="paragraph" w:styleId="418">
    <w:name w:val="Intense Quote"/>
    <w:link w:val="41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9" w:customStyle="1">
    <w:name w:val="Выделенная цитата Знак"/>
    <w:link w:val="418"/>
    <w:uiPriority w:val="30"/>
    <w:rPr>
      <w:i/>
    </w:rPr>
  </w:style>
  <w:style w:type="paragraph" w:styleId="420">
    <w:name w:val="Header"/>
    <w:link w:val="42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1" w:customStyle="1">
    <w:name w:val="Верхний колонтитул Знак"/>
    <w:link w:val="420"/>
    <w:uiPriority w:val="99"/>
  </w:style>
  <w:style w:type="paragraph" w:styleId="422">
    <w:name w:val="Footer"/>
    <w:link w:val="42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3" w:customStyle="1">
    <w:name w:val="Нижний колонтитул Знак"/>
    <w:link w:val="422"/>
    <w:uiPriority w:val="99"/>
  </w:style>
  <w:style w:type="table" w:styleId="42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 w:customStyle="1">
    <w:name w:val="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26" w:customStyle="1">
    <w:name w:val="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27" w:customStyle="1">
    <w:name w:val="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28" w:customStyle="1">
    <w:name w:val="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29" w:customStyle="1">
    <w:name w:val="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30" w:customStyle="1">
    <w:name w:val="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31" w:customStyle="1">
    <w:name w:val="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3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3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3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3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3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3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39" w:customStyle="1">
    <w:name w:val="Bordered &amp; 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40" w:customStyle="1">
    <w:name w:val="Bordered &amp; 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41" w:customStyle="1">
    <w:name w:val="Bordered &amp; 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42" w:customStyle="1">
    <w:name w:val="Bordered &amp; 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43" w:customStyle="1">
    <w:name w:val="Bordered &amp; 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4" w:customStyle="1">
    <w:name w:val="Bordered &amp; 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45" w:customStyle="1">
    <w:name w:val="Bordered &amp; 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446">
    <w:name w:val="Hyperlink"/>
    <w:uiPriority w:val="99"/>
    <w:unhideWhenUsed/>
    <w:rPr>
      <w:color w:val="0000FF" w:themeColor="hyperlink"/>
      <w:u w:val="single"/>
    </w:rPr>
  </w:style>
  <w:style w:type="paragraph" w:styleId="447">
    <w:name w:val="footnote text"/>
    <w:link w:val="448"/>
    <w:uiPriority w:val="99"/>
    <w:semiHidden/>
    <w:unhideWhenUsed/>
    <w:rPr>
      <w:sz w:val="18"/>
    </w:rPr>
    <w:pPr>
      <w:spacing w:after="40"/>
    </w:pPr>
  </w:style>
  <w:style w:type="character" w:styleId="448" w:customStyle="1">
    <w:name w:val="Текст сноски Знак"/>
    <w:link w:val="447"/>
    <w:uiPriority w:val="99"/>
    <w:rPr>
      <w:sz w:val="18"/>
    </w:rPr>
  </w:style>
  <w:style w:type="character" w:styleId="449">
    <w:name w:val="footnote reference"/>
    <w:uiPriority w:val="99"/>
    <w:unhideWhenUsed/>
    <w:rPr>
      <w:vertAlign w:val="superscript"/>
    </w:rPr>
  </w:style>
  <w:style w:type="paragraph" w:styleId="450">
    <w:name w:val="toc 1"/>
    <w:uiPriority w:val="39"/>
    <w:unhideWhenUsed/>
    <w:pPr>
      <w:spacing w:after="57"/>
    </w:pPr>
  </w:style>
  <w:style w:type="paragraph" w:styleId="451">
    <w:name w:val="toc 2"/>
    <w:uiPriority w:val="39"/>
    <w:unhideWhenUsed/>
    <w:pPr>
      <w:ind w:left="283"/>
      <w:spacing w:after="57"/>
    </w:pPr>
  </w:style>
  <w:style w:type="paragraph" w:styleId="452">
    <w:name w:val="toc 3"/>
    <w:uiPriority w:val="39"/>
    <w:unhideWhenUsed/>
    <w:pPr>
      <w:ind w:left="567"/>
      <w:spacing w:after="57"/>
    </w:pPr>
  </w:style>
  <w:style w:type="paragraph" w:styleId="453">
    <w:name w:val="toc 4"/>
    <w:uiPriority w:val="39"/>
    <w:unhideWhenUsed/>
    <w:pPr>
      <w:ind w:left="850"/>
      <w:spacing w:after="57"/>
    </w:pPr>
  </w:style>
  <w:style w:type="paragraph" w:styleId="454">
    <w:name w:val="toc 5"/>
    <w:uiPriority w:val="39"/>
    <w:unhideWhenUsed/>
    <w:pPr>
      <w:ind w:left="1134"/>
      <w:spacing w:after="57"/>
    </w:pPr>
  </w:style>
  <w:style w:type="paragraph" w:styleId="455">
    <w:name w:val="toc 6"/>
    <w:uiPriority w:val="39"/>
    <w:unhideWhenUsed/>
    <w:pPr>
      <w:ind w:left="1417"/>
      <w:spacing w:after="57"/>
    </w:pPr>
  </w:style>
  <w:style w:type="paragraph" w:styleId="456">
    <w:name w:val="toc 7"/>
    <w:uiPriority w:val="39"/>
    <w:unhideWhenUsed/>
    <w:pPr>
      <w:ind w:left="1701"/>
      <w:spacing w:after="57"/>
    </w:pPr>
  </w:style>
  <w:style w:type="paragraph" w:styleId="457">
    <w:name w:val="toc 8"/>
    <w:uiPriority w:val="39"/>
    <w:unhideWhenUsed/>
    <w:pPr>
      <w:ind w:left="1984"/>
      <w:spacing w:after="57"/>
    </w:pPr>
  </w:style>
  <w:style w:type="paragraph" w:styleId="458">
    <w:name w:val="toc 9"/>
    <w:uiPriority w:val="39"/>
    <w:unhideWhenUsed/>
    <w:pPr>
      <w:ind w:left="2268"/>
      <w:spacing w:after="57"/>
    </w:pPr>
  </w:style>
  <w:style w:type="paragraph" w:styleId="459">
    <w:name w:val="TOC Heading"/>
    <w:uiPriority w:val="39"/>
    <w:unhideWhenUsed/>
  </w:style>
  <w:style w:type="paragraph" w:styleId="460" w:customStyle="1">
    <w:name w:val="Титулка"/>
    <w:basedOn w:val="388"/>
    <w:rPr>
      <w:b/>
      <w:sz w:val="28"/>
      <w:lang w:eastAsia="ar-SA"/>
    </w:rPr>
    <w:pPr>
      <w:spacing w:after="120"/>
    </w:pPr>
  </w:style>
  <w:style w:type="character" w:styleId="461" w:customStyle="1">
    <w:name w:val="Заголовок 1 Знак"/>
    <w:link w:val="389"/>
    <w:rPr>
      <w:rFonts w:ascii="Times New Roman" w:hAnsi="Times New Roman" w:eastAsia="Times New Roman"/>
      <w:b/>
      <w:sz w:val="32"/>
      <w:lang w:val="en-US" w:eastAsia="en-US"/>
    </w:rPr>
  </w:style>
  <w:style w:type="paragraph" w:styleId="462">
    <w:name w:val="Balloon Text"/>
    <w:basedOn w:val="388"/>
    <w:link w:val="46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463" w:customStyle="1">
    <w:name w:val="Текст выноски Знак"/>
    <w:basedOn w:val="398"/>
    <w:link w:val="462"/>
    <w:uiPriority w:val="99"/>
    <w:semiHidden/>
    <w:rPr>
      <w:rFonts w:ascii="Segoe UI" w:hAnsi="Segoe UI" w:cs="Segoe UI"/>
      <w:sz w:val="18"/>
      <w:szCs w:val="18"/>
    </w:rPr>
  </w:style>
  <w:style w:type="paragraph" w:styleId="464">
    <w:name w:val="Normal (Web)"/>
    <w:basedOn w:val="388"/>
    <w:uiPriority w:val="99"/>
    <w:semiHidden/>
    <w:unhideWhenUsed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465" w:customStyle="1">
    <w:name w:val="Обычный1"/>
    <w:rPr>
      <w:sz w:val="22"/>
      <w:lang w:bidi="ar-SA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Марцева  Тетяна  Іванівна</cp:lastModifiedBy>
  <cp:revision>61</cp:revision>
  <dcterms:created xsi:type="dcterms:W3CDTF">2020-09-02T13:06:00Z</dcterms:created>
  <dcterms:modified xsi:type="dcterms:W3CDTF">2021-04-20T05:12:30Z</dcterms:modified>
</cp:coreProperties>
</file>