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en-US" w:eastAsia="en-US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(п’ята сесія восьмого скликання)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16 квітня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>
        <w:rPr>
          <w:sz w:val="28"/>
        </w:rPr>
        <w:t xml:space="preserve">170</w:t>
      </w:r>
      <w:r/>
    </w:p>
    <w:p>
      <w:pPr>
        <w:tabs>
          <w:tab w:val="left" w:pos="4394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      </w:r>
            <w:r>
              <w:rPr>
                <w:sz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ind w:firstLine="70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</w:t>
      </w:r>
      <w:r>
        <w:rPr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sz w:val="28"/>
          <w:szCs w:val="28"/>
        </w:rPr>
        <w:t xml:space="preserve">1. 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  <w:r/>
    </w:p>
    <w:p>
      <w:pPr>
        <w:ind w:firstLine="708"/>
        <w:jc w:val="both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Бірківка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Щербина Ольга Степанівна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1,0240 га</w:t>
      </w:r>
      <w:r>
        <w:rPr>
          <w:color w:val="000000"/>
          <w:sz w:val="28"/>
          <w:szCs w:val="28"/>
        </w:rPr>
        <w:tab/>
        <w:t xml:space="preserve">7423081500:03:000:0091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Щербина Ольга Степанівна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1,4131 га</w:t>
      </w:r>
      <w:r>
        <w:rPr>
          <w:color w:val="000000"/>
          <w:sz w:val="28"/>
          <w:szCs w:val="28"/>
        </w:rPr>
        <w:tab/>
        <w:t xml:space="preserve">7423081500:02:000:0353</w:t>
      </w:r>
      <w:r>
        <w:rPr>
          <w:sz w:val="28"/>
        </w:rPr>
      </w:r>
      <w:r/>
    </w:p>
    <w:p>
      <w:pPr>
        <w:pStyle w:val="604"/>
        <w:ind w:left="0"/>
        <w:jc w:val="both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 межами с. Дягова: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Вінніченко Григорій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</w:t>
      </w:r>
      <w:r>
        <w:rPr>
          <w:color w:val="000000"/>
          <w:sz w:val="28"/>
          <w:szCs w:val="28"/>
        </w:rPr>
        <w:t xml:space="preserve">4850 га</w:t>
      </w:r>
      <w:r>
        <w:rPr>
          <w:color w:val="000000"/>
          <w:sz w:val="28"/>
          <w:szCs w:val="28"/>
        </w:rPr>
        <w:tab/>
        <w:t xml:space="preserve">7423083500:03:000:1323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Вінніченко Григорій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0,3767 га</w:t>
      </w:r>
      <w:r>
        <w:rPr>
          <w:color w:val="000000"/>
          <w:sz w:val="28"/>
          <w:szCs w:val="28"/>
        </w:rPr>
        <w:tab/>
        <w:t xml:space="preserve">7423083500:03:000:1322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Вінніченко Григорій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1,9865 га</w:t>
      </w:r>
      <w:r>
        <w:rPr>
          <w:color w:val="000000"/>
          <w:sz w:val="28"/>
          <w:szCs w:val="28"/>
        </w:rPr>
        <w:tab/>
        <w:t xml:space="preserve">7423083500:05:000:0139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Киселівка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Ковтунович Мотрона Фоківна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2,1112 га</w:t>
      </w:r>
      <w:r>
        <w:rPr>
          <w:color w:val="000000"/>
          <w:sz w:val="28"/>
          <w:szCs w:val="28"/>
        </w:rPr>
        <w:tab/>
        <w:t xml:space="preserve">7423084500:04:000:0911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Радченко Валентина Василівна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2,4410 га</w:t>
      </w:r>
      <w:r>
        <w:rPr>
          <w:color w:val="000000"/>
          <w:sz w:val="28"/>
          <w:szCs w:val="28"/>
        </w:rPr>
        <w:tab/>
        <w:t xml:space="preserve">7423084500:04:000:0912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Куковичі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Ковтунович Мотрона Фоківна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0,4093 га</w:t>
      </w:r>
      <w:r>
        <w:rPr>
          <w:color w:val="000000"/>
          <w:sz w:val="28"/>
          <w:szCs w:val="28"/>
        </w:rPr>
        <w:tab/>
        <w:t xml:space="preserve">7423085000:08:000:0748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Радченко Валентина Василівна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0,4093 га</w:t>
      </w:r>
      <w:r>
        <w:rPr>
          <w:color w:val="000000"/>
          <w:sz w:val="28"/>
          <w:szCs w:val="28"/>
        </w:rPr>
        <w:tab/>
        <w:t xml:space="preserve">7423085000:08:000:0747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межами с. Ліски</w:t>
      </w:r>
      <w:r>
        <w:rPr>
          <w:b/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Василець Тетяна Олексіївна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0,5033 га</w:t>
      </w:r>
      <w:r>
        <w:rPr>
          <w:color w:val="000000"/>
          <w:sz w:val="28"/>
          <w:szCs w:val="28"/>
        </w:rPr>
        <w:tab/>
        <w:t xml:space="preserve">7423085900:09:000:0361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0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Слобідка: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Тарасенко Надія Миколаївна</w:t>
      </w:r>
      <w:r>
        <w:rPr>
          <w:sz w:val="28"/>
          <w:szCs w:val="28"/>
        </w:rPr>
        <w:tab/>
        <w:t xml:space="preserve">0,5069 га</w:t>
      </w:r>
      <w:r>
        <w:rPr>
          <w:sz w:val="28"/>
          <w:szCs w:val="28"/>
        </w:rPr>
        <w:tab/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7423088200:03:000:0514</w:t>
      </w:r>
      <w:r>
        <w:rPr>
          <w:sz w:val="28"/>
        </w:rPr>
      </w:r>
      <w:r/>
    </w:p>
    <w:p>
      <w:pPr>
        <w:ind w:right="-1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Сипченко Леонід Федорович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0,7351га</w:t>
      </w:r>
      <w:r>
        <w:rPr>
          <w:color w:val="000000"/>
          <w:sz w:val="28"/>
          <w:szCs w:val="28"/>
        </w:rPr>
        <w:tab/>
        <w:t xml:space="preserve">7423088200:03:000:0879</w:t>
      </w:r>
      <w:r>
        <w:rPr>
          <w:sz w:val="28"/>
        </w:rPr>
      </w:r>
      <w:r/>
    </w:p>
    <w:p>
      <w:pPr>
        <w:ind w:firstLine="851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ind w:firstLine="0"/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Садове: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Придимир Ольга Андріївна</w:t>
      </w:r>
      <w:r>
        <w:rPr>
          <w:sz w:val="28"/>
          <w:szCs w:val="28"/>
        </w:rPr>
        <w:tab/>
        <w:t xml:space="preserve">1, 1519 га</w:t>
      </w:r>
      <w:r>
        <w:rPr>
          <w:sz w:val="28"/>
          <w:szCs w:val="28"/>
        </w:rPr>
        <w:tab/>
        <w:t xml:space="preserve">7423088700:04:000:0252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Придимир Ольга Андріївна</w:t>
      </w:r>
      <w:r>
        <w:rPr>
          <w:sz w:val="28"/>
          <w:szCs w:val="28"/>
        </w:rPr>
        <w:tab/>
        <w:t xml:space="preserve">1, 8609 га</w:t>
      </w:r>
      <w:r>
        <w:rPr>
          <w:sz w:val="28"/>
          <w:szCs w:val="28"/>
        </w:rPr>
        <w:tab/>
        <w:t xml:space="preserve">7423088700:04:000:0251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FF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смт. Макошине: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1,7853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7423055700:05:000:1052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0,0227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7423055700:08:000:1104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1,5140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7423055700:06:000:0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4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Кириєнко Михайло Петрович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0,22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7423055700:07:000:0993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Слишик Тетяна Анатоліївна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0,7994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7423055700:07:000:0992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vertAlign w:val="subscript"/>
        </w:rPr>
      </w:r>
      <w:r>
        <w:rPr>
          <w:sz w:val="28"/>
        </w:rPr>
      </w:r>
      <w:r/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Ушня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4677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Крамар Олександр </w:t>
      </w:r>
      <w:r>
        <w:rPr>
          <w:sz w:val="28"/>
          <w:szCs w:val="28"/>
        </w:rPr>
        <w:t xml:space="preserve">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0,6720 га</w:t>
      </w:r>
      <w:r>
        <w:rPr>
          <w:sz w:val="28"/>
          <w:szCs w:val="28"/>
        </w:rPr>
        <w:tab/>
        <w:t xml:space="preserve">7423089000:06:000:0018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604"/>
        <w:ind w:left="0" w:firstLine="708"/>
        <w:jc w:val="both"/>
        <w:widowControl w:val="off"/>
        <w:rPr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Гнипа. </w:t>
      </w:r>
      <w:r>
        <w:rPr>
          <w:sz w:val="28"/>
        </w:rPr>
      </w:r>
      <w:r/>
    </w:p>
    <w:p>
      <w:pPr>
        <w:pStyle w:val="604"/>
        <w:ind w:left="0" w:firstLine="708"/>
        <w:jc w:val="both"/>
        <w:widowControl w:val="off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4"/>
        <w:ind w:left="0" w:firstLine="708"/>
        <w:jc w:val="both"/>
        <w:widowControl w:val="off"/>
        <w:rPr>
          <w:rFonts w:cs="Mangal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tabs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  <w:r>
        <w:rPr>
          <w:rFonts w:cs="Mangal"/>
          <w:b/>
          <w:sz w:val="28"/>
          <w:szCs w:val="28"/>
        </w:rPr>
      </w:r>
      <w:r>
        <w:rPr>
          <w:rFonts w:cs="Mangal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99"/>
    <w:semiHidden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391"/>
    <w:uiPriority w:val="99"/>
    <w:rPr>
      <w:rFonts w:ascii="Arial" w:hAnsi="Arial" w:cs="Arial"/>
      <w:sz w:val="40"/>
      <w:szCs w:val="40"/>
    </w:rPr>
  </w:style>
  <w:style w:type="character" w:styleId="404" w:customStyle="1">
    <w:name w:val="Heading 2 Char"/>
    <w:basedOn w:val="400"/>
    <w:link w:val="392"/>
    <w:uiPriority w:val="99"/>
    <w:rPr>
      <w:rFonts w:ascii="Arial" w:hAnsi="Arial" w:cs="Arial"/>
      <w:sz w:val="34"/>
    </w:rPr>
  </w:style>
  <w:style w:type="character" w:styleId="405" w:customStyle="1">
    <w:name w:val="Heading 3 Char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06" w:customStyle="1">
    <w:name w:val="Heading 4 Char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07" w:customStyle="1">
    <w:name w:val="Heading 5 Char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08" w:customStyle="1">
    <w:name w:val="Heading 6 Char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09" w:customStyle="1">
    <w:name w:val="Heading 7 Char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11" w:customStyle="1">
    <w:name w:val="Heading 9 Char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character" w:styleId="412" w:customStyle="1">
    <w:name w:val="Title Char"/>
    <w:basedOn w:val="400"/>
    <w:link w:val="447"/>
    <w:uiPriority w:val="99"/>
    <w:rPr>
      <w:rFonts w:cs="Times New Roman"/>
      <w:sz w:val="48"/>
      <w:szCs w:val="48"/>
    </w:rPr>
  </w:style>
  <w:style w:type="character" w:styleId="413" w:customStyle="1">
    <w:name w:val="Subtitle Char"/>
    <w:basedOn w:val="400"/>
    <w:link w:val="449"/>
    <w:uiPriority w:val="99"/>
    <w:rPr>
      <w:rFonts w:cs="Times New Roman"/>
      <w:sz w:val="24"/>
      <w:szCs w:val="24"/>
    </w:rPr>
  </w:style>
  <w:style w:type="character" w:styleId="414" w:customStyle="1">
    <w:name w:val="Quote Char"/>
    <w:uiPriority w:val="99"/>
    <w:rPr>
      <w:i/>
    </w:rPr>
  </w:style>
  <w:style w:type="character" w:styleId="415" w:customStyle="1">
    <w:name w:val="Intense Quote Char"/>
    <w:uiPriority w:val="99"/>
    <w:rPr>
      <w:i/>
    </w:rPr>
  </w:style>
  <w:style w:type="character" w:styleId="416" w:customStyle="1">
    <w:name w:val="Header Char"/>
    <w:basedOn w:val="400"/>
    <w:link w:val="455"/>
    <w:uiPriority w:val="99"/>
    <w:rPr>
      <w:rFonts w:cs="Times New Roman"/>
    </w:rPr>
  </w:style>
  <w:style w:type="character" w:styleId="417" w:customStyle="1">
    <w:name w:val="Footer Char"/>
    <w:basedOn w:val="400"/>
    <w:link w:val="457"/>
    <w:uiPriority w:val="99"/>
    <w:rPr>
      <w:rFonts w:cs="Times New Roman"/>
    </w:rPr>
  </w:style>
  <w:style w:type="table" w:styleId="41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2 Char1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Heading 3 Char1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Heading 4 Char1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Heading 5 Char1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Heading 6 Char1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Heading 7 Char1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Heading 8 Char1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Heading 9 Char1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Title Char1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Subtitle Char1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Quote Char1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Intense Quote Char1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Header Char1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Footer Char1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Table Grid Light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Footnote Text Char1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Heading 1 Char1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HTML Preformatted Char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Balloon Text Char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31</cp:revision>
  <dcterms:created xsi:type="dcterms:W3CDTF">2021-02-08T08:18:00Z</dcterms:created>
  <dcterms:modified xsi:type="dcterms:W3CDTF">2021-04-16T09:58:24Z</dcterms:modified>
</cp:coreProperties>
</file>