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7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7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7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7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7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(п’ята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7"/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4"/>
        <w:jc w:val="left"/>
        <w:spacing w:after="0"/>
        <w:tabs>
          <w:tab w:val="left" w:pos="4394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16 квітня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2021 року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false"/>
          <w:sz w:val="28"/>
          <w:szCs w:val="28"/>
        </w:rPr>
        <w:t xml:space="preserve">№ 171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4"/>
        <w:jc w:val="left"/>
        <w:spacing w:after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7"/>
        <w:jc w:val="both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включення земельних ділянок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за межами с. Ліски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до об’єктів комунальної власності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7"/>
        <w:jc w:val="both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п. 21 розділу Х Перехідних положень Земельного Кодексу України, п.34 ст. 26 Закону України «Про місцеве самоврядування в Україні», Закону України «Про землеустрій», враховуючи Державний акт на право колективної власності на землю, І-ЧН № 0000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18, виданий колишньому КСП «Іскра», розпорядження Менської райдержадміністрації Чернігівської області від 27 березня 2000 року №115 щодо скасування державної реєстрації КСП «Іскра» с. Ліски у зв’язку з реорганізацією, Менська міська рада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2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Включити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земельні ділянки сільськогосподарського призначення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 об’єктів комунальної власності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Менської міської територі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альної громади згідно додатку до даного рішення - додається.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2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Доручити міському голові здійснити державну реєстрацію права комунальної власності на земельні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ділянки, зазначені в додатку до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п.1 цього рішення, згідно вимог чинного законодавства.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2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Замовити виготовлення технічної документації із землеустрою щодо об’єднання земельних ділянок, зазначених в додатку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п.1 цього рішення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які розташовані за межами населеного пункту с. Ліски Менської міської територіальної громади, в одну земельну ділянку площею 83,4840 га та подати на затвердження в установленому законодавством порядку на чергове засідання сесії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2"/>
        </w:numPr>
        <w:ind w:left="0" w:righ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Контроль за виконанням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 на заступника міського голови з питань діяльності виконкому В.І. Гнипа.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/>
    </w:p>
    <w:p>
      <w:pPr>
        <w:ind w:left="5669" w:right="140" w:firstLine="0"/>
        <w:jc w:val="both"/>
        <w:spacing w:lineRule="auto" w:line="226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Додаток до рішення 5</w:t>
      </w:r>
      <w:r>
        <w:rPr>
          <w:rFonts w:ascii="Times New Roman" w:hAnsi="Times New Roman"/>
          <w:szCs w:val="20"/>
          <w:lang w:eastAsia="ru-RU"/>
        </w:rPr>
        <w:t xml:space="preserve"> сесії </w:t>
      </w:r>
      <w:r>
        <w:rPr>
          <w:rFonts w:ascii="Times New Roman" w:hAnsi="Times New Roman"/>
          <w:szCs w:val="20"/>
          <w:lang w:eastAsia="ru-RU"/>
        </w:rPr>
        <w:t xml:space="preserve">Менської міської ради </w:t>
      </w:r>
      <w:r/>
      <w:r>
        <w:rPr>
          <w:rFonts w:ascii="Times New Roman" w:hAnsi="Times New Roman"/>
          <w:szCs w:val="20"/>
          <w:lang w:eastAsia="ru-RU"/>
        </w:rPr>
        <w:t xml:space="preserve">8 скликання </w:t>
      </w:r>
      <w:r>
        <w:rPr>
          <w:rFonts w:ascii="Times New Roman" w:hAnsi="Times New Roman"/>
          <w:szCs w:val="20"/>
          <w:lang w:eastAsia="ru-RU"/>
        </w:rPr>
        <w:t xml:space="preserve">від 16.04.2021 №171</w:t>
      </w:r>
      <w:r>
        <w:rPr>
          <w:rFonts w:ascii="Times New Roman" w:hAnsi="Times New Roman"/>
          <w:szCs w:val="20"/>
          <w:lang w:eastAsia="ru-RU"/>
        </w:rPr>
        <w:t xml:space="preserve"> «</w:t>
      </w:r>
      <w:r>
        <w:rPr>
          <w:rFonts w:ascii="Times New Roman" w:hAnsi="Times New Roman"/>
          <w:bCs/>
          <w:szCs w:val="20"/>
          <w:lang w:eastAsia="uk-UA"/>
        </w:rPr>
        <w:t xml:space="preserve">Про включення земельних ділянок за межами с.Ліски до об’єктів комунальної власності»</w:t>
      </w:r>
      <w:r/>
    </w:p>
    <w:p>
      <w:pPr>
        <w:ind w:right="140"/>
        <w:jc w:val="center"/>
        <w:spacing w:lineRule="auto" w:line="22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Перелік земельних ділянок, які підлягають </w:t>
      </w:r>
      <w:r>
        <w:rPr>
          <w:rFonts w:ascii="Times New Roman" w:hAnsi="Times New Roman"/>
          <w:sz w:val="28"/>
          <w:szCs w:val="28"/>
          <w:lang w:eastAsia="ru-RU"/>
        </w:rPr>
        <w:t xml:space="preserve">включенню до об’єктів комунальної власності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території Менської міської територіальної громади за межами населеного пункту с. Ліски</w:t>
      </w:r>
      <w:r/>
    </w:p>
    <w:tbl>
      <w:tblPr>
        <w:tblStyle w:val="444"/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1672"/>
        <w:gridCol w:w="1928"/>
        <w:gridCol w:w="5613"/>
      </w:tblGrid>
      <w:tr>
        <w:trPr/>
        <w:tc>
          <w:tcPr>
            <w:tcW w:w="1672" w:type="dxa"/>
            <w:textDirection w:val="lrTb"/>
            <w:noWrap w:val="false"/>
          </w:tcPr>
          <w:p>
            <w:pPr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b/>
                <w:sz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0"/>
              </w:rPr>
              <w:t xml:space="preserve">№</w:t>
            </w:r>
            <w:r>
              <w:rPr>
                <w:sz w:val="18"/>
              </w:rPr>
            </w:r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b/>
                <w:sz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0"/>
              </w:rPr>
              <w:t xml:space="preserve">Площа, га</w:t>
            </w:r>
            <w:r>
              <w:rPr>
                <w:sz w:val="18"/>
              </w:rPr>
            </w:r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b/>
                <w:sz w:val="20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0"/>
              </w:rPr>
              <w:t xml:space="preserve">Кадастровий номер</w:t>
            </w:r>
            <w:r>
              <w:rPr>
                <w:sz w:val="18"/>
              </w:rPr>
            </w:r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7423085900:07:000:0785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color w:val="FF0000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7423085900:07:000:0786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color w:val="FF0000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7423085900:07:000:0795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7423085900:07:000:0784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7423085900:07:000:0787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7423085900:07:000:0796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7423085900:07:000:0783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7423085900:07:000:0788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7423085900:07:000:0797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7423085900:07:000:0782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7423085900:07:000:0789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7423085900:07:000:0798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7423085900:07:000:0781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7423085900:07:000:0790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7423085900:07:000:0806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7423085900:07:000:0780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7423085900:07:000:0799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7423085900:07:000:0791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7423085900:07:000:0779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7423085900:07:000:0792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7423085900:07:000:0800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7423085900:07:000:0778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7423085900:07:000:0793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7423085900:07:000:0801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7423085900:07:000:0777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7423085900:07:000:0794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7423085900:07:000:0802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7423085900:07:000:0803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7423085900:07:000:0804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7423085900:07:000:0809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7423085900:07:000:0805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7423085900:07:000:0807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7423085900:07:000:0808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7423085900:07:000:0810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7423085900:07:000:0816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7423085900:07:000:0817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7423085900:07:000:0811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7423085900:07:000:0818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7423085900:07:000:0812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7423085900:07:000:0819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7423085900:07:000:0813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7423085900:07:000:0815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7423085900:07:000:0820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7423085900:07:000:0814</w:t>
            </w:r>
            <w:r/>
          </w:p>
        </w:tc>
      </w:tr>
      <w:tr>
        <w:trPr/>
        <w:tc>
          <w:tcPr>
            <w:tcW w:w="167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7423085900:07:000:0821</w:t>
            </w:r>
            <w:r/>
          </w:p>
        </w:tc>
      </w:tr>
      <w:tr>
        <w:trPr>
          <w:trHeight w:val="203"/>
        </w:trPr>
        <w:tc>
          <w:tcPr>
            <w:tcW w:w="1672" w:type="dxa"/>
            <w:textDirection w:val="lrTb"/>
            <w:noWrap w:val="false"/>
          </w:tcPr>
          <w:p>
            <w:pPr>
              <w:pStyle w:val="430"/>
              <w:ind w:left="0"/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b/>
                <w:sz w:val="2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2"/>
              </w:rPr>
              <w:t xml:space="preserve">ВСЬОГО</w:t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83,4840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b/>
                <w:sz w:val="2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2"/>
              </w:rPr>
            </w:r>
            <w:r/>
          </w:p>
        </w:tc>
      </w:tr>
    </w:tbl>
    <w:p>
      <w:pPr>
        <w:rPr>
          <w:sz w:val="4"/>
        </w:rPr>
      </w:pPr>
      <w:r>
        <w:rPr>
          <w:sz w:val="4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</w:style>
  <w:style w:type="paragraph" w:styleId="393">
    <w:name w:val="Heading 1"/>
    <w:link w:val="4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4">
    <w:name w:val="Heading 2"/>
    <w:link w:val="4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4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4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42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42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42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4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basedOn w:val="402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Heading 2 Char"/>
    <w:basedOn w:val="402"/>
    <w:uiPriority w:val="9"/>
    <w:rPr>
      <w:rFonts w:ascii="Arial" w:hAnsi="Arial" w:cs="Arial" w:eastAsia="Arial"/>
      <w:sz w:val="34"/>
    </w:rPr>
  </w:style>
  <w:style w:type="character" w:styleId="407" w:customStyle="1">
    <w:name w:val="Heading 3 Char"/>
    <w:basedOn w:val="402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Heading 4 Char"/>
    <w:basedOn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Heading 5 Char"/>
    <w:basedOn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Heading 6 Char"/>
    <w:basedOn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Heading 7 Char"/>
    <w:basedOn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Heading 8 Char"/>
    <w:basedOn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Heading 9 Char"/>
    <w:basedOn w:val="402"/>
    <w:uiPriority w:val="9"/>
    <w:rPr>
      <w:rFonts w:ascii="Arial" w:hAnsi="Arial" w:cs="Arial" w:eastAsia="Arial"/>
      <w:i/>
      <w:iCs/>
      <w:sz w:val="21"/>
      <w:szCs w:val="21"/>
    </w:rPr>
  </w:style>
  <w:style w:type="character" w:styleId="414" w:customStyle="1">
    <w:name w:val="Title Char"/>
    <w:basedOn w:val="402"/>
    <w:uiPriority w:val="10"/>
    <w:rPr>
      <w:sz w:val="48"/>
      <w:szCs w:val="48"/>
    </w:rPr>
  </w:style>
  <w:style w:type="character" w:styleId="415" w:customStyle="1">
    <w:name w:val="Subtitle Char"/>
    <w:basedOn w:val="402"/>
    <w:uiPriority w:val="11"/>
    <w:rPr>
      <w:sz w:val="24"/>
      <w:szCs w:val="24"/>
    </w:rPr>
  </w:style>
  <w:style w:type="character" w:styleId="416" w:customStyle="1">
    <w:name w:val="Quote Char"/>
    <w:uiPriority w:val="29"/>
    <w:rPr>
      <w:i/>
    </w:rPr>
  </w:style>
  <w:style w:type="character" w:styleId="417" w:customStyle="1">
    <w:name w:val="Intense Quote Char"/>
    <w:uiPriority w:val="30"/>
    <w:rPr>
      <w:i/>
    </w:rPr>
  </w:style>
  <w:style w:type="character" w:styleId="418" w:customStyle="1">
    <w:name w:val="Header Char"/>
    <w:basedOn w:val="402"/>
    <w:uiPriority w:val="99"/>
  </w:style>
  <w:style w:type="character" w:styleId="419" w:customStyle="1">
    <w:name w:val="Footer Char"/>
    <w:basedOn w:val="402"/>
    <w:uiPriority w:val="99"/>
  </w:style>
  <w:style w:type="character" w:styleId="420" w:customStyle="1">
    <w:name w:val="Footnote Text Char"/>
    <w:uiPriority w:val="99"/>
    <w:rPr>
      <w:sz w:val="18"/>
    </w:rPr>
  </w:style>
  <w:style w:type="character" w:styleId="421" w:customStyle="1">
    <w:name w:val="Заголовок 1 Знак"/>
    <w:link w:val="393"/>
    <w:uiPriority w:val="9"/>
    <w:rPr>
      <w:rFonts w:ascii="Arial" w:hAnsi="Arial" w:cs="Arial" w:eastAsia="Arial"/>
      <w:sz w:val="40"/>
      <w:szCs w:val="40"/>
    </w:rPr>
  </w:style>
  <w:style w:type="character" w:styleId="422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423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424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25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26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27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8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29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30">
    <w:name w:val="List Paragraph"/>
    <w:qFormat/>
    <w:uiPriority w:val="34"/>
    <w:pPr>
      <w:contextualSpacing w:val="true"/>
      <w:ind w:left="720"/>
    </w:pPr>
  </w:style>
  <w:style w:type="paragraph" w:styleId="431">
    <w:name w:val="No Spacing"/>
    <w:qFormat/>
    <w:uiPriority w:val="1"/>
  </w:style>
  <w:style w:type="paragraph" w:styleId="432">
    <w:name w:val="Title"/>
    <w:link w:val="4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3" w:customStyle="1">
    <w:name w:val="Заголовок Знак"/>
    <w:link w:val="432"/>
    <w:uiPriority w:val="10"/>
    <w:rPr>
      <w:sz w:val="48"/>
      <w:szCs w:val="48"/>
    </w:rPr>
  </w:style>
  <w:style w:type="paragraph" w:styleId="434">
    <w:name w:val="Subtitle"/>
    <w:link w:val="435"/>
    <w:qFormat/>
    <w:uiPriority w:val="11"/>
    <w:rPr>
      <w:sz w:val="24"/>
      <w:szCs w:val="24"/>
    </w:rPr>
    <w:pPr>
      <w:spacing w:after="200" w:before="200"/>
    </w:pPr>
  </w:style>
  <w:style w:type="character" w:styleId="435" w:customStyle="1">
    <w:name w:val="Подзаголовок Знак"/>
    <w:link w:val="434"/>
    <w:uiPriority w:val="11"/>
    <w:rPr>
      <w:sz w:val="24"/>
      <w:szCs w:val="24"/>
    </w:rPr>
  </w:style>
  <w:style w:type="paragraph" w:styleId="436">
    <w:name w:val="Quote"/>
    <w:link w:val="437"/>
    <w:qFormat/>
    <w:uiPriority w:val="29"/>
    <w:rPr>
      <w:i/>
    </w:rPr>
    <w:pPr>
      <w:ind w:left="720" w:right="720"/>
    </w:pPr>
  </w:style>
  <w:style w:type="character" w:styleId="437" w:customStyle="1">
    <w:name w:val="Цитата 2 Знак"/>
    <w:link w:val="436"/>
    <w:uiPriority w:val="29"/>
    <w:rPr>
      <w:i/>
    </w:rPr>
  </w:style>
  <w:style w:type="paragraph" w:styleId="438">
    <w:name w:val="Intense Quote"/>
    <w:link w:val="43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9" w:customStyle="1">
    <w:name w:val="Выделенная цитата Знак"/>
    <w:link w:val="438"/>
    <w:uiPriority w:val="30"/>
    <w:rPr>
      <w:i/>
    </w:rPr>
  </w:style>
  <w:style w:type="paragraph" w:styleId="440">
    <w:name w:val="Header"/>
    <w:link w:val="4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1" w:customStyle="1">
    <w:name w:val="Верхний колонтитул Знак"/>
    <w:link w:val="440"/>
    <w:uiPriority w:val="99"/>
  </w:style>
  <w:style w:type="paragraph" w:styleId="442">
    <w:name w:val="Footer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Нижний колонтитул Знак"/>
    <w:link w:val="442"/>
    <w:uiPriority w:val="99"/>
  </w:style>
  <w:style w:type="table" w:styleId="44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9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6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3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4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1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2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3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4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5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6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8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9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0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1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2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0">
    <w:name w:val="Hyperlink"/>
    <w:uiPriority w:val="99"/>
    <w:unhideWhenUsed/>
    <w:rPr>
      <w:color w:val="0000FF" w:themeColor="hyperlink"/>
      <w:u w:val="single"/>
    </w:rPr>
  </w:style>
  <w:style w:type="paragraph" w:styleId="571">
    <w:name w:val="footnote text"/>
    <w:link w:val="572"/>
    <w:uiPriority w:val="99"/>
    <w:semiHidden/>
    <w:unhideWhenUsed/>
    <w:rPr>
      <w:sz w:val="18"/>
    </w:rPr>
    <w:pPr>
      <w:spacing w:after="40"/>
    </w:pPr>
  </w:style>
  <w:style w:type="character" w:styleId="572" w:customStyle="1">
    <w:name w:val="Текст сноски Знак"/>
    <w:link w:val="571"/>
    <w:uiPriority w:val="99"/>
    <w:rPr>
      <w:sz w:val="18"/>
    </w:rPr>
  </w:style>
  <w:style w:type="character" w:styleId="573">
    <w:name w:val="footnote reference"/>
    <w:uiPriority w:val="99"/>
    <w:unhideWhenUsed/>
    <w:rPr>
      <w:vertAlign w:val="superscript"/>
    </w:rPr>
  </w:style>
  <w:style w:type="paragraph" w:styleId="574">
    <w:name w:val="toc 1"/>
    <w:uiPriority w:val="39"/>
    <w:unhideWhenUsed/>
    <w:pPr>
      <w:spacing w:after="57"/>
    </w:pPr>
  </w:style>
  <w:style w:type="paragraph" w:styleId="575">
    <w:name w:val="toc 2"/>
    <w:uiPriority w:val="39"/>
    <w:unhideWhenUsed/>
    <w:pPr>
      <w:ind w:left="283"/>
      <w:spacing w:after="57"/>
    </w:pPr>
  </w:style>
  <w:style w:type="paragraph" w:styleId="576">
    <w:name w:val="toc 3"/>
    <w:uiPriority w:val="39"/>
    <w:unhideWhenUsed/>
    <w:pPr>
      <w:ind w:left="567"/>
      <w:spacing w:after="57"/>
    </w:pPr>
  </w:style>
  <w:style w:type="paragraph" w:styleId="577">
    <w:name w:val="toc 4"/>
    <w:uiPriority w:val="39"/>
    <w:unhideWhenUsed/>
    <w:pPr>
      <w:ind w:left="850"/>
      <w:spacing w:after="57"/>
    </w:pPr>
  </w:style>
  <w:style w:type="paragraph" w:styleId="578">
    <w:name w:val="toc 5"/>
    <w:uiPriority w:val="39"/>
    <w:unhideWhenUsed/>
    <w:pPr>
      <w:ind w:left="1134"/>
      <w:spacing w:after="57"/>
    </w:pPr>
  </w:style>
  <w:style w:type="paragraph" w:styleId="579">
    <w:name w:val="toc 6"/>
    <w:uiPriority w:val="39"/>
    <w:unhideWhenUsed/>
    <w:pPr>
      <w:ind w:left="1417"/>
      <w:spacing w:after="57"/>
    </w:pPr>
  </w:style>
  <w:style w:type="paragraph" w:styleId="580">
    <w:name w:val="toc 7"/>
    <w:uiPriority w:val="39"/>
    <w:unhideWhenUsed/>
    <w:pPr>
      <w:ind w:left="1701"/>
      <w:spacing w:after="57"/>
    </w:pPr>
  </w:style>
  <w:style w:type="paragraph" w:styleId="581">
    <w:name w:val="toc 8"/>
    <w:uiPriority w:val="39"/>
    <w:unhideWhenUsed/>
    <w:pPr>
      <w:ind w:left="1984"/>
      <w:spacing w:after="57"/>
    </w:pPr>
  </w:style>
  <w:style w:type="paragraph" w:styleId="582">
    <w:name w:val="toc 9"/>
    <w:uiPriority w:val="39"/>
    <w:unhideWhenUsed/>
    <w:pPr>
      <w:ind w:left="2268"/>
      <w:spacing w:after="57"/>
    </w:pPr>
  </w:style>
  <w:style w:type="paragraph" w:styleId="583">
    <w:name w:val="TOC Heading"/>
    <w:uiPriority w:val="39"/>
    <w:unhideWhenUsed/>
  </w:style>
  <w:style w:type="paragraph" w:styleId="584" w:customStyle="1">
    <w:name w:val="Титулка"/>
    <w:basedOn w:val="392"/>
    <w:rPr>
      <w:rFonts w:ascii="Times New Roman" w:hAnsi="Times New Roman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5">
    <w:name w:val="Balloon Text"/>
    <w:basedOn w:val="392"/>
    <w:link w:val="586"/>
    <w:semiHidden/>
    <w:rPr>
      <w:rFonts w:ascii="Segoe UI" w:hAnsi="Segoe UI"/>
      <w:sz w:val="18"/>
      <w:szCs w:val="18"/>
    </w:rPr>
  </w:style>
  <w:style w:type="character" w:styleId="586" w:customStyle="1">
    <w:name w:val="Текст выноски Знак"/>
    <w:link w:val="585"/>
    <w:semiHidden/>
    <w:rPr>
      <w:rFonts w:ascii="Segoe UI" w:hAnsi="Segoe UI"/>
      <w:sz w:val="18"/>
      <w:szCs w:val="18"/>
      <w:lang w:eastAsia="en-US"/>
    </w:rPr>
  </w:style>
  <w:style w:type="paragraph" w:styleId="587" w:customStyle="1">
    <w:name w:val="Обычный1"/>
    <w:rPr>
      <w:rFonts w:eastAsia="Calibri"/>
      <w:sz w:val="22"/>
      <w:lang w:val="ru-RU"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36</cp:revision>
  <dcterms:created xsi:type="dcterms:W3CDTF">2021-02-23T09:24:00Z</dcterms:created>
  <dcterms:modified xsi:type="dcterms:W3CDTF">2021-04-16T09:32:42Z</dcterms:modified>
</cp:coreProperties>
</file>