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27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квітня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ind w:left="0" w:right="5386" w:firstLine="0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передачу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нерухомого майна в оренду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включеного в Перелік другого типу 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6"/>
        </w:rPr>
      </w:pPr>
      <w:r>
        <w:rPr>
          <w:rFonts w:ascii="Times New Roman" w:hAnsi="Times New Roman" w:eastAsia="Calibri"/>
          <w:sz w:val="28"/>
          <w:szCs w:val="26"/>
          <w:lang w:val="uk-UA"/>
        </w:rPr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eastAsia="Calibri"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заяви</w:t>
      </w:r>
      <w:r>
        <w:rPr>
          <w:rFonts w:ascii="Times New Roman" w:hAnsi="Times New Roman" w:eastAsia="Calibri"/>
          <w:color w:val="FF0000"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Відділу культури Менської міської ради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Фінансового управління Менської міської ради,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Відділу освіти Менської міської ради,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КП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 «Архітектурно-планувальний центр» Менської міської ради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передачі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 оренду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нерухомого майна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включеного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Переліку другого типу об’єктів комунального майна Менської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міської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територіальної громади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відповідно до вимог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ст. 3-4,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ст. 15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майна»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 постанови Кабінету Міністрів України від 03 червня 2020 р. №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 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к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.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51-52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рішенням 43 сесії 7 скликання від 29 вересня 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Методикою розрахунку та поряд</w:t>
      </w:r>
      <w:r>
        <w:rPr>
          <w:rFonts w:ascii="Times New Roman" w:hAnsi="Times New Roman"/>
          <w:sz w:val="28"/>
          <w:szCs w:val="26"/>
          <w:lang w:val="uk-UA"/>
        </w:rPr>
        <w:t xml:space="preserve">у</w:t>
      </w:r>
      <w:r>
        <w:rPr>
          <w:rFonts w:ascii="Times New Roman" w:hAnsi="Times New Roman"/>
          <w:sz w:val="28"/>
          <w:szCs w:val="26"/>
          <w:lang w:val="uk-UA"/>
        </w:rPr>
        <w:t xml:space="preserve">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26 жовтня 2018 р. № 398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виконавчий комітет Менської міської ради </w:t>
      </w:r>
      <w:r>
        <w:rPr>
          <w:sz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ВИРІШИВ :</w:t>
      </w:r>
      <w:r>
        <w:rPr>
          <w:sz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/>
    </w:p>
    <w:p>
      <w:pPr>
        <w:pStyle w:val="585"/>
        <w:numPr>
          <w:ilvl w:val="0"/>
          <w:numId w:val="3"/>
        </w:num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Передати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30 квітня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Відділу культури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 оренду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об’єкт нерухомого майна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а саме:</w:t>
      </w:r>
      <w:r>
        <w:rPr>
          <w:sz w:val="28"/>
        </w:rPr>
      </w:r>
      <w:r/>
    </w:p>
    <w:tbl>
      <w:tblPr>
        <w:tblStyle w:val="616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2693"/>
        <w:gridCol w:w="3261"/>
      </w:tblGrid>
      <w:tr>
        <w:trPr/>
        <w:tc>
          <w:tcPr>
            <w:tcW w:w="486" w:type="dxa"/>
            <w:textDirection w:val="lrTb"/>
            <w:noWrap w:val="false"/>
          </w:tcPr>
          <w:p>
            <w:pPr>
              <w:ind w:left="-25" w:right="-47" w:firstLine="25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W w:w="34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Найменування об’єкту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Адреса об’єкту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34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Частина будівлі на другому поверсі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Чернігівська область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корисна площа 316,8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загальна площа 387,61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</w:tc>
      </w:tr>
    </w:tbl>
    <w:p>
      <w:pPr>
        <w:pStyle w:val="585"/>
        <w:ind w:left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2. Передати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30 квітня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Фінансовому управлінню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в оренду об’єкт нерухомого майна, а саме:</w:t>
      </w:r>
      <w:r/>
      <w:r/>
    </w:p>
    <w:tbl>
      <w:tblPr>
        <w:tblStyle w:val="616"/>
        <w:tblW w:w="10173" w:type="dxa"/>
        <w:tblLayout w:type="fixed"/>
        <w:tblLook w:val="04A0" w:firstRow="1" w:lastRow="0" w:firstColumn="1" w:lastColumn="0" w:noHBand="0" w:noVBand="1"/>
      </w:tblPr>
      <w:tblGrid>
        <w:gridCol w:w="805"/>
        <w:gridCol w:w="3414"/>
        <w:gridCol w:w="2693"/>
        <w:gridCol w:w="3261"/>
      </w:tblGrid>
      <w:tr>
        <w:trPr/>
        <w:tc>
          <w:tcPr>
            <w:tcW w:w="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3414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</w:tr>
      <w:tr>
        <w:trPr>
          <w:trHeight w:val="1560"/>
        </w:trPr>
        <w:tc>
          <w:tcPr>
            <w:tcW w:w="805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4"/>
              </w:numPr>
              <w:jc w:val="center"/>
              <w:spacing w:lineRule="auto" w:line="240" w:after="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34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Частина будівлі 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кімнати: № 31, 31а,)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Героїв АТО, 6 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Чернігівська область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31 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17,1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24,9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31 а</w:t>
            </w:r>
            <w:r>
              <w:rPr>
                <w:rFonts w:ascii="Times New Roman" w:hAnsi="Times New Roman" w:cs="Times New Roman"/>
                <w:sz w:val="28"/>
                <w:szCs w:val="23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27,8м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40,57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85"/>
        <w:ind w:left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rFonts w:ascii="Times New Roman" w:hAnsi="Times New Roman" w:cs="Mangal" w:eastAsia="Lucida Sans Unicode"/>
          <w:sz w:val="28"/>
          <w:szCs w:val="26"/>
        </w:rPr>
      </w:r>
      <w:r/>
    </w:p>
    <w:p>
      <w:pPr>
        <w:ind w:right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Внести зміни до рішення виконавчого комітету від 26.03.2021 р. № 87  “Про включення майна (будівля спортзалу) до Переліку другого типу” в частині уточнення площі орендованого об’єкту змінивши 517,8 кв.м. на 514,2 кв.м.</w:t>
      </w:r>
      <w:r/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/>
    </w:p>
    <w:p>
      <w:pPr>
        <w:ind w:right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3.1.Передати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30 квітня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 Відділу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освіти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в оренду об’єкт нерухомого майна,  а саме:</w:t>
      </w:r>
      <w:r>
        <w:rPr>
          <w:sz w:val="28"/>
        </w:rPr>
      </w:r>
      <w:r/>
    </w:p>
    <w:tbl>
      <w:tblPr>
        <w:tblStyle w:val="616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326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left="-108" w:right="-155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</w:t>
            </w:r>
            <w:r>
              <w:rPr>
                <w:sz w:val="28"/>
              </w:rPr>
            </w:r>
            <w:r/>
          </w:p>
        </w:tc>
      </w:tr>
      <w:tr>
        <w:trPr>
          <w:trHeight w:val="790"/>
        </w:trPr>
        <w:tc>
          <w:tcPr>
            <w:tcW w:w="567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Частина спортивного комплексу (будівля спортзалу)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Крилова, 4, м. Мена, </w:t>
            </w:r>
            <w:r>
              <w:rPr>
                <w:sz w:val="28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Чернігівська область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lef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514,2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</w:tc>
      </w:tr>
    </w:tbl>
    <w:p>
      <w:pPr>
        <w:pStyle w:val="585"/>
        <w:ind w:left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4. Передати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30 квітня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 </w:t>
      </w:r>
      <w:r>
        <w:rPr>
          <w:rFonts w:ascii="Times New Roman" w:hAnsi="Times New Roman"/>
          <w:sz w:val="28"/>
          <w:szCs w:val="26"/>
          <w:lang w:val="uk-UA"/>
        </w:rPr>
        <w:t xml:space="preserve">КП</w:t>
      </w:r>
      <w:r>
        <w:rPr>
          <w:rFonts w:ascii="Times New Roman" w:hAnsi="Times New Roman"/>
          <w:sz w:val="28"/>
          <w:szCs w:val="26"/>
          <w:lang w:val="uk-UA"/>
        </w:rPr>
        <w:t xml:space="preserve">  «Архітектурно-планувальний центр»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в оренду об’єкт нерухомого майна, а саме:</w:t>
      </w:r>
      <w:r>
        <w:rPr>
          <w:sz w:val="28"/>
        </w:rPr>
      </w:r>
      <w:r/>
    </w:p>
    <w:tbl>
      <w:tblPr>
        <w:tblStyle w:val="616"/>
        <w:tblW w:w="10173" w:type="dxa"/>
        <w:tblLayout w:type="fixed"/>
        <w:tblLook w:val="04A0" w:firstRow="1" w:lastRow="0" w:firstColumn="1" w:lastColumn="0" w:noHBand="0" w:noVBand="1"/>
      </w:tblPr>
      <w:tblGrid>
        <w:gridCol w:w="805"/>
        <w:gridCol w:w="3414"/>
        <w:gridCol w:w="2693"/>
        <w:gridCol w:w="3261"/>
      </w:tblGrid>
      <w:tr>
        <w:trPr/>
        <w:tc>
          <w:tcPr>
            <w:tcW w:w="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W w:w="3414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  <w:r>
              <w:rPr>
                <w:sz w:val="28"/>
              </w:rPr>
            </w:r>
            <w:r/>
          </w:p>
        </w:tc>
      </w:tr>
      <w:tr>
        <w:trPr>
          <w:trHeight w:val="2506"/>
        </w:trPr>
        <w:tc>
          <w:tcPr>
            <w:tcW w:w="805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</w:r>
            <w:r>
              <w:rPr>
                <w:sz w:val="28"/>
              </w:rPr>
            </w:r>
            <w:r/>
          </w:p>
        </w:tc>
        <w:tc>
          <w:tcPr>
            <w:tcW w:w="34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Частина будівлі </w:t>
            </w:r>
            <w:r>
              <w:rPr>
                <w:sz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кімнат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: 46, 47, 48 )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Героїв АТО, 6 </w:t>
            </w:r>
            <w:r>
              <w:rPr>
                <w:sz w:val="28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Чернігівська область</w:t>
            </w:r>
            <w:r>
              <w:rPr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46 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12,1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17,66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47 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11,9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17,37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Кабінет № 48 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корисна площа 10,1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загальна площа 14,74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  <w:r/>
          </w:p>
        </w:tc>
      </w:tr>
    </w:tbl>
    <w:p>
      <w:pPr>
        <w:pStyle w:val="585"/>
        <w:ind w:left="709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5. Встановити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річну орендну плату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 розмірі 1,00 грн. щодо кожного об’єкту окремо,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відповідно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п. 10 </w:t>
      </w:r>
      <w:r>
        <w:rPr>
          <w:rFonts w:ascii="Times New Roman" w:hAnsi="Times New Roman"/>
          <w:sz w:val="28"/>
          <w:szCs w:val="26"/>
          <w:lang w:val="uk-UA"/>
        </w:rPr>
        <w:t xml:space="preserve">Методики розрахунку та порядку використання орендної плати для об’єктів комунальної власності об’єднаної територіальної громади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затвердженої рішенням </w:t>
      </w:r>
      <w:r>
        <w:rPr>
          <w:rFonts w:ascii="Times New Roman" w:hAnsi="Times New Roman"/>
          <w:sz w:val="28"/>
          <w:szCs w:val="26"/>
          <w:lang w:val="uk-UA"/>
        </w:rPr>
        <w:t xml:space="preserve">двадцять другої сесії сьомого скликання</w:t>
      </w:r>
      <w:r>
        <w:rPr>
          <w:rFonts w:ascii="Times New Roman" w:hAnsi="Times New Roman"/>
          <w:sz w:val="28"/>
          <w:szCs w:val="26"/>
          <w:lang w:val="uk-UA"/>
        </w:rPr>
        <w:t xml:space="preserve"> від 26 жовтня 2018 р. №</w:t>
      </w:r>
      <w:r>
        <w:rPr>
          <w:rFonts w:ascii="Times New Roman" w:hAnsi="Times New Roman"/>
          <w:sz w:val="28"/>
          <w:szCs w:val="26"/>
          <w:lang w:val="uk-UA"/>
        </w:rPr>
        <w:t xml:space="preserve"> 398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6.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Доручити міському голові Примакову Г.А.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30 квітня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укласти догов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ори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оренди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нерухомого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майна </w:t>
      </w:r>
      <w:r>
        <w:rPr>
          <w:rFonts w:ascii="Times New Roman" w:hAnsi="Times New Roman"/>
          <w:sz w:val="28"/>
          <w:szCs w:val="26"/>
          <w:lang w:val="uk-UA"/>
        </w:rPr>
        <w:t xml:space="preserve">строком на 5 років.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7. Контроль за виконанням рішення покласти на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з питань діяльності виконавчого комітету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6"/>
          <w:lang w:val="uk-UA"/>
        </w:rPr>
        <w:t xml:space="preserve">Гнипа</w:t>
      </w:r>
      <w:r>
        <w:rPr>
          <w:rFonts w:ascii="Times New Roman" w:hAnsi="Times New Roman"/>
          <w:sz w:val="28"/>
          <w:szCs w:val="26"/>
          <w:lang w:val="uk-UA"/>
        </w:rPr>
        <w:t xml:space="preserve"> В.І.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 w:eastAsia="ru-RU"/>
        </w:rPr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 w:eastAsia="ru-RU"/>
        </w:rPr>
      </w:r>
      <w:r>
        <w:rPr>
          <w:sz w:val="28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Г.А. Примаков</w:t>
      </w:r>
      <w:r>
        <w:rPr>
          <w:sz w:val="28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1">
    <w:name w:val="Heading 1"/>
    <w:basedOn w:val="576"/>
    <w:next w:val="576"/>
    <w:link w:val="4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2">
    <w:name w:val="Heading 1 Char"/>
    <w:basedOn w:val="578"/>
    <w:link w:val="411"/>
    <w:uiPriority w:val="9"/>
    <w:rPr>
      <w:rFonts w:ascii="Arial" w:hAnsi="Arial" w:cs="Arial" w:eastAsia="Arial"/>
      <w:sz w:val="40"/>
      <w:szCs w:val="40"/>
    </w:rPr>
  </w:style>
  <w:style w:type="paragraph" w:styleId="413">
    <w:name w:val="Heading 2"/>
    <w:basedOn w:val="576"/>
    <w:next w:val="576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4">
    <w:name w:val="Heading 2 Char"/>
    <w:basedOn w:val="578"/>
    <w:link w:val="413"/>
    <w:uiPriority w:val="9"/>
    <w:rPr>
      <w:rFonts w:ascii="Arial" w:hAnsi="Arial" w:cs="Arial" w:eastAsia="Arial"/>
      <w:sz w:val="34"/>
    </w:rPr>
  </w:style>
  <w:style w:type="paragraph" w:styleId="415">
    <w:name w:val="Heading 3"/>
    <w:basedOn w:val="576"/>
    <w:next w:val="576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6">
    <w:name w:val="Heading 3 Char"/>
    <w:basedOn w:val="578"/>
    <w:link w:val="415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578"/>
    <w:link w:val="577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76"/>
    <w:next w:val="576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78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76"/>
    <w:next w:val="576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78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76"/>
    <w:next w:val="576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78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76"/>
    <w:next w:val="576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78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76"/>
    <w:next w:val="57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78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Title"/>
    <w:basedOn w:val="576"/>
    <w:next w:val="576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>
    <w:name w:val="Title Char"/>
    <w:basedOn w:val="578"/>
    <w:link w:val="428"/>
    <w:uiPriority w:val="10"/>
    <w:rPr>
      <w:sz w:val="48"/>
      <w:szCs w:val="48"/>
    </w:rPr>
  </w:style>
  <w:style w:type="paragraph" w:styleId="430">
    <w:name w:val="Subtitle"/>
    <w:basedOn w:val="576"/>
    <w:next w:val="576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>
    <w:name w:val="Subtitle Char"/>
    <w:basedOn w:val="578"/>
    <w:link w:val="430"/>
    <w:uiPriority w:val="11"/>
    <w:rPr>
      <w:sz w:val="24"/>
      <w:szCs w:val="24"/>
    </w:rPr>
  </w:style>
  <w:style w:type="paragraph" w:styleId="432">
    <w:name w:val="Quote"/>
    <w:basedOn w:val="576"/>
    <w:next w:val="576"/>
    <w:link w:val="433"/>
    <w:qFormat/>
    <w:uiPriority w:val="29"/>
    <w:rPr>
      <w:i/>
    </w:rPr>
    <w:pPr>
      <w:ind w:left="720" w:right="720"/>
    </w:pPr>
  </w:style>
  <w:style w:type="character" w:styleId="433">
    <w:name w:val="Quote Char"/>
    <w:link w:val="432"/>
    <w:uiPriority w:val="29"/>
    <w:rPr>
      <w:i/>
    </w:rPr>
  </w:style>
  <w:style w:type="paragraph" w:styleId="434">
    <w:name w:val="Intense Quote"/>
    <w:basedOn w:val="576"/>
    <w:next w:val="576"/>
    <w:link w:val="43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>
    <w:name w:val="Intense Quote Char"/>
    <w:link w:val="434"/>
    <w:uiPriority w:val="30"/>
    <w:rPr>
      <w:i/>
    </w:rPr>
  </w:style>
  <w:style w:type="character" w:styleId="436">
    <w:name w:val="Header Char"/>
    <w:basedOn w:val="578"/>
    <w:link w:val="592"/>
    <w:uiPriority w:val="99"/>
  </w:style>
  <w:style w:type="character" w:styleId="437">
    <w:name w:val="Footer Char"/>
    <w:basedOn w:val="578"/>
    <w:link w:val="594"/>
    <w:uiPriority w:val="99"/>
  </w:style>
  <w:style w:type="table" w:styleId="438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7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8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9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0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1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2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9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0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1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2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3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4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5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1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2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3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4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5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6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7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9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0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1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2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3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4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5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6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7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8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9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0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1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2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0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1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2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3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4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5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6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7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8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9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0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1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2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3">
    <w:name w:val="footnote text"/>
    <w:basedOn w:val="576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>
    <w:name w:val="Footnote Text Char"/>
    <w:link w:val="563"/>
    <w:uiPriority w:val="99"/>
    <w:rPr>
      <w:sz w:val="18"/>
    </w:rPr>
  </w:style>
  <w:style w:type="character" w:styleId="565">
    <w:name w:val="footnote reference"/>
    <w:basedOn w:val="578"/>
    <w:uiPriority w:val="99"/>
    <w:unhideWhenUsed/>
    <w:rPr>
      <w:vertAlign w:val="superscript"/>
    </w:rPr>
  </w:style>
  <w:style w:type="paragraph" w:styleId="566">
    <w:name w:val="toc 1"/>
    <w:basedOn w:val="576"/>
    <w:next w:val="576"/>
    <w:uiPriority w:val="39"/>
    <w:unhideWhenUsed/>
    <w:pPr>
      <w:ind w:left="0" w:right="0" w:firstLine="0"/>
      <w:spacing w:after="57"/>
    </w:pPr>
  </w:style>
  <w:style w:type="paragraph" w:styleId="567">
    <w:name w:val="toc 2"/>
    <w:basedOn w:val="576"/>
    <w:next w:val="576"/>
    <w:uiPriority w:val="39"/>
    <w:unhideWhenUsed/>
    <w:pPr>
      <w:ind w:left="283" w:right="0" w:firstLine="0"/>
      <w:spacing w:after="57"/>
    </w:pPr>
  </w:style>
  <w:style w:type="paragraph" w:styleId="568">
    <w:name w:val="toc 3"/>
    <w:basedOn w:val="576"/>
    <w:next w:val="576"/>
    <w:uiPriority w:val="39"/>
    <w:unhideWhenUsed/>
    <w:pPr>
      <w:ind w:left="567" w:right="0" w:firstLine="0"/>
      <w:spacing w:after="57"/>
    </w:pPr>
  </w:style>
  <w:style w:type="paragraph" w:styleId="569">
    <w:name w:val="toc 4"/>
    <w:basedOn w:val="576"/>
    <w:next w:val="576"/>
    <w:uiPriority w:val="39"/>
    <w:unhideWhenUsed/>
    <w:pPr>
      <w:ind w:left="850" w:right="0" w:firstLine="0"/>
      <w:spacing w:after="57"/>
    </w:pPr>
  </w:style>
  <w:style w:type="paragraph" w:styleId="570">
    <w:name w:val="toc 5"/>
    <w:basedOn w:val="576"/>
    <w:next w:val="576"/>
    <w:uiPriority w:val="39"/>
    <w:unhideWhenUsed/>
    <w:pPr>
      <w:ind w:left="1134" w:right="0" w:firstLine="0"/>
      <w:spacing w:after="57"/>
    </w:pPr>
  </w:style>
  <w:style w:type="paragraph" w:styleId="571">
    <w:name w:val="toc 6"/>
    <w:basedOn w:val="576"/>
    <w:next w:val="576"/>
    <w:uiPriority w:val="39"/>
    <w:unhideWhenUsed/>
    <w:pPr>
      <w:ind w:left="1417" w:right="0" w:firstLine="0"/>
      <w:spacing w:after="57"/>
    </w:pPr>
  </w:style>
  <w:style w:type="paragraph" w:styleId="572">
    <w:name w:val="toc 7"/>
    <w:basedOn w:val="576"/>
    <w:next w:val="576"/>
    <w:uiPriority w:val="39"/>
    <w:unhideWhenUsed/>
    <w:pPr>
      <w:ind w:left="1701" w:right="0" w:firstLine="0"/>
      <w:spacing w:after="57"/>
    </w:pPr>
  </w:style>
  <w:style w:type="paragraph" w:styleId="573">
    <w:name w:val="toc 8"/>
    <w:basedOn w:val="576"/>
    <w:next w:val="576"/>
    <w:uiPriority w:val="39"/>
    <w:unhideWhenUsed/>
    <w:pPr>
      <w:ind w:left="1984" w:right="0" w:firstLine="0"/>
      <w:spacing w:after="57"/>
    </w:pPr>
  </w:style>
  <w:style w:type="paragraph" w:styleId="574">
    <w:name w:val="toc 9"/>
    <w:basedOn w:val="576"/>
    <w:next w:val="576"/>
    <w:uiPriority w:val="39"/>
    <w:unhideWhenUsed/>
    <w:pPr>
      <w:ind w:left="2268" w:right="0" w:firstLine="0"/>
      <w:spacing w:after="57"/>
    </w:pPr>
  </w:style>
  <w:style w:type="paragraph" w:styleId="575">
    <w:name w:val="TOC Heading"/>
    <w:uiPriority w:val="39"/>
    <w:unhideWhenUsed/>
  </w:style>
  <w:style w:type="paragraph" w:styleId="576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577">
    <w:name w:val="Heading 4"/>
    <w:basedOn w:val="576"/>
    <w:link w:val="617"/>
    <w:qFormat/>
    <w:uiPriority w:val="9"/>
    <w:rPr>
      <w:rFonts w:ascii="Times New Roman" w:hAnsi="Times New Roman" w:cs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578" w:default="1">
    <w:name w:val="Default Paragraph Font"/>
    <w:uiPriority w:val="1"/>
    <w:semiHidden/>
    <w:unhideWhenUsed/>
  </w:style>
  <w:style w:type="table" w:styleId="5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 w:customStyle="1">
    <w:name w:val="Char Знак Знак Char Знак Знак Char Знак Знак Char Знак Знак Знак Знак Знак Знак1 Знак"/>
    <w:basedOn w:val="576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82">
    <w:name w:val="Balloon Text"/>
    <w:basedOn w:val="576"/>
    <w:link w:val="583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3" w:customStyle="1">
    <w:name w:val="Текст выноски Знак"/>
    <w:link w:val="582"/>
    <w:uiPriority w:val="99"/>
    <w:semiHidden/>
    <w:rPr>
      <w:rFonts w:ascii="Tahoma" w:hAnsi="Tahoma" w:cs="Tahoma"/>
      <w:sz w:val="16"/>
      <w:szCs w:val="16"/>
    </w:rPr>
  </w:style>
  <w:style w:type="paragraph" w:styleId="584" w:customStyle="1">
    <w:name w:val="Абзац списка1"/>
    <w:basedOn w:val="576"/>
    <w:pPr>
      <w:ind w:left="720"/>
    </w:pPr>
  </w:style>
  <w:style w:type="paragraph" w:styleId="585">
    <w:name w:val="List Paragraph"/>
    <w:basedOn w:val="576"/>
    <w:qFormat/>
    <w:uiPriority w:val="34"/>
    <w:rPr>
      <w:rFonts w:eastAsia="Calibri"/>
    </w:rPr>
    <w:pPr>
      <w:ind w:left="720"/>
    </w:pPr>
  </w:style>
  <w:style w:type="paragraph" w:styleId="58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87" w:customStyle="1">
    <w:name w:val="Основной текст с отступом Знак"/>
    <w:link w:val="588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88">
    <w:name w:val="Body Text Indent"/>
    <w:basedOn w:val="576"/>
    <w:link w:val="587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89" w:customStyle="1">
    <w:name w:val="Body Text Indent Char1"/>
    <w:link w:val="588"/>
    <w:semiHidden/>
    <w:rPr>
      <w:rFonts w:cs="Times New Roman"/>
      <w:lang w:val="ru-RU" w:eastAsia="en-US"/>
    </w:rPr>
  </w:style>
  <w:style w:type="paragraph" w:styleId="590">
    <w:name w:val="Document Map"/>
    <w:basedOn w:val="576"/>
    <w:link w:val="591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1" w:customStyle="1">
    <w:name w:val="Схема документа Знак"/>
    <w:link w:val="590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92">
    <w:name w:val="Header"/>
    <w:basedOn w:val="576"/>
    <w:link w:val="593"/>
    <w:pPr>
      <w:tabs>
        <w:tab w:val="center" w:pos="4819" w:leader="none"/>
        <w:tab w:val="right" w:pos="9639" w:leader="none"/>
      </w:tabs>
    </w:pPr>
  </w:style>
  <w:style w:type="character" w:styleId="593" w:customStyle="1">
    <w:name w:val="Верхний колонтитул Знак"/>
    <w:link w:val="592"/>
    <w:semiHidden/>
    <w:rPr>
      <w:rFonts w:cs="Times New Roman"/>
      <w:lang w:val="ru-RU" w:eastAsia="en-US"/>
    </w:rPr>
  </w:style>
  <w:style w:type="paragraph" w:styleId="594">
    <w:name w:val="Footer"/>
    <w:basedOn w:val="576"/>
    <w:link w:val="595"/>
    <w:pPr>
      <w:tabs>
        <w:tab w:val="center" w:pos="4819" w:leader="none"/>
        <w:tab w:val="right" w:pos="9639" w:leader="none"/>
      </w:tabs>
    </w:pPr>
  </w:style>
  <w:style w:type="character" w:styleId="595" w:customStyle="1">
    <w:name w:val="Нижний колонтитул Знак"/>
    <w:link w:val="594"/>
    <w:semiHidden/>
    <w:rPr>
      <w:rFonts w:cs="Times New Roman"/>
      <w:lang w:val="ru-RU" w:eastAsia="en-US"/>
    </w:rPr>
  </w:style>
  <w:style w:type="paragraph" w:styleId="596" w:customStyle="1">
    <w:name w:val="Знак Знак3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7" w:customStyle="1">
    <w:name w:val="Нормальний текст"/>
    <w:basedOn w:val="576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98">
    <w:name w:val="Body Text Indent 3"/>
    <w:basedOn w:val="576"/>
    <w:link w:val="599"/>
    <w:rPr>
      <w:sz w:val="16"/>
      <w:szCs w:val="16"/>
    </w:rPr>
    <w:pPr>
      <w:ind w:left="283"/>
      <w:spacing w:after="120"/>
    </w:pPr>
  </w:style>
  <w:style w:type="character" w:styleId="599" w:customStyle="1">
    <w:name w:val="Основной текст с отступом 3 Знак"/>
    <w:link w:val="598"/>
    <w:semiHidden/>
    <w:rPr>
      <w:rFonts w:cs="Times New Roman"/>
      <w:sz w:val="16"/>
      <w:szCs w:val="16"/>
      <w:lang w:val="ru-RU" w:eastAsia="en-US"/>
    </w:rPr>
  </w:style>
  <w:style w:type="paragraph" w:styleId="600" w:customStyle="1">
    <w:name w:val="Знак Знак31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1" w:customStyle="1">
    <w:name w:val="Знак Знак3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2" w:customStyle="1">
    <w:name w:val="заголовок 4"/>
    <w:basedOn w:val="576"/>
    <w:next w:val="576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03" w:customStyle="1">
    <w:name w:val="rvts23"/>
    <w:basedOn w:val="578"/>
  </w:style>
  <w:style w:type="paragraph" w:styleId="604" w:customStyle="1">
    <w:name w:val="StyleZakonu"/>
    <w:basedOn w:val="576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5">
    <w:name w:val="Body Text 2"/>
    <w:basedOn w:val="576"/>
    <w:pPr>
      <w:spacing w:lineRule="auto" w:line="480" w:after="120"/>
    </w:pPr>
  </w:style>
  <w:style w:type="paragraph" w:styleId="60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7" w:customStyle="1">
    <w:name w:val="Знак Знак2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8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09" w:customStyle="1">
    <w:name w:val="Знак Знак2"/>
    <w:basedOn w:val="57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0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11">
    <w:name w:val="HTML Preformatted"/>
    <w:basedOn w:val="576"/>
    <w:link w:val="612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2" w:customStyle="1">
    <w:name w:val="Стандартный HTML Знак"/>
    <w:link w:val="611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13" w:customStyle="1">
    <w:name w:val="rvps2"/>
    <w:basedOn w:val="576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4" w:customStyle="1">
    <w:name w:val="Text body"/>
    <w:basedOn w:val="576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5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16">
    <w:name w:val="Table Grid"/>
    <w:basedOn w:val="57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7" w:customStyle="1">
    <w:name w:val="Заголовок 4 Знак"/>
    <w:basedOn w:val="578"/>
    <w:link w:val="577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618">
    <w:name w:val="Normal (Web)"/>
    <w:basedOn w:val="576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9" w:customStyle="1">
    <w:name w:val="ng-binding"/>
    <w:basedOn w:val="576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0">
    <w:name w:val="Hyperlink"/>
    <w:basedOn w:val="578"/>
    <w:uiPriority w:val="99"/>
    <w:unhideWhenUsed/>
    <w:rPr>
      <w:color w:val="0000FF"/>
      <w:u w:val="single"/>
    </w:rPr>
  </w:style>
  <w:style w:type="paragraph" w:styleId="621" w:customStyle="1">
    <w:name w:val="docdata"/>
    <w:basedOn w:val="576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26</cp:revision>
  <dcterms:created xsi:type="dcterms:W3CDTF">2021-04-12T06:39:00Z</dcterms:created>
  <dcterms:modified xsi:type="dcterms:W3CDTF">2021-04-16T08:27:36Z</dcterms:modified>
</cp:coreProperties>
</file>