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7575968"/>
    <w:p w:rsidR="006C07E4" w:rsidRDefault="00C43BC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434340" cy="609600"/>
                <wp:effectExtent l="0" t="0" r="381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</w:p>
    <w:p w:rsidR="006C07E4" w:rsidRDefault="00C43BC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sz w:val="32"/>
          <w:szCs w:val="32"/>
        </w:rPr>
      </w:pPr>
      <w:r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  <w:t>Україна</w:t>
      </w:r>
    </w:p>
    <w:p w:rsidR="006C07E4" w:rsidRDefault="00C43BC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6C07E4" w:rsidRDefault="00C43BC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6C07E4" w:rsidRDefault="00C43BC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6C07E4" w:rsidRDefault="00C43BC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6C07E4" w:rsidRDefault="006C07E4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C07E4" w:rsidRDefault="00C43BCD" w:rsidP="009326EF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26 березня 2021 року           </w:t>
      </w:r>
      <w:r w:rsidR="009326E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м. </w:t>
      </w:r>
      <w:proofErr w:type="spellStart"/>
      <w:r w:rsidR="009326E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9326E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9326EF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A9599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71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6C07E4" w:rsidRDefault="006C07E4">
      <w:pPr>
        <w:widowControl w:val="0"/>
        <w:spacing w:after="0" w:line="240" w:lineRule="auto"/>
        <w:rPr>
          <w:rFonts w:ascii="Times New Roman" w:eastAsia="Lucida Sans Unicode" w:hAnsi="Times New Roman" w:cs="Times New Roman"/>
          <w:b/>
          <w:sz w:val="28"/>
          <w:szCs w:val="28"/>
          <w:lang w:val="ru-RU" w:eastAsia="hi-IN" w:bidi="hi-IN"/>
        </w:rPr>
      </w:pPr>
    </w:p>
    <w:p w:rsidR="006C07E4" w:rsidRDefault="00C43BCD">
      <w:pPr>
        <w:widowControl w:val="0"/>
        <w:tabs>
          <w:tab w:val="left" w:pos="8505"/>
        </w:tabs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встановлення відкоригованих тарифів на послуги з централізованого водопостачання та централізованого  водовідведення на території </w:t>
      </w:r>
    </w:p>
    <w:p w:rsidR="006C07E4" w:rsidRDefault="00C43BCD">
      <w:pPr>
        <w:widowControl w:val="0"/>
        <w:tabs>
          <w:tab w:val="left" w:pos="8505"/>
        </w:tabs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Мена</w:t>
      </w:r>
      <w:proofErr w:type="spellEnd"/>
    </w:p>
    <w:p w:rsidR="006C07E4" w:rsidRDefault="006C0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07E4" w:rsidRDefault="00C43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Порядком формування тарифів на централізоване водопостачання та централізоване водовідведення, затвердженим постановою КМУ від 01 червня 2011 року №  869 (в редакції постанови КМУ від 3 квітня 2019 року № 291), ст. 28, ч.6 ст. 59 Закону України «Про місцеве самоврядування в Україні», ст. 4 Закону України «Про житлово-комунальні послуги», виконавчий комітет Менської міської ради </w:t>
      </w:r>
    </w:p>
    <w:p w:rsidR="006C07E4" w:rsidRDefault="00C4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ВИРІШИВ:</w:t>
      </w:r>
    </w:p>
    <w:p w:rsidR="006C07E4" w:rsidRDefault="00C43BCD" w:rsidP="009326E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1.Встановити відкориговані тарифи на послуги з централізованого водопостачання та централізованого водовідведення для споживачів на території міста </w:t>
      </w:r>
      <w:proofErr w:type="spellStart"/>
      <w:r>
        <w:rPr>
          <w:rFonts w:ascii="Times New Roman" w:hAnsi="Times New Roman"/>
          <w:sz w:val="28"/>
          <w:szCs w:val="28"/>
        </w:rPr>
        <w:t>Мена</w:t>
      </w:r>
      <w:proofErr w:type="spellEnd"/>
      <w:r>
        <w:rPr>
          <w:rFonts w:ascii="Times New Roman" w:hAnsi="Times New Roman"/>
          <w:sz w:val="28"/>
          <w:szCs w:val="28"/>
        </w:rPr>
        <w:t>, які надає ТОВ «Менський комунальник»,  в наступних розмірах:</w:t>
      </w:r>
    </w:p>
    <w:p w:rsidR="006C07E4" w:rsidRDefault="00C4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централізоване водопостачання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-24,10 грн. за 1 м. куб. з ПДВ;</w:t>
      </w:r>
    </w:p>
    <w:p w:rsidR="006C07E4" w:rsidRDefault="006C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E4" w:rsidRDefault="00C4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централізоване водовідведення</w:t>
      </w:r>
    </w:p>
    <w:p w:rsidR="006C07E4" w:rsidRDefault="00C4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населення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- 42,43 грн. за 1 м. куб. з ПДВ;</w:t>
      </w:r>
    </w:p>
    <w:p w:rsidR="006C07E4" w:rsidRDefault="00C43B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бюджетних установ та інших споживачів</w:t>
      </w:r>
      <w:r>
        <w:rPr>
          <w:rFonts w:ascii="Times New Roman" w:hAnsi="Times New Roman" w:cs="Times New Roman"/>
          <w:sz w:val="28"/>
          <w:szCs w:val="28"/>
        </w:rPr>
        <w:tab/>
        <w:t>- 51,60 грн. за 1 м .куб. з ПДВ.</w:t>
      </w:r>
    </w:p>
    <w:p w:rsidR="006C07E4" w:rsidRDefault="006C0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E4" w:rsidRDefault="00C43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на централізоване водопостачання (додаток 1) та централізоване водовідведення (додаток 2) по ТОВ «Менський комунальник» додається.</w:t>
      </w:r>
    </w:p>
    <w:p w:rsidR="006C07E4" w:rsidRDefault="00C43BCD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2.Вважати таким, що втратило чинність рішення виконавчого комітету Менської міської ради від </w:t>
      </w:r>
      <w:r>
        <w:rPr>
          <w:rFonts w:ascii="Times New Roman" w:hAnsi="Times New Roman" w:cs="Times New Roman"/>
          <w:sz w:val="28"/>
          <w:szCs w:val="28"/>
          <w:lang w:val="ru-RU"/>
        </w:rPr>
        <w:t>25 листопада 2020</w:t>
      </w:r>
      <w:r>
        <w:rPr>
          <w:rFonts w:ascii="Times New Roman" w:hAnsi="Times New Roman" w:cs="Times New Roman"/>
          <w:sz w:val="28"/>
          <w:szCs w:val="28"/>
        </w:rPr>
        <w:t xml:space="preserve"> року № 235 «Про тарифи на послуги з централізованого водопостачання та централізованого водовідведення на території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з моменту введення в дію встановлених тарифів.</w:t>
      </w:r>
    </w:p>
    <w:p w:rsidR="006C07E4" w:rsidRDefault="00C43BCD">
      <w:pPr>
        <w:tabs>
          <w:tab w:val="left" w:pos="709"/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3.Встановлені відкориговані тарифи на послуги з централізованого водопостачання та централізованого водовідведення для споживачів на території міста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надає ТОВ «Менський комунальник»  вводяться в дію з 01 квітня 2021 року.</w:t>
      </w:r>
    </w:p>
    <w:p w:rsidR="006C07E4" w:rsidRDefault="00C43B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4.Оприлюднити дане рішення в газеті «Наше слово» або на офіційному сайті Менської міської ради.</w:t>
      </w:r>
    </w:p>
    <w:p w:rsidR="006C07E4" w:rsidRDefault="00C43BCD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5.</w:t>
      </w:r>
      <w:bookmarkStart w:id="1" w:name="_Hlk29984416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Контроль за виконанням рішення покласти на заступника міського голови з питань діяльності виконкому міської ради Гнипа В.І.</w:t>
      </w:r>
      <w:bookmarkEnd w:id="1"/>
    </w:p>
    <w:p w:rsidR="006C07E4" w:rsidRDefault="006C07E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6C07E4" w:rsidRDefault="00C43BCD" w:rsidP="009326EF">
      <w:pPr>
        <w:tabs>
          <w:tab w:val="left" w:pos="709"/>
          <w:tab w:val="left" w:pos="6946"/>
          <w:tab w:val="left" w:pos="7088"/>
        </w:tabs>
        <w:spacing w:line="240" w:lineRule="auto"/>
        <w:rPr>
          <w:sz w:val="28"/>
          <w:szCs w:val="28"/>
        </w:rPr>
      </w:pP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ab/>
      </w:r>
      <w:r w:rsidR="009326EF"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 </w:t>
      </w:r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Г.А. Примаков</w:t>
      </w:r>
    </w:p>
    <w:p w:rsidR="006C07E4" w:rsidRDefault="00C43BCD">
      <w:pP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br w:type="page"/>
      </w:r>
    </w:p>
    <w:p w:rsidR="006C07E4" w:rsidRDefault="006C07E4">
      <w:pPr>
        <w:widowControl w:val="0"/>
        <w:tabs>
          <w:tab w:val="left" w:pos="6946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A9599E" w:rsidRDefault="00C43BCD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 1 </w:t>
      </w:r>
    </w:p>
    <w:p w:rsidR="006C07E4" w:rsidRDefault="00C43BCD" w:rsidP="00A9599E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рішення виконавчого ком</w:t>
      </w:r>
      <w:r w:rsidR="00A9599E">
        <w:rPr>
          <w:rFonts w:ascii="Times New Roman" w:hAnsi="Times New Roman" w:cs="Times New Roman"/>
          <w:sz w:val="28"/>
          <w:szCs w:val="28"/>
        </w:rPr>
        <w:t xml:space="preserve">ітету Менської міської ради від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26 березня 2021 року № </w:t>
      </w:r>
      <w:r w:rsidR="00A9599E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7E4" w:rsidRDefault="006C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7E4" w:rsidRDefault="00C43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тарифу на централізоване водопостачання</w:t>
      </w:r>
    </w:p>
    <w:p w:rsidR="006C07E4" w:rsidRDefault="00C43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ТОВ «Менський комунальник»</w:t>
      </w:r>
    </w:p>
    <w:p w:rsidR="006C07E4" w:rsidRDefault="006C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7E4" w:rsidRDefault="00C43BCD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6C07E4">
        <w:tc>
          <w:tcPr>
            <w:tcW w:w="704" w:type="dxa"/>
            <w:vMerge w:val="restart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6C07E4">
        <w:tc>
          <w:tcPr>
            <w:tcW w:w="704" w:type="dxa"/>
            <w:vMerge/>
            <w:vAlign w:val="center"/>
          </w:tcPr>
          <w:p w:rsidR="006C07E4" w:rsidRDefault="006C0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:rsidR="006C07E4" w:rsidRDefault="006C0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3 343 587,51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13,46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551 375,95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2,22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6C0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546 175,95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6C0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5 200,00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861 301,80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3,47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190 348,60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0,77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6C0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189 486,40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0,76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6C0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6C0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витрати на обслуговування засобів вимірювальної техніки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862,20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6C0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1 740 561,16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7,01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1 064 837,22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4,29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579 066,00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2,33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4 987 490,73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20,08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Вартість централізованого водопостачання за відповідними тарифами </w:t>
            </w:r>
          </w:p>
        </w:tc>
        <w:tc>
          <w:tcPr>
            <w:tcW w:w="4247" w:type="dxa"/>
            <w:gridSpan w:val="2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4 988 675,20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виробництва питної води з урахуванням частини втрат та витрат води, куб. м</w:t>
            </w:r>
          </w:p>
        </w:tc>
        <w:tc>
          <w:tcPr>
            <w:tcW w:w="4247" w:type="dxa"/>
            <w:gridSpan w:val="2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315 359,23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</w:t>
            </w:r>
          </w:p>
        </w:tc>
        <w:tc>
          <w:tcPr>
            <w:tcW w:w="4247" w:type="dxa"/>
            <w:gridSpan w:val="2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248 440,00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на централізоване водопостачання,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24,10</w:t>
            </w:r>
          </w:p>
        </w:tc>
      </w:tr>
    </w:tbl>
    <w:p w:rsidR="006C07E4" w:rsidRDefault="006C07E4">
      <w:pPr>
        <w:rPr>
          <w:rFonts w:ascii="Times New Roman" w:hAnsi="Times New Roman" w:cs="Times New Roman"/>
          <w:sz w:val="28"/>
          <w:szCs w:val="28"/>
        </w:rPr>
      </w:pPr>
    </w:p>
    <w:p w:rsidR="00A9599E" w:rsidRDefault="009326EF">
      <w:pPr>
        <w:spacing w:after="0" w:line="240" w:lineRule="auto"/>
        <w:ind w:left="6521" w:firstLine="14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 2</w:t>
      </w:r>
    </w:p>
    <w:p w:rsidR="006C07E4" w:rsidRDefault="009326EF" w:rsidP="00A9599E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C43BCD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Менської міської ради  від 26 березня 2021 року № </w:t>
      </w:r>
      <w:r w:rsidR="00A9599E">
        <w:rPr>
          <w:rFonts w:ascii="Times New Roman" w:hAnsi="Times New Roman" w:cs="Times New Roman"/>
          <w:sz w:val="28"/>
          <w:szCs w:val="28"/>
        </w:rPr>
        <w:t>71</w:t>
      </w:r>
    </w:p>
    <w:p w:rsidR="006C07E4" w:rsidRDefault="006C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7E4" w:rsidRDefault="00C43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водовідведення </w:t>
      </w:r>
    </w:p>
    <w:p w:rsidR="006C07E4" w:rsidRDefault="00C43B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ТОВ «Менський комунальник»</w:t>
      </w:r>
    </w:p>
    <w:p w:rsidR="006C07E4" w:rsidRDefault="006C0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7E4" w:rsidRDefault="00C43BCD">
      <w:pPr>
        <w:spacing w:after="0" w:line="240" w:lineRule="auto"/>
        <w:ind w:firstLine="70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(без ПДВ)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 w:rsidR="006C07E4">
        <w:tc>
          <w:tcPr>
            <w:tcW w:w="704" w:type="dxa"/>
            <w:vMerge w:val="restart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678" w:type="dxa"/>
            <w:vMerge w:val="restart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показників</w:t>
            </w:r>
          </w:p>
        </w:tc>
        <w:tc>
          <w:tcPr>
            <w:tcW w:w="4247" w:type="dxa"/>
            <w:gridSpan w:val="2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тарифів</w:t>
            </w:r>
          </w:p>
        </w:tc>
      </w:tr>
      <w:tr w:rsidR="006C07E4">
        <w:tc>
          <w:tcPr>
            <w:tcW w:w="704" w:type="dxa"/>
            <w:vMerge/>
            <w:vAlign w:val="center"/>
          </w:tcPr>
          <w:p w:rsidR="006C07E4" w:rsidRDefault="006C0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:rsidR="006C07E4" w:rsidRDefault="006C0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 на рік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грн./м3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Виробнича собівартість, у т. ч.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1 623 083,17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27,48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матеріальні витрати, у т. ч.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177 425,94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6C0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електроенергія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64 621,34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6C0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послуги сторонніх підприємств з очистки стоків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112 804,60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1,91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6C0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інші прямі матеріальні витрати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Прямі витрати на оплату праці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450 989,80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7,64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прямі витрати, у т. ч.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99 217,76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1,68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6C0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єдиний внесок на загальнообов’язкове державне соціальне страхування працівників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99 217,76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1,68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6C0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амортизація основних виробничих засобів та нематеріальних активів, безпосередньо пов’язаних із наданням послуг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6C07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інші прямі витрати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Загальновиробничі витрати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895 449,67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15,18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Адміністративні витрати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593 787,74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10,05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Витрати на збут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322 905,96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5,47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Інші операційні витрати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Фінансові витрати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Усього витрат повної собівартості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2 539 776,87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43,00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Розрахунковий прибуток</w:t>
            </w:r>
          </w:p>
        </w:tc>
        <w:tc>
          <w:tcPr>
            <w:tcW w:w="226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79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Вартість централізованого водовідведення за відповідними тарифами </w:t>
            </w:r>
          </w:p>
        </w:tc>
        <w:tc>
          <w:tcPr>
            <w:tcW w:w="4247" w:type="dxa"/>
            <w:gridSpan w:val="2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2 539 580,00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очищення стічних вод, куб. м</w:t>
            </w:r>
          </w:p>
        </w:tc>
        <w:tc>
          <w:tcPr>
            <w:tcW w:w="4247" w:type="dxa"/>
            <w:gridSpan w:val="2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59 060,0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Обсяг реалізації, куб. м.</w:t>
            </w:r>
          </w:p>
        </w:tc>
        <w:tc>
          <w:tcPr>
            <w:tcW w:w="4247" w:type="dxa"/>
            <w:gridSpan w:val="2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59 060,0</w:t>
            </w:r>
          </w:p>
        </w:tc>
      </w:tr>
      <w:tr w:rsidR="006C07E4">
        <w:tc>
          <w:tcPr>
            <w:tcW w:w="704" w:type="dxa"/>
            <w:vAlign w:val="center"/>
          </w:tcPr>
          <w:p w:rsidR="006C07E4" w:rsidRDefault="00C43B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8" w:type="dxa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Тариф на централізоване водовідведення, грн./м3 з ПДВ</w:t>
            </w:r>
          </w:p>
        </w:tc>
        <w:tc>
          <w:tcPr>
            <w:tcW w:w="4247" w:type="dxa"/>
            <w:gridSpan w:val="2"/>
            <w:vAlign w:val="center"/>
          </w:tcPr>
          <w:p w:rsidR="006C07E4" w:rsidRDefault="00C43B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51,60</w:t>
            </w:r>
          </w:p>
        </w:tc>
      </w:tr>
    </w:tbl>
    <w:p w:rsidR="006C07E4" w:rsidRDefault="006C07E4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6C07E4" w:rsidRDefault="006C07E4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sectPr w:rsidR="006C07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1A8" w:rsidRDefault="006911A8">
      <w:pPr>
        <w:spacing w:after="0" w:line="240" w:lineRule="auto"/>
      </w:pPr>
      <w:r>
        <w:separator/>
      </w:r>
    </w:p>
  </w:endnote>
  <w:endnote w:type="continuationSeparator" w:id="0">
    <w:p w:rsidR="006911A8" w:rsidRDefault="0069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9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1A8" w:rsidRDefault="006911A8">
      <w:pPr>
        <w:spacing w:after="0" w:line="240" w:lineRule="auto"/>
      </w:pPr>
      <w:r>
        <w:separator/>
      </w:r>
    </w:p>
  </w:footnote>
  <w:footnote w:type="continuationSeparator" w:id="0">
    <w:p w:rsidR="006911A8" w:rsidRDefault="00691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3CB"/>
    <w:multiLevelType w:val="hybridMultilevel"/>
    <w:tmpl w:val="77A212FE"/>
    <w:lvl w:ilvl="0" w:tplc="D91EF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A6F216">
      <w:start w:val="1"/>
      <w:numFmt w:val="lowerLetter"/>
      <w:lvlText w:val="%2."/>
      <w:lvlJc w:val="left"/>
      <w:pPr>
        <w:ind w:left="1440" w:hanging="360"/>
      </w:pPr>
    </w:lvl>
    <w:lvl w:ilvl="2" w:tplc="B9C07ABC">
      <w:start w:val="1"/>
      <w:numFmt w:val="lowerRoman"/>
      <w:lvlText w:val="%3."/>
      <w:lvlJc w:val="right"/>
      <w:pPr>
        <w:ind w:left="2160" w:hanging="180"/>
      </w:pPr>
    </w:lvl>
    <w:lvl w:ilvl="3" w:tplc="E8C8F8EA">
      <w:start w:val="1"/>
      <w:numFmt w:val="decimal"/>
      <w:lvlText w:val="%4."/>
      <w:lvlJc w:val="left"/>
      <w:pPr>
        <w:ind w:left="2880" w:hanging="360"/>
      </w:pPr>
    </w:lvl>
    <w:lvl w:ilvl="4" w:tplc="D30ADD18">
      <w:start w:val="1"/>
      <w:numFmt w:val="lowerLetter"/>
      <w:lvlText w:val="%5."/>
      <w:lvlJc w:val="left"/>
      <w:pPr>
        <w:ind w:left="3600" w:hanging="360"/>
      </w:pPr>
    </w:lvl>
    <w:lvl w:ilvl="5" w:tplc="5F408270">
      <w:start w:val="1"/>
      <w:numFmt w:val="lowerRoman"/>
      <w:lvlText w:val="%6."/>
      <w:lvlJc w:val="right"/>
      <w:pPr>
        <w:ind w:left="4320" w:hanging="180"/>
      </w:pPr>
    </w:lvl>
    <w:lvl w:ilvl="6" w:tplc="8C18EE8A">
      <w:start w:val="1"/>
      <w:numFmt w:val="decimal"/>
      <w:lvlText w:val="%7."/>
      <w:lvlJc w:val="left"/>
      <w:pPr>
        <w:ind w:left="5040" w:hanging="360"/>
      </w:pPr>
    </w:lvl>
    <w:lvl w:ilvl="7" w:tplc="EE02746E">
      <w:start w:val="1"/>
      <w:numFmt w:val="lowerLetter"/>
      <w:lvlText w:val="%8."/>
      <w:lvlJc w:val="left"/>
      <w:pPr>
        <w:ind w:left="5760" w:hanging="360"/>
      </w:pPr>
    </w:lvl>
    <w:lvl w:ilvl="8" w:tplc="FCDE8E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81A"/>
    <w:multiLevelType w:val="hybridMultilevel"/>
    <w:tmpl w:val="7D022BD0"/>
    <w:lvl w:ilvl="0" w:tplc="13064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DE94CA">
      <w:start w:val="1"/>
      <w:numFmt w:val="lowerLetter"/>
      <w:lvlText w:val="%2."/>
      <w:lvlJc w:val="left"/>
      <w:pPr>
        <w:ind w:left="1440" w:hanging="360"/>
      </w:pPr>
    </w:lvl>
    <w:lvl w:ilvl="2" w:tplc="7042FF48">
      <w:start w:val="1"/>
      <w:numFmt w:val="lowerRoman"/>
      <w:lvlText w:val="%3."/>
      <w:lvlJc w:val="right"/>
      <w:pPr>
        <w:ind w:left="2160" w:hanging="180"/>
      </w:pPr>
    </w:lvl>
    <w:lvl w:ilvl="3" w:tplc="220201EA">
      <w:start w:val="1"/>
      <w:numFmt w:val="decimal"/>
      <w:lvlText w:val="%4."/>
      <w:lvlJc w:val="left"/>
      <w:pPr>
        <w:ind w:left="2880" w:hanging="360"/>
      </w:pPr>
    </w:lvl>
    <w:lvl w:ilvl="4" w:tplc="D28E4F56">
      <w:start w:val="1"/>
      <w:numFmt w:val="lowerLetter"/>
      <w:lvlText w:val="%5."/>
      <w:lvlJc w:val="left"/>
      <w:pPr>
        <w:ind w:left="3600" w:hanging="360"/>
      </w:pPr>
    </w:lvl>
    <w:lvl w:ilvl="5" w:tplc="FDC29852">
      <w:start w:val="1"/>
      <w:numFmt w:val="lowerRoman"/>
      <w:lvlText w:val="%6."/>
      <w:lvlJc w:val="right"/>
      <w:pPr>
        <w:ind w:left="4320" w:hanging="180"/>
      </w:pPr>
    </w:lvl>
    <w:lvl w:ilvl="6" w:tplc="0EAC36BC">
      <w:start w:val="1"/>
      <w:numFmt w:val="decimal"/>
      <w:lvlText w:val="%7."/>
      <w:lvlJc w:val="left"/>
      <w:pPr>
        <w:ind w:left="5040" w:hanging="360"/>
      </w:pPr>
    </w:lvl>
    <w:lvl w:ilvl="7" w:tplc="48CAEAC0">
      <w:start w:val="1"/>
      <w:numFmt w:val="lowerLetter"/>
      <w:lvlText w:val="%8."/>
      <w:lvlJc w:val="left"/>
      <w:pPr>
        <w:ind w:left="5760" w:hanging="360"/>
      </w:pPr>
    </w:lvl>
    <w:lvl w:ilvl="8" w:tplc="58EA84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3898"/>
    <w:multiLevelType w:val="hybridMultilevel"/>
    <w:tmpl w:val="C456B8F6"/>
    <w:lvl w:ilvl="0" w:tplc="68305D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6C2D42">
      <w:start w:val="1"/>
      <w:numFmt w:val="lowerLetter"/>
      <w:lvlText w:val="%2."/>
      <w:lvlJc w:val="left"/>
      <w:pPr>
        <w:ind w:left="1440" w:hanging="360"/>
      </w:pPr>
    </w:lvl>
    <w:lvl w:ilvl="2" w:tplc="9CA60178">
      <w:start w:val="1"/>
      <w:numFmt w:val="lowerRoman"/>
      <w:lvlText w:val="%3."/>
      <w:lvlJc w:val="right"/>
      <w:pPr>
        <w:ind w:left="2160" w:hanging="180"/>
      </w:pPr>
    </w:lvl>
    <w:lvl w:ilvl="3" w:tplc="9BFA31FE">
      <w:start w:val="1"/>
      <w:numFmt w:val="decimal"/>
      <w:lvlText w:val="%4."/>
      <w:lvlJc w:val="left"/>
      <w:pPr>
        <w:ind w:left="2880" w:hanging="360"/>
      </w:pPr>
    </w:lvl>
    <w:lvl w:ilvl="4" w:tplc="5C98A488">
      <w:start w:val="1"/>
      <w:numFmt w:val="lowerLetter"/>
      <w:lvlText w:val="%5."/>
      <w:lvlJc w:val="left"/>
      <w:pPr>
        <w:ind w:left="3600" w:hanging="360"/>
      </w:pPr>
    </w:lvl>
    <w:lvl w:ilvl="5" w:tplc="A860EC90">
      <w:start w:val="1"/>
      <w:numFmt w:val="lowerRoman"/>
      <w:lvlText w:val="%6."/>
      <w:lvlJc w:val="right"/>
      <w:pPr>
        <w:ind w:left="4320" w:hanging="180"/>
      </w:pPr>
    </w:lvl>
    <w:lvl w:ilvl="6" w:tplc="F5FA155E">
      <w:start w:val="1"/>
      <w:numFmt w:val="decimal"/>
      <w:lvlText w:val="%7."/>
      <w:lvlJc w:val="left"/>
      <w:pPr>
        <w:ind w:left="5040" w:hanging="360"/>
      </w:pPr>
    </w:lvl>
    <w:lvl w:ilvl="7" w:tplc="35F20D64">
      <w:start w:val="1"/>
      <w:numFmt w:val="lowerLetter"/>
      <w:lvlText w:val="%8."/>
      <w:lvlJc w:val="left"/>
      <w:pPr>
        <w:ind w:left="5760" w:hanging="360"/>
      </w:pPr>
    </w:lvl>
    <w:lvl w:ilvl="8" w:tplc="2E6E81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F26E3"/>
    <w:multiLevelType w:val="hybridMultilevel"/>
    <w:tmpl w:val="27F2EE10"/>
    <w:lvl w:ilvl="0" w:tplc="7EE6C86A">
      <w:start w:val="1"/>
      <w:numFmt w:val="decimal"/>
      <w:lvlText w:val="%1."/>
      <w:lvlJc w:val="left"/>
      <w:pPr>
        <w:ind w:left="1152" w:hanging="360"/>
      </w:pPr>
    </w:lvl>
    <w:lvl w:ilvl="1" w:tplc="42CC0444">
      <w:start w:val="1"/>
      <w:numFmt w:val="lowerLetter"/>
      <w:lvlText w:val="%2."/>
      <w:lvlJc w:val="left"/>
      <w:pPr>
        <w:ind w:left="1872" w:hanging="360"/>
      </w:pPr>
    </w:lvl>
    <w:lvl w:ilvl="2" w:tplc="EF34296A">
      <w:start w:val="1"/>
      <w:numFmt w:val="lowerRoman"/>
      <w:lvlText w:val="%3."/>
      <w:lvlJc w:val="right"/>
      <w:pPr>
        <w:ind w:left="2592" w:hanging="180"/>
      </w:pPr>
    </w:lvl>
    <w:lvl w:ilvl="3" w:tplc="49BE7D8E">
      <w:start w:val="1"/>
      <w:numFmt w:val="decimal"/>
      <w:lvlText w:val="%4."/>
      <w:lvlJc w:val="left"/>
      <w:pPr>
        <w:ind w:left="3312" w:hanging="360"/>
      </w:pPr>
    </w:lvl>
    <w:lvl w:ilvl="4" w:tplc="51102C94">
      <w:start w:val="1"/>
      <w:numFmt w:val="lowerLetter"/>
      <w:lvlText w:val="%5."/>
      <w:lvlJc w:val="left"/>
      <w:pPr>
        <w:ind w:left="4032" w:hanging="360"/>
      </w:pPr>
    </w:lvl>
    <w:lvl w:ilvl="5" w:tplc="925E9DD6">
      <w:start w:val="1"/>
      <w:numFmt w:val="lowerRoman"/>
      <w:lvlText w:val="%6."/>
      <w:lvlJc w:val="right"/>
      <w:pPr>
        <w:ind w:left="4752" w:hanging="180"/>
      </w:pPr>
    </w:lvl>
    <w:lvl w:ilvl="6" w:tplc="9752AFD6">
      <w:start w:val="1"/>
      <w:numFmt w:val="decimal"/>
      <w:lvlText w:val="%7."/>
      <w:lvlJc w:val="left"/>
      <w:pPr>
        <w:ind w:left="5472" w:hanging="360"/>
      </w:pPr>
    </w:lvl>
    <w:lvl w:ilvl="7" w:tplc="276CA4E6">
      <w:start w:val="1"/>
      <w:numFmt w:val="lowerLetter"/>
      <w:lvlText w:val="%8."/>
      <w:lvlJc w:val="left"/>
      <w:pPr>
        <w:ind w:left="6192" w:hanging="360"/>
      </w:pPr>
    </w:lvl>
    <w:lvl w:ilvl="8" w:tplc="9D429E64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7E4"/>
    <w:rsid w:val="006911A8"/>
    <w:rsid w:val="006C07E4"/>
    <w:rsid w:val="009326EF"/>
    <w:rsid w:val="00A9599E"/>
    <w:rsid w:val="00C4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3F23"/>
  <w15:docId w15:val="{42F94336-FE67-4346-A58C-CCB503E0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font329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у виносці Знак"/>
    <w:basedOn w:val="a0"/>
    <w:link w:val="af5"/>
    <w:uiPriority w:val="99"/>
    <w:semiHidden/>
    <w:rPr>
      <w:rFonts w:ascii="Tahoma" w:eastAsia="Calibri" w:hAnsi="Tahoma" w:cs="Tahoma"/>
      <w:sz w:val="16"/>
      <w:szCs w:val="16"/>
    </w:r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cs="Times New Roman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3145</Words>
  <Characters>1794</Characters>
  <Application>Microsoft Office Word</Application>
  <DocSecurity>0</DocSecurity>
  <Lines>14</Lines>
  <Paragraphs>9</Paragraphs>
  <ScaleCrop>false</ScaleCrop>
  <Company>Miasto Mena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6</cp:revision>
  <dcterms:created xsi:type="dcterms:W3CDTF">2021-03-04T14:53:00Z</dcterms:created>
  <dcterms:modified xsi:type="dcterms:W3CDTF">2021-03-26T13:54:00Z</dcterms:modified>
</cp:coreProperties>
</file>