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24 березня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122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18"/>
          <w:szCs w:val="28"/>
        </w:rPr>
      </w:pPr>
      <w:r>
        <w:rPr>
          <w:rFonts w:ascii="Times New Roman" w:hAnsi="Times New Roman" w:cs="Times New Roman" w:eastAsia="Times New Roman"/>
          <w:b/>
          <w:sz w:val="18"/>
          <w:szCs w:val="2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ind w:right="5386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22 січня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212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8"/>
          <w:szCs w:val="28"/>
        </w:rPr>
      </w:pPr>
      <w:r>
        <w:rPr>
          <w:rFonts w:ascii="Times New Roman" w:hAnsi="Times New Roman" w:cs="Times New Roman" w:eastAsia="Times New Roman"/>
          <w:sz w:val="18"/>
          <w:szCs w:val="2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гр.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Авраменко О.Н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Євлах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О.В, яка діє за довіреністю в інтересах Йовенко О.І.,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внесення змін 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п.1 та п.2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 сесії Менської міської ради 8 скликання від 22 січня 2021 року №212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з метою приведення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п.1 та п.2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 сесії Менської міської ради 8 скликання від 22 січня 2021 року № 212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позицію: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29)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ab/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Авраменко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Ользі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Назарівні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0,70 га., кадастровий №7423083500:01:002:0056, за межами с.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9"/>
        <w:ind w:lef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позицію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«40)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Йовенко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Ользі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Іванівні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0,45 га.,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 w:eastAsia="Times New Roman"/>
          <w:sz w:val="28"/>
          <w:szCs w:val="28"/>
          <w:lang w:val="uk-UA" w:bidi="ru-RU"/>
        </w:rPr>
        <w:t xml:space="preserve">7423083500:01:002:0045,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 w:bidi="ru-RU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 w:bidi="ru-RU"/>
        </w:rPr>
        <w:t xml:space="preserve">.»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позицію: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9"/>
        <w:ind w:left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«29)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ab/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Авраменко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Ользі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Назарівні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0,70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га.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№7423083500:02:00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:0422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9"/>
        <w:ind w:left="709" w:hanging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 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позицію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9"/>
        <w:ind w:left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«40)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Йовенко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Ользі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Іванівні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0,45 га.,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 w:eastAsia="Times New Roman"/>
          <w:sz w:val="28"/>
          <w:szCs w:val="28"/>
          <w:lang w:val="uk-UA" w:bidi="ru-RU"/>
        </w:rPr>
        <w:t xml:space="preserve">7423083500:01:002:0054</w:t>
      </w:r>
      <w:r>
        <w:rPr>
          <w:rFonts w:ascii="Times New Roman" w:hAnsi="Times New Roman" w:cs="Times New Roman" w:eastAsia="Times New Roman"/>
          <w:sz w:val="28"/>
          <w:szCs w:val="28"/>
          <w:lang w:val="uk-UA" w:bidi="ru-RU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 w:bidi="ru-RU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 w:bidi="ru-RU"/>
        </w:rPr>
        <w:t xml:space="preserve">.»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2.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В.І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та на постійну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</w:p>
    <w:p>
      <w:pPr>
        <w:ind w:firstLine="0"/>
        <w:spacing w:lineRule="auto" w:line="240" w:after="0" w:afterAutospacing="0" w:before="17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9">
    <w:name w:val="List Paragraph"/>
    <w:qFormat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0">
    <w:name w:val="Balloon Text"/>
    <w:basedOn w:val="564"/>
    <w:link w:val="57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1" w:customStyle="1">
    <w:name w:val="Текст выноски Знак"/>
    <w:basedOn w:val="565"/>
    <w:link w:val="570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11</cp:revision>
  <dcterms:created xsi:type="dcterms:W3CDTF">2021-03-10T14:18:00Z</dcterms:created>
  <dcterms:modified xsi:type="dcterms:W3CDTF">2021-03-24T16:55:11Z</dcterms:modified>
</cp:coreProperties>
</file>