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46"/>
        <w:jc w:val="center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en-US" w:eastAsia="en-US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91"/>
        <w:spacing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3"/>
        <w:spacing w:after="0" w:after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24 березня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en-US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№ 120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left="0" w:right="5671" w:firstLine="0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/>
    </w:p>
    <w:p>
      <w:pPr>
        <w:ind w:left="0" w:right="5671" w:firstLine="0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16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4"/>
        <w:numPr>
          <w:ilvl w:val="0"/>
          <w:numId w:val="2"/>
        </w:numPr>
        <w:ind w:left="0" w:right="0" w:firstLine="709"/>
        <w:jc w:val="both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Бірківка: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Колотило Анатолій Федорович </w:t>
        <w:tab/>
        <w:t xml:space="preserve">1,0621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7423081500:04:000:1220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Блистова: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Гальч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ук Юлія Григорівна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0,6806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7423081000:04:000:0509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Гальчук Олександр Григорович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0,6806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7423081000:04:000:0510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Гальчук Михайло Григорович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0,6806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7423081000:04:000:0511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Убогович Наталія Григорівна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0,6806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7423081000:04:000:0508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Гальчук Марина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Григорівна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0,6806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7423081000:04:000:0512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Волосківці: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Орішко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Олександр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Григорович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 2201 га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7423082000:03:000:0617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Дягова: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Василенк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Любов Петрівна </w:t>
        <w:tab/>
        <w:t xml:space="preserve">3,2938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7423083500:05:000:0177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Василенко Любов Петрівна </w:t>
        <w:tab/>
        <w:t xml:space="preserve">0,4845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7423083500:03:000:1283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Василенко Любов Петрівна </w:t>
        <w:tab/>
        <w:t xml:space="preserve">0,3386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7423083500:03:000:1321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Коновал Оксана Федорівна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2,3980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  <w:tab/>
        <w:t xml:space="preserve">7423083500:05:000:0014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Коновал Оксана Федорівна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0,3487 га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7423083500:03:000:0285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Коновал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ксана Федорівна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0,8935 га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7423083500:03:000:1277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850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с. Киселівка: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Трофімцова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Валентина Петрівна</w:t>
        <w:tab/>
        <w:t xml:space="preserve">2,4222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7423084500:04:000:0908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850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с. Куковичі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Трофімцова Валентина Петрівна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0,4101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5000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:08:000:0746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с. Ліски: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дна Наталія Миколаївна</w:t>
        <w:tab/>
        <w:t xml:space="preserve">1,7907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7423085900:07:000:0093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Безлюдна Наталія Миколаївна</w:t>
        <w:tab/>
        <w:t xml:space="preserve">1,4820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7423085900:08:000:0357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Щербина Володимир Андрійович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7723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900:09:000:1302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с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мт. Макошине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Бус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ел Єфросинія Романівна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  <w:tab/>
        <w:t xml:space="preserve">2,4417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7423055700:05:000:007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Бусел Єфросинія Романівна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  <w:tab/>
        <w:t xml:space="preserve">0,1958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7423055700:07:000:0989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Бусел Єфросинія Романівна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  <w:tab/>
        <w:t xml:space="preserve">0,0227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7423055700:08:000:110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Бусел Єфросинія Романівна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  <w:tab/>
        <w:t xml:space="preserve">1,5140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055700:06:000:0841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м. Мена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Джигун 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юбов Петрівна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 </w:t>
        <w:tab/>
        <w:t xml:space="preserve">0,3768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74230101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00:03:000:0558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709" w:leader="none"/>
          <w:tab w:val="left" w:pos="5245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с. Осьмаки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Кравч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енко Анатолій Акимович</w:t>
        <w:tab/>
        <w:t xml:space="preserve">0,6392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742308700:03:000:0096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Кравченко Анатолій Акимович</w:t>
        <w:tab/>
        <w:t xml:space="preserve">1,1856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00:03:000:0132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Покровське: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Салт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ан Анатолій Петрович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2,7779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84000:03:000:0188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Семенівка: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Єрмоле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нко Марія Іванівна </w:t>
        <w:tab/>
        <w:t xml:space="preserve">0,5623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7423087600:03:000:0188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Єрмоленко Марія Іванівна 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1,1107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74230876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00:04:000:0349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Єрмоленко Марія Іванівна 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0,2499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74230876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00:07:000:0529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Слобідка: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Салтан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Анатолій Петрович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0,1700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7423088200:02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:000: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2006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850" w:leader="none"/>
          <w:tab w:val="left" w:pos="5245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а межами с. Стольне: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Антоненк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Марія Мефодіївна</w:t>
        <w:tab/>
        <w:t xml:space="preserve">0,3129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7423088500:11:000:1015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Антоненко Марія Мефодіївна</w:t>
        <w:tab/>
        <w:t xml:space="preserve">2,3569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7423088500:06:000:0041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Халаш Антоніна Петрівна   </w:t>
        <w:tab/>
        <w:t xml:space="preserve">2,7595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7423088500:06:000:0039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Халаш Антоніна Петрівна   </w:t>
        <w:tab/>
        <w:t xml:space="preserve">0,3129 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7423088500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:11:000:1014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Ушня: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Роговий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Володимир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Іванович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0,4583 га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7423089000:06:000:1194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perscript"/>
        </w:rPr>
        <w:t xml:space="preserve">1/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851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0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за межами с. Феськівка: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Роговий Воло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димир Іванович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1,8425 га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7423089500:03:000:0422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993" w:leader="none"/>
          <w:tab w:val="left" w:pos="4110" w:leader="none"/>
          <w:tab w:val="left" w:pos="5953" w:leader="none"/>
          <w:tab w:val="left" w:pos="7088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Роговий Вол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одимир Іванович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0,6403 га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ab/>
        <w:t xml:space="preserve">7423089500:04:000:1194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perscript"/>
        </w:rPr>
        <w:t xml:space="preserve">1/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jc w:val="both"/>
        <w:shd w:val="clear" w:color="auto" w:fill="FFFFFF"/>
        <w:tabs>
          <w:tab w:val="left" w:pos="2835" w:leader="none"/>
          <w:tab w:val="left" w:pos="566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4"/>
        <w:numPr>
          <w:ilvl w:val="0"/>
          <w:numId w:val="2"/>
        </w:numPr>
        <w:ind w:left="0" w:right="0" w:firstLine="709"/>
        <w:jc w:val="both"/>
        <w:tabs>
          <w:tab w:val="left" w:pos="284" w:leader="none"/>
          <w:tab w:val="left" w:pos="992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Контроль за виконанням рішення покласти на заступника міського голови з 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В.І.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Гнипа.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604"/>
        <w:ind w:left="0"/>
        <w:jc w:val="both"/>
        <w:widowControl w:val="off"/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99"/>
    <w:semiHidden/>
  </w:style>
  <w:style w:type="table" w:styleId="4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1 Char"/>
    <w:basedOn w:val="400"/>
    <w:link w:val="391"/>
    <w:uiPriority w:val="99"/>
    <w:rPr>
      <w:rFonts w:ascii="Arial" w:hAnsi="Arial" w:cs="Arial"/>
      <w:sz w:val="40"/>
      <w:szCs w:val="40"/>
    </w:rPr>
  </w:style>
  <w:style w:type="character" w:styleId="404" w:customStyle="1">
    <w:name w:val="Heading 2 Char"/>
    <w:basedOn w:val="400"/>
    <w:link w:val="392"/>
    <w:uiPriority w:val="99"/>
    <w:rPr>
      <w:rFonts w:ascii="Arial" w:hAnsi="Arial" w:cs="Arial"/>
      <w:sz w:val="34"/>
    </w:rPr>
  </w:style>
  <w:style w:type="character" w:styleId="405" w:customStyle="1">
    <w:name w:val="Heading 3 Char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06" w:customStyle="1">
    <w:name w:val="Heading 4 Char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07" w:customStyle="1">
    <w:name w:val="Heading 5 Char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08" w:customStyle="1">
    <w:name w:val="Heading 6 Char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09" w:customStyle="1">
    <w:name w:val="Heading 7 Char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10" w:customStyle="1">
    <w:name w:val="Heading 8 Char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11" w:customStyle="1">
    <w:name w:val="Heading 9 Char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character" w:styleId="412" w:customStyle="1">
    <w:name w:val="Title Char"/>
    <w:basedOn w:val="400"/>
    <w:link w:val="447"/>
    <w:uiPriority w:val="99"/>
    <w:rPr>
      <w:rFonts w:cs="Times New Roman"/>
      <w:sz w:val="48"/>
      <w:szCs w:val="48"/>
    </w:rPr>
  </w:style>
  <w:style w:type="character" w:styleId="413" w:customStyle="1">
    <w:name w:val="Subtitle Char"/>
    <w:basedOn w:val="400"/>
    <w:link w:val="449"/>
    <w:uiPriority w:val="99"/>
    <w:rPr>
      <w:rFonts w:cs="Times New Roman"/>
      <w:sz w:val="24"/>
      <w:szCs w:val="24"/>
    </w:rPr>
  </w:style>
  <w:style w:type="character" w:styleId="414" w:customStyle="1">
    <w:name w:val="Quote Char"/>
    <w:uiPriority w:val="99"/>
    <w:rPr>
      <w:i/>
    </w:rPr>
  </w:style>
  <w:style w:type="character" w:styleId="415" w:customStyle="1">
    <w:name w:val="Intense Quote Char"/>
    <w:uiPriority w:val="99"/>
    <w:rPr>
      <w:i/>
    </w:rPr>
  </w:style>
  <w:style w:type="character" w:styleId="416" w:customStyle="1">
    <w:name w:val="Header Char"/>
    <w:basedOn w:val="400"/>
    <w:link w:val="455"/>
    <w:uiPriority w:val="99"/>
    <w:rPr>
      <w:rFonts w:cs="Times New Roman"/>
    </w:rPr>
  </w:style>
  <w:style w:type="character" w:styleId="417" w:customStyle="1">
    <w:name w:val="Footer Char"/>
    <w:basedOn w:val="400"/>
    <w:link w:val="457"/>
    <w:uiPriority w:val="99"/>
    <w:rPr>
      <w:rFonts w:cs="Times New Roman"/>
    </w:rPr>
  </w:style>
  <w:style w:type="table" w:styleId="41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2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3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37" w:customStyle="1">
    <w:name w:val="Footnote Text Char"/>
    <w:uiPriority w:val="99"/>
    <w:rPr>
      <w:sz w:val="18"/>
    </w:rPr>
  </w:style>
  <w:style w:type="character" w:styleId="438" w:customStyle="1">
    <w:name w:val="Heading 2 Char1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Heading 3 Char1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Heading 4 Char1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Heading 5 Char1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Heading 6 Char1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Heading 7 Char1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Heading 8 Char1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Heading 9 Char1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Title Char1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Subtitle Char1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Quote Char1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Intense Quote Char1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Header Char1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Footer Char1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" w:customStyle="1">
    <w:name w:val="Table Grid Light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Footnote Text Char1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Heading 1 Char1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HTML Preformatted Char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Balloon Text Char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28</cp:revision>
  <dcterms:created xsi:type="dcterms:W3CDTF">2021-02-08T08:18:00Z</dcterms:created>
  <dcterms:modified xsi:type="dcterms:W3CDTF">2021-03-24T16:31:58Z</dcterms:modified>
</cp:coreProperties>
</file>