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8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78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___________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відмову у внесенні змін до рішення 3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лютого 2020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</w:rPr>
        <w:t xml:space="preserve">Шамрука</w:t>
      </w:r>
      <w:r>
        <w:rPr>
          <w:rFonts w:ascii="Times New Roman" w:hAnsi="Times New Roman"/>
          <w:sz w:val="28"/>
          <w:szCs w:val="28"/>
        </w:rPr>
        <w:t xml:space="preserve"> П.С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преамбули  та </w:t>
      </w:r>
      <w:r>
        <w:rPr>
          <w:rFonts w:ascii="Times New Roman" w:hAnsi="Times New Roman"/>
          <w:sz w:val="28"/>
          <w:szCs w:val="28"/>
        </w:rPr>
        <w:t xml:space="preserve">п.1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скликання </w:t>
      </w:r>
      <w:r>
        <w:rPr>
          <w:rFonts w:ascii="Times New Roman" w:hAnsi="Times New Roman"/>
          <w:sz w:val="28"/>
          <w:szCs w:val="28"/>
        </w:rPr>
        <w:t xml:space="preserve">від 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лютого 2020</w:t>
      </w:r>
      <w:r>
        <w:rPr>
          <w:rFonts w:ascii="Times New Roman" w:hAnsi="Times New Roman"/>
          <w:sz w:val="28"/>
          <w:szCs w:val="28"/>
        </w:rPr>
        <w:t xml:space="preserve"> року за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109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», з 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379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Відмовити у в</w:t>
      </w:r>
      <w:r>
        <w:rPr>
          <w:rFonts w:ascii="Times New Roman" w:hAnsi="Times New Roman"/>
          <w:sz w:val="28"/>
          <w:szCs w:val="28"/>
          <w:lang w:val="uk-UA"/>
        </w:rPr>
        <w:t xml:space="preserve">нес</w:t>
      </w:r>
      <w:r>
        <w:rPr>
          <w:rFonts w:ascii="Times New Roman" w:hAnsi="Times New Roman"/>
          <w:sz w:val="28"/>
          <w:szCs w:val="28"/>
          <w:lang w:val="uk-UA"/>
        </w:rPr>
        <w:t xml:space="preserve">енні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</w:t>
      </w:r>
      <w:r>
        <w:rPr>
          <w:rFonts w:ascii="Times New Roman" w:hAnsi="Times New Roman"/>
          <w:sz w:val="28"/>
          <w:szCs w:val="28"/>
          <w:lang w:val="uk-UA"/>
        </w:rPr>
        <w:t xml:space="preserve"> преамбули та п.1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сесії Менської міської ради 7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від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2020 року за №109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у межах та за межами населеного пункту (городи)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тим, що земельна ділянка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відповідно до поданих графічних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не сформована та не передана відповідно ст.117 Земельного кодексу України з державної у комунальну власність Менській міській раді.</w:t>
      </w:r>
      <w:r/>
    </w:p>
    <w:p>
      <w:pPr>
        <w:pStyle w:val="379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84"/>
        <w:tabs>
          <w:tab w:val="left" w:pos="72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707" w:bottom="284" w:left="1418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4"/>
    <w:next w:val="37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4"/>
    <w:next w:val="37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4"/>
    <w:next w:val="3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4"/>
    <w:next w:val="3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4"/>
    <w:next w:val="3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4"/>
    <w:next w:val="3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4"/>
    <w:next w:val="3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4"/>
    <w:next w:val="3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4"/>
    <w:next w:val="3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4"/>
    <w:next w:val="37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5"/>
    <w:link w:val="32"/>
    <w:uiPriority w:val="10"/>
    <w:rPr>
      <w:sz w:val="48"/>
      <w:szCs w:val="48"/>
    </w:rPr>
  </w:style>
  <w:style w:type="paragraph" w:styleId="34">
    <w:name w:val="Subtitle"/>
    <w:basedOn w:val="374"/>
    <w:next w:val="3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5"/>
    <w:link w:val="34"/>
    <w:uiPriority w:val="11"/>
    <w:rPr>
      <w:sz w:val="24"/>
      <w:szCs w:val="24"/>
    </w:rPr>
  </w:style>
  <w:style w:type="paragraph" w:styleId="36">
    <w:name w:val="Quote"/>
    <w:basedOn w:val="374"/>
    <w:next w:val="3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4"/>
    <w:next w:val="3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5"/>
    <w:link w:val="40"/>
    <w:uiPriority w:val="99"/>
  </w:style>
  <w:style w:type="paragraph" w:styleId="42">
    <w:name w:val="Footer"/>
    <w:basedOn w:val="37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5"/>
    <w:link w:val="42"/>
    <w:uiPriority w:val="99"/>
  </w:style>
  <w:style w:type="table" w:styleId="44">
    <w:name w:val="Table Grid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5"/>
    <w:uiPriority w:val="99"/>
    <w:unhideWhenUsed/>
    <w:rPr>
      <w:vertAlign w:val="superscript"/>
    </w:rPr>
  </w:style>
  <w:style w:type="paragraph" w:styleId="174">
    <w:name w:val="toc 1"/>
    <w:basedOn w:val="374"/>
    <w:next w:val="37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4"/>
    <w:next w:val="37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4"/>
    <w:next w:val="37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4"/>
    <w:next w:val="37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4"/>
    <w:next w:val="37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4"/>
    <w:next w:val="37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4"/>
    <w:next w:val="37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4"/>
    <w:next w:val="37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4"/>
    <w:next w:val="37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4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75" w:default="1">
    <w:name w:val="Default Paragraph Font"/>
    <w:uiPriority w:val="1"/>
    <w:semiHidden/>
    <w:unhideWhenUsed/>
  </w:style>
  <w:style w:type="table" w:styleId="3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7" w:default="1">
    <w:name w:val="No List"/>
    <w:uiPriority w:val="99"/>
    <w:semiHidden/>
    <w:unhideWhenUsed/>
  </w:style>
  <w:style w:type="paragraph" w:styleId="378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9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0">
    <w:name w:val="Balloon Text"/>
    <w:basedOn w:val="374"/>
    <w:link w:val="38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81" w:customStyle="1">
    <w:name w:val="Текст выноски Знак"/>
    <w:basedOn w:val="375"/>
    <w:link w:val="380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Марцева  Тетяна  Іванівна</cp:lastModifiedBy>
  <cp:revision>11</cp:revision>
  <dcterms:created xsi:type="dcterms:W3CDTF">2021-03-11T06:52:00Z</dcterms:created>
  <dcterms:modified xsi:type="dcterms:W3CDTF">2021-03-11T14:39:23Z</dcterms:modified>
</cp:coreProperties>
</file>