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ПРОЄКТ РІШЕННЯ</w:t>
      </w:r>
      <w:r/>
    </w:p>
    <w:p>
      <w:pPr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___________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___</w:t>
      </w:r>
      <w:r/>
    </w:p>
    <w:p>
      <w:pPr>
        <w:ind w:right="4818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3</w:t>
      </w:r>
      <w:r>
        <w:rPr>
          <w:rFonts w:ascii="Times New Roman" w:hAnsi="Times New Roman"/>
          <w:b/>
          <w:sz w:val="28"/>
          <w:szCs w:val="28"/>
        </w:rPr>
        <w:t xml:space="preserve"> сесії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 скликання </w:t>
      </w:r>
      <w:r>
        <w:rPr>
          <w:rFonts w:ascii="Times New Roman" w:hAnsi="Times New Roman"/>
          <w:b/>
          <w:sz w:val="28"/>
          <w:szCs w:val="28"/>
        </w:rPr>
        <w:t xml:space="preserve">від 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лютого 2021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</w:rPr>
        <w:t xml:space="preserve">35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«Про затвердження проектів землеустрою щодо відведення земельних ділянок у власність»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гр. Олійника М.І.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t xml:space="preserve">необхідності </w:t>
      </w:r>
      <w:r>
        <w:rPr>
          <w:rFonts w:ascii="Times New Roman" w:hAnsi="Times New Roman"/>
          <w:sz w:val="28"/>
          <w:szCs w:val="28"/>
        </w:rPr>
        <w:t xml:space="preserve">внесення змін до</w:t>
      </w:r>
      <w:r>
        <w:rPr>
          <w:rFonts w:ascii="Times New Roman" w:hAnsi="Times New Roman"/>
          <w:sz w:val="28"/>
          <w:szCs w:val="28"/>
        </w:rPr>
        <w:t xml:space="preserve"> п.1 та п.2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скликання </w:t>
      </w:r>
      <w:r>
        <w:rPr>
          <w:rFonts w:ascii="Times New Roman" w:hAnsi="Times New Roman"/>
          <w:sz w:val="28"/>
          <w:szCs w:val="28"/>
        </w:rPr>
        <w:t xml:space="preserve">від 19 грудня 2021 року за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35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Про затвердження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проектів землеустрою щодо відведення земельних ділянок у власність», з метою приведення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даних у відповідність до поданих документів, </w:t>
      </w:r>
      <w:r>
        <w:rPr>
          <w:rFonts w:ascii="Times New Roman" w:hAnsi="Times New Roman"/>
          <w:sz w:val="28"/>
          <w:szCs w:val="28"/>
        </w:rPr>
        <w:t xml:space="preserve">керуючись 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pStyle w:val="567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п. 1 та п. 2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3 сесії Менської міської ради 8 скликання від 19 грудня 2021 року за № 35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«Про затвердження проектів землеустрою щодо відведення земельних ділянок у власність»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позицію: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«28) </w:t>
      </w:r>
      <w:r>
        <w:rPr>
          <w:rFonts w:ascii="Times New Roman" w:hAnsi="Times New Roman" w:cs="Times New Roman"/>
          <w:sz w:val="28"/>
          <w:szCs w:val="28"/>
        </w:rPr>
        <w:t xml:space="preserve">гр. Олійник Михайлу Івановичу площею </w:t>
      </w:r>
      <w:r>
        <w:rPr>
          <w:rFonts w:ascii="Times New Roman" w:hAnsi="Times New Roman" w:cs="Times New Roman"/>
          <w:sz w:val="28"/>
          <w:szCs w:val="28"/>
        </w:rPr>
        <w:t xml:space="preserve">0,7498 га</w:t>
      </w:r>
      <w:r>
        <w:rPr>
          <w:rFonts w:ascii="Times New Roman" w:hAnsi="Times New Roman" w:cs="Times New Roman"/>
          <w:sz w:val="28"/>
          <w:szCs w:val="28"/>
        </w:rPr>
        <w:t xml:space="preserve">, кадастровий № 7423082501:01:001:0107, в с. Городище по вул. Поліська, 27,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замінити на позицію:</w:t>
      </w:r>
      <w:r/>
    </w:p>
    <w:p>
      <w:p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28) </w:t>
      </w:r>
      <w:r>
        <w:rPr>
          <w:rFonts w:ascii="Times New Roman" w:hAnsi="Times New Roman" w:cs="Times New Roman"/>
          <w:sz w:val="28"/>
          <w:szCs w:val="28"/>
        </w:rPr>
        <w:t xml:space="preserve">гр. Олійник Михайлу Івановичу площею </w:t>
      </w:r>
      <w:r>
        <w:rPr>
          <w:rFonts w:ascii="Times New Roman" w:hAnsi="Times New Roman" w:cs="Times New Roman"/>
          <w:sz w:val="28"/>
          <w:szCs w:val="28"/>
        </w:rPr>
        <w:t xml:space="preserve">0,7498 га</w:t>
      </w:r>
      <w:r>
        <w:rPr>
          <w:rFonts w:ascii="Times New Roman" w:hAnsi="Times New Roman" w:cs="Times New Roman"/>
          <w:sz w:val="28"/>
          <w:szCs w:val="28"/>
        </w:rPr>
        <w:t xml:space="preserve">, кадастровий № 7423082501:01:001:0107, в</w:t>
      </w:r>
      <w:r>
        <w:rPr>
          <w:rFonts w:ascii="Times New Roman" w:hAnsi="Times New Roman" w:cs="Times New Roman"/>
          <w:sz w:val="28"/>
          <w:szCs w:val="28"/>
        </w:rPr>
        <w:t xml:space="preserve"> межах населеного 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Городище,».</w:t>
      </w:r>
      <w:r/>
    </w:p>
    <w:p>
      <w:pPr>
        <w:pStyle w:val="567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В.І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та на постійну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.</w:t>
      </w:r>
      <w:r/>
    </w:p>
    <w:p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tabs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709" w:right="707" w:bottom="284" w:left="1418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2"/>
    <w:next w:val="562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3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2"/>
    <w:next w:val="562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3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2"/>
    <w:next w:val="562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3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3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3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3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2"/>
    <w:next w:val="562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3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3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2"/>
    <w:next w:val="562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3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3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paragraph" w:styleId="566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7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Жураковська Альона Володимирівна</cp:lastModifiedBy>
  <cp:revision>11</cp:revision>
  <dcterms:created xsi:type="dcterms:W3CDTF">2021-03-10T10:57:00Z</dcterms:created>
  <dcterms:modified xsi:type="dcterms:W3CDTF">2021-03-10T13:25:55Z</dcterms:modified>
</cp:coreProperties>
</file>