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DE" w:rsidRDefault="003D32C5">
      <w:pPr>
        <w:pageBreakBefore/>
        <w:jc w:val="center"/>
        <w:rPr>
          <w:rFonts w:ascii="Times New Roman" w:hAnsi="Times New Roman"/>
          <w:sz w:val="28"/>
          <w:szCs w:val="28"/>
        </w:rPr>
      </w:pPr>
      <w:r>
        <w:rPr>
          <w:rFonts w:ascii="Times New Roman" w:hAnsi="Times New Roman"/>
          <w:b/>
          <w:bCs/>
          <w:noProof/>
          <w:sz w:val="28"/>
          <w:szCs w:val="28"/>
          <w:lang w:val="uk-UA" w:eastAsia="uk-UA" w:bidi="ar-SA"/>
        </w:rPr>
        <mc:AlternateContent>
          <mc:Choice Requires="wpg">
            <w:drawing>
              <wp:inline distT="0" distB="0" distL="0" distR="0">
                <wp:extent cx="419996" cy="5846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19994" cy="58463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p>
    <w:p w:rsidR="00563EDE" w:rsidRDefault="003D32C5">
      <w:pPr>
        <w:jc w:val="center"/>
        <w:rPr>
          <w:rFonts w:ascii="Times New Roman" w:hAnsi="Times New Roman"/>
        </w:rPr>
      </w:pPr>
      <w:r>
        <w:rPr>
          <w:rFonts w:ascii="Times New Roman" w:hAnsi="Times New Roman"/>
          <w:sz w:val="28"/>
          <w:szCs w:val="28"/>
          <w:lang w:bidi="hi-IN"/>
        </w:rPr>
        <w:t>Україна</w:t>
      </w:r>
    </w:p>
    <w:p w:rsidR="00563EDE" w:rsidRDefault="003D32C5">
      <w:pPr>
        <w:jc w:val="center"/>
        <w:rPr>
          <w:rFonts w:ascii="Times New Roman" w:hAnsi="Times New Roman"/>
        </w:rPr>
      </w:pPr>
      <w:r>
        <w:rPr>
          <w:rFonts w:ascii="Times New Roman" w:hAnsi="Times New Roman"/>
          <w:b/>
          <w:bCs/>
          <w:sz w:val="28"/>
          <w:szCs w:val="28"/>
          <w:lang w:bidi="hi-IN"/>
        </w:rPr>
        <w:t>МЕНСЬКА МІСЬКА РАДА</w:t>
      </w:r>
    </w:p>
    <w:p w:rsidR="00563EDE" w:rsidRDefault="003D32C5">
      <w:pPr>
        <w:pStyle w:val="1"/>
        <w:tabs>
          <w:tab w:val="left" w:pos="0"/>
        </w:tabs>
        <w:rPr>
          <w:rFonts w:ascii="Times New Roman" w:hAnsi="Times New Roman"/>
        </w:rPr>
      </w:pPr>
      <w:r>
        <w:rPr>
          <w:rFonts w:ascii="Times New Roman" w:hAnsi="Times New Roman"/>
          <w:bCs/>
          <w:sz w:val="28"/>
          <w:szCs w:val="28"/>
          <w:lang w:bidi="hi-IN"/>
        </w:rPr>
        <w:t>Чернігівська область</w:t>
      </w:r>
    </w:p>
    <w:p w:rsidR="00563EDE" w:rsidRDefault="003D32C5">
      <w:pPr>
        <w:jc w:val="center"/>
        <w:rPr>
          <w:rFonts w:ascii="Times New Roman" w:hAnsi="Times New Roman"/>
        </w:rPr>
      </w:pPr>
      <w:r>
        <w:rPr>
          <w:rFonts w:ascii="Times New Roman" w:hAnsi="Times New Roman"/>
          <w:b/>
          <w:bCs/>
          <w:color w:val="000000"/>
          <w:sz w:val="28"/>
          <w:szCs w:val="28"/>
          <w:lang w:bidi="hi-IN"/>
        </w:rPr>
        <w:t>(третя сесія восьмого скликання )</w:t>
      </w:r>
    </w:p>
    <w:p w:rsidR="00563EDE" w:rsidRDefault="003D32C5">
      <w:pPr>
        <w:pStyle w:val="af5"/>
        <w:spacing w:after="0"/>
        <w:jc w:val="center"/>
        <w:rPr>
          <w:rFonts w:ascii="Times New Roman" w:hAnsi="Times New Roman"/>
        </w:rPr>
      </w:pPr>
      <w:r>
        <w:rPr>
          <w:rFonts w:ascii="Times New Roman" w:hAnsi="Times New Roman"/>
          <w:bCs/>
        </w:rPr>
        <w:t>ПРОЄКТ РІШЕННЯ</w:t>
      </w:r>
    </w:p>
    <w:p w:rsidR="00563EDE" w:rsidRDefault="00124A2F">
      <w:pPr>
        <w:tabs>
          <w:tab w:val="left" w:pos="4535"/>
        </w:tabs>
        <w:rPr>
          <w:rFonts w:ascii="Times New Roman" w:hAnsi="Times New Roman"/>
        </w:rPr>
      </w:pPr>
      <w:r>
        <w:rPr>
          <w:rFonts w:ascii="Times New Roman" w:hAnsi="Times New Roman"/>
          <w:sz w:val="28"/>
          <w:szCs w:val="28"/>
          <w:lang w:bidi="hi-IN"/>
        </w:rPr>
        <w:t>26</w:t>
      </w:r>
      <w:bookmarkStart w:id="0" w:name="_GoBack"/>
      <w:bookmarkEnd w:id="0"/>
      <w:r w:rsidR="003D32C5">
        <w:rPr>
          <w:rFonts w:ascii="Times New Roman" w:hAnsi="Times New Roman"/>
          <w:sz w:val="28"/>
          <w:szCs w:val="28"/>
          <w:lang w:bidi="hi-IN"/>
        </w:rPr>
        <w:t xml:space="preserve"> лютого 2021 року</w:t>
      </w:r>
      <w:r w:rsidR="003D32C5">
        <w:rPr>
          <w:rFonts w:ascii="Times New Roman" w:hAnsi="Times New Roman"/>
          <w:sz w:val="28"/>
          <w:szCs w:val="28"/>
          <w:lang w:bidi="hi-IN"/>
        </w:rPr>
        <w:tab/>
        <w:t>№</w:t>
      </w:r>
    </w:p>
    <w:p w:rsidR="00563EDE" w:rsidRDefault="00563EDE">
      <w:pPr>
        <w:tabs>
          <w:tab w:val="left" w:pos="3850"/>
        </w:tabs>
        <w:rPr>
          <w:rFonts w:ascii="Times New Roman" w:hAnsi="Times New Roman"/>
        </w:rPr>
      </w:pPr>
    </w:p>
    <w:p w:rsidR="00563EDE" w:rsidRDefault="003D32C5">
      <w:pPr>
        <w:tabs>
          <w:tab w:val="left" w:pos="3850"/>
        </w:tabs>
        <w:ind w:right="5810"/>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договори оренди землі (за межами с. Ліски)</w:t>
      </w:r>
    </w:p>
    <w:p w:rsidR="00563EDE" w:rsidRDefault="00563EDE">
      <w:pPr>
        <w:tabs>
          <w:tab w:val="left" w:pos="3850"/>
        </w:tabs>
        <w:rPr>
          <w:rFonts w:ascii="Times New Roman" w:hAnsi="Times New Roman"/>
          <w:lang w:val="uk-UA"/>
        </w:rPr>
      </w:pPr>
    </w:p>
    <w:p w:rsidR="00563EDE" w:rsidRDefault="003D32C5">
      <w:pPr>
        <w:tabs>
          <w:tab w:val="left" w:pos="3850"/>
        </w:tabs>
        <w:ind w:firstLine="851"/>
        <w:jc w:val="both"/>
        <w:rPr>
          <w:rFonts w:ascii="Times New Roman" w:hAnsi="Times New Roman"/>
          <w:sz w:val="28"/>
          <w:szCs w:val="28"/>
          <w:lang w:val="uk-UA"/>
        </w:rPr>
      </w:pPr>
      <w:r>
        <w:rPr>
          <w:rFonts w:ascii="Times New Roman" w:hAnsi="Times New Roman"/>
          <w:sz w:val="28"/>
          <w:szCs w:val="28"/>
          <w:lang w:val="uk-UA"/>
        </w:rPr>
        <w:t>Розглянувши звернення гр. Іваній О.А., про поновлення договорів оренди землі від 26</w:t>
      </w:r>
      <w:r w:rsidR="00140496">
        <w:rPr>
          <w:rFonts w:ascii="Times New Roman" w:hAnsi="Times New Roman"/>
          <w:sz w:val="28"/>
          <w:szCs w:val="28"/>
          <w:lang w:val="uk-UA"/>
        </w:rPr>
        <w:t>.</w:t>
      </w:r>
      <w:r>
        <w:rPr>
          <w:rFonts w:ascii="Times New Roman" w:hAnsi="Times New Roman"/>
          <w:sz w:val="28"/>
          <w:szCs w:val="28"/>
          <w:lang w:val="uk-UA"/>
        </w:rPr>
        <w:t>02</w:t>
      </w:r>
      <w:r w:rsidR="00140496">
        <w:rPr>
          <w:rFonts w:ascii="Times New Roman" w:hAnsi="Times New Roman"/>
          <w:sz w:val="28"/>
          <w:szCs w:val="28"/>
          <w:lang w:val="uk-UA"/>
        </w:rPr>
        <w:t>.</w:t>
      </w:r>
      <w:r>
        <w:rPr>
          <w:rFonts w:ascii="Times New Roman" w:hAnsi="Times New Roman"/>
          <w:sz w:val="28"/>
          <w:szCs w:val="28"/>
          <w:lang w:val="uk-UA"/>
        </w:rPr>
        <w:t>2014 року укладених між Головним управлінням Держземагенства у Чернігівській області та гр. Іваній О.А на земельну ділянку площею 32,0 га кадастровий номер 7423085900:08:000:0859 та земельну ділянку 80,0 га кадастровий номер 7423085900:08:000:0858, для ведення фермерського господарства ( Код КВЦПЗ 01.02), за межами населеного пункту с. Ліски Менської міської територіальної громади, керуючись ст. ст. 12, 93, 116, 122, 123, 124, 134 Земельного кодексу України, ст. 26 Закону України «Про місцеве самоврядування в Україні», ст.19, ст.33 Закону України «Про оренду землі»</w:t>
      </w:r>
      <w:r w:rsidR="00E1405F">
        <w:rPr>
          <w:rFonts w:ascii="Times New Roman" w:hAnsi="Times New Roman"/>
          <w:sz w:val="28"/>
          <w:szCs w:val="28"/>
          <w:lang w:val="uk-UA"/>
        </w:rPr>
        <w:t xml:space="preserve"> та враховуючі рішення постійної комісії з питань містобудування, будівництва, земельних відносин та охорони природи</w:t>
      </w:r>
      <w:r>
        <w:rPr>
          <w:rFonts w:ascii="Times New Roman" w:hAnsi="Times New Roman"/>
          <w:sz w:val="28"/>
          <w:szCs w:val="28"/>
          <w:lang w:val="uk-UA"/>
        </w:rPr>
        <w:t xml:space="preserve">, Менська міська рада </w:t>
      </w:r>
    </w:p>
    <w:p w:rsidR="00563EDE" w:rsidRDefault="003D32C5">
      <w:pPr>
        <w:tabs>
          <w:tab w:val="left" w:pos="3850"/>
        </w:tabs>
        <w:jc w:val="both"/>
        <w:rPr>
          <w:rFonts w:ascii="Times New Roman" w:hAnsi="Times New Roman"/>
          <w:b/>
          <w:sz w:val="28"/>
          <w:szCs w:val="28"/>
          <w:lang w:val="uk-UA"/>
        </w:rPr>
      </w:pPr>
      <w:r>
        <w:rPr>
          <w:rFonts w:ascii="Times New Roman" w:hAnsi="Times New Roman"/>
          <w:b/>
          <w:sz w:val="28"/>
          <w:szCs w:val="28"/>
          <w:lang w:val="uk-UA"/>
        </w:rPr>
        <w:t>ВИРІШИЛА:</w:t>
      </w:r>
    </w:p>
    <w:p w:rsidR="00563EDE" w:rsidRDefault="00C30818">
      <w:pPr>
        <w:pStyle w:val="a3"/>
        <w:numPr>
          <w:ilvl w:val="0"/>
          <w:numId w:val="1"/>
        </w:numPr>
        <w:ind w:left="0" w:firstLine="284"/>
        <w:jc w:val="both"/>
        <w:rPr>
          <w:rFonts w:ascii="Times New Roman" w:hAnsi="Times New Roman"/>
          <w:sz w:val="24"/>
          <w:szCs w:val="24"/>
          <w:lang w:val="uk-UA"/>
        </w:rPr>
      </w:pPr>
      <w:r>
        <w:rPr>
          <w:rFonts w:ascii="Times New Roman" w:hAnsi="Times New Roman"/>
          <w:sz w:val="28"/>
          <w:szCs w:val="28"/>
          <w:lang w:val="uk-UA"/>
        </w:rPr>
        <w:t>Поновити договір оренди землі від 26</w:t>
      </w:r>
      <w:r w:rsidR="00FF46CC">
        <w:rPr>
          <w:rFonts w:ascii="Times New Roman" w:hAnsi="Times New Roman"/>
          <w:sz w:val="28"/>
          <w:szCs w:val="28"/>
          <w:lang w:val="uk-UA"/>
        </w:rPr>
        <w:t>.</w:t>
      </w:r>
      <w:r>
        <w:rPr>
          <w:rFonts w:ascii="Times New Roman" w:hAnsi="Times New Roman"/>
          <w:sz w:val="28"/>
          <w:szCs w:val="28"/>
          <w:lang w:val="uk-UA"/>
        </w:rPr>
        <w:t>02</w:t>
      </w:r>
      <w:r w:rsidR="00FF46CC">
        <w:rPr>
          <w:rFonts w:ascii="Times New Roman" w:hAnsi="Times New Roman"/>
          <w:sz w:val="28"/>
          <w:szCs w:val="28"/>
          <w:lang w:val="uk-UA"/>
        </w:rPr>
        <w:t>.</w:t>
      </w:r>
      <w:r>
        <w:rPr>
          <w:rFonts w:ascii="Times New Roman" w:hAnsi="Times New Roman"/>
          <w:sz w:val="28"/>
          <w:szCs w:val="28"/>
          <w:lang w:val="uk-UA"/>
        </w:rPr>
        <w:t>2014 року укладених між Головним управлінням Держземагенства у Чернігівській області та гр. Іваній О.А</w:t>
      </w:r>
      <w:r w:rsidR="00957F4D">
        <w:rPr>
          <w:rFonts w:ascii="Times New Roman" w:hAnsi="Times New Roman"/>
          <w:sz w:val="28"/>
          <w:szCs w:val="28"/>
          <w:lang w:val="uk-UA"/>
        </w:rPr>
        <w:t>.</w:t>
      </w:r>
      <w:r>
        <w:rPr>
          <w:rFonts w:ascii="Times New Roman" w:hAnsi="Times New Roman"/>
          <w:sz w:val="28"/>
          <w:szCs w:val="28"/>
          <w:lang w:val="uk-UA"/>
        </w:rPr>
        <w:t xml:space="preserve"> на земельну ділянку площею 32,0 га кадастровий номер 7423085900:08:000:0859 та земельну ділянку 80,0 га кадастровий номер 7423085900:08:000:0858, для ведення фермерського господарства ( Код КВЦПЗ 01.02), за межами населеного пункту с. Ліски Менської міської територіальної громади, строком на 7 років.</w:t>
      </w:r>
    </w:p>
    <w:p w:rsidR="00C30818" w:rsidRDefault="00D06F05" w:rsidP="00957F4D">
      <w:pPr>
        <w:pStyle w:val="a3"/>
        <w:numPr>
          <w:ilvl w:val="0"/>
          <w:numId w:val="1"/>
        </w:numPr>
        <w:spacing w:before="120" w:after="120"/>
        <w:ind w:left="0" w:right="-1" w:firstLine="284"/>
        <w:jc w:val="both"/>
        <w:rPr>
          <w:rFonts w:ascii="Times New Roman" w:hAnsi="Times New Roman"/>
          <w:bCs/>
          <w:sz w:val="28"/>
          <w:szCs w:val="26"/>
          <w:lang w:val="uk-UA"/>
        </w:rPr>
      </w:pPr>
      <w:r>
        <w:rPr>
          <w:rFonts w:ascii="Times New Roman" w:hAnsi="Times New Roman"/>
          <w:bCs/>
          <w:sz w:val="28"/>
          <w:szCs w:val="26"/>
          <w:lang w:val="uk-UA"/>
        </w:rPr>
        <w:t>Орендну плату за користування зем</w:t>
      </w:r>
      <w:r w:rsidR="00957F4D">
        <w:rPr>
          <w:rFonts w:ascii="Times New Roman" w:hAnsi="Times New Roman"/>
          <w:bCs/>
          <w:sz w:val="28"/>
          <w:szCs w:val="26"/>
          <w:lang w:val="uk-UA"/>
        </w:rPr>
        <w:t>ельними ділянками зазначеними</w:t>
      </w:r>
      <w:r>
        <w:rPr>
          <w:rFonts w:ascii="Times New Roman" w:hAnsi="Times New Roman"/>
          <w:bCs/>
          <w:sz w:val="28"/>
          <w:szCs w:val="26"/>
          <w:lang w:val="uk-UA"/>
        </w:rPr>
        <w:t xml:space="preserve"> в п.1 цього </w:t>
      </w:r>
      <w:r w:rsidR="00CD15CF">
        <w:rPr>
          <w:rFonts w:ascii="Times New Roman" w:hAnsi="Times New Roman"/>
          <w:bCs/>
          <w:sz w:val="28"/>
          <w:szCs w:val="26"/>
          <w:lang w:val="uk-UA"/>
        </w:rPr>
        <w:t xml:space="preserve">рішення, встановити в розмірі 8 </w:t>
      </w:r>
      <w:r>
        <w:rPr>
          <w:rFonts w:ascii="Times New Roman" w:hAnsi="Times New Roman"/>
          <w:bCs/>
          <w:sz w:val="28"/>
          <w:szCs w:val="26"/>
          <w:lang w:val="uk-UA"/>
        </w:rPr>
        <w:t>% від нормативно грошової оцінки в рік</w:t>
      </w:r>
      <w:r w:rsidR="00CD15CF">
        <w:rPr>
          <w:rFonts w:ascii="Times New Roman" w:hAnsi="Times New Roman"/>
          <w:bCs/>
          <w:sz w:val="28"/>
          <w:szCs w:val="26"/>
          <w:lang w:val="uk-UA"/>
        </w:rPr>
        <w:t>,</w:t>
      </w:r>
      <w:r w:rsidR="00CD15CF" w:rsidRPr="00CD15CF">
        <w:rPr>
          <w:rFonts w:ascii="Times New Roman" w:hAnsi="Times New Roman"/>
          <w:bCs/>
          <w:sz w:val="28"/>
          <w:szCs w:val="26"/>
          <w:lang w:val="uk-UA"/>
        </w:rPr>
        <w:t xml:space="preserve"> </w:t>
      </w:r>
      <w:r w:rsidR="00CD15CF">
        <w:rPr>
          <w:rFonts w:ascii="Times New Roman" w:hAnsi="Times New Roman"/>
          <w:bCs/>
          <w:sz w:val="28"/>
          <w:szCs w:val="26"/>
          <w:lang w:val="uk-UA"/>
        </w:rPr>
        <w:t>відповідно до рішення 40 сесії 7 скликання Менської міської ради від 10.07.2020 року №257 «Про затвердження ставок орендної плати за земельні ділянки на території Менської ОТГ»</w:t>
      </w:r>
      <w:r w:rsidR="00957F4D">
        <w:rPr>
          <w:rFonts w:ascii="Times New Roman" w:hAnsi="Times New Roman"/>
          <w:bCs/>
          <w:sz w:val="28"/>
          <w:szCs w:val="26"/>
          <w:lang w:val="uk-UA"/>
        </w:rPr>
        <w:t>.</w:t>
      </w:r>
    </w:p>
    <w:p w:rsidR="00F77C52" w:rsidRPr="00957F4D" w:rsidRDefault="00F77C52" w:rsidP="00957F4D">
      <w:pPr>
        <w:pStyle w:val="a3"/>
        <w:numPr>
          <w:ilvl w:val="0"/>
          <w:numId w:val="1"/>
        </w:numPr>
        <w:spacing w:before="120" w:after="120"/>
        <w:ind w:left="0" w:right="-1" w:firstLine="284"/>
        <w:jc w:val="both"/>
        <w:rPr>
          <w:rFonts w:ascii="Times New Roman" w:hAnsi="Times New Roman"/>
          <w:bCs/>
          <w:sz w:val="28"/>
          <w:szCs w:val="26"/>
          <w:lang w:val="uk-UA"/>
        </w:rPr>
      </w:pPr>
      <w:r w:rsidRPr="007870AB">
        <w:rPr>
          <w:rFonts w:ascii="Times New Roman" w:hAnsi="Times New Roman"/>
          <w:sz w:val="28"/>
          <w:szCs w:val="28"/>
          <w:lang w:val="uk-UA"/>
        </w:rPr>
        <w:t>Доручити мі</w:t>
      </w:r>
      <w:r>
        <w:rPr>
          <w:rFonts w:ascii="Times New Roman" w:hAnsi="Times New Roman"/>
          <w:sz w:val="28"/>
          <w:szCs w:val="28"/>
          <w:lang w:val="uk-UA"/>
        </w:rPr>
        <w:t>ському голові укласти відповідний договір оренди землі з гр. Іваній Олександром Анатолійовичем.</w:t>
      </w:r>
    </w:p>
    <w:p w:rsidR="00563EDE" w:rsidRDefault="003D32C5">
      <w:pPr>
        <w:pStyle w:val="a3"/>
        <w:numPr>
          <w:ilvl w:val="0"/>
          <w:numId w:val="1"/>
        </w:numPr>
        <w:ind w:left="0" w:firstLine="284"/>
        <w:jc w:val="both"/>
        <w:rPr>
          <w:rFonts w:ascii="Times New Roman" w:hAnsi="Times New Roman"/>
          <w:sz w:val="28"/>
          <w:szCs w:val="28"/>
          <w:lang w:val="uk-UA"/>
        </w:rPr>
      </w:pPr>
      <w:r>
        <w:rPr>
          <w:rFonts w:ascii="Times New Roman" w:hAnsi="Times New Roman"/>
          <w:sz w:val="28"/>
          <w:szCs w:val="28"/>
          <w:lang w:val="uk-UA"/>
        </w:rPr>
        <w:t>Контроль за виконанням рішення покласти на постійну комісію з питань містобудування, будівництва, земельних відносин та охорони природи та на заступника міського голови з питань діяльності виконавчого комітету Менської міської ради В.І. Гнипа.</w:t>
      </w:r>
    </w:p>
    <w:p w:rsidR="0057078E" w:rsidRDefault="0057078E" w:rsidP="0057078E">
      <w:pPr>
        <w:pStyle w:val="a3"/>
        <w:ind w:left="284"/>
        <w:jc w:val="both"/>
        <w:rPr>
          <w:rFonts w:ascii="Times New Roman" w:hAnsi="Times New Roman"/>
          <w:sz w:val="28"/>
          <w:szCs w:val="28"/>
          <w:lang w:val="uk-UA"/>
        </w:rPr>
      </w:pPr>
    </w:p>
    <w:p w:rsidR="0057078E" w:rsidRPr="0057078E" w:rsidRDefault="0057078E" w:rsidP="0057078E">
      <w:pPr>
        <w:pStyle w:val="a3"/>
        <w:tabs>
          <w:tab w:val="left" w:pos="6803"/>
        </w:tabs>
        <w:ind w:left="0"/>
        <w:jc w:val="both"/>
        <w:rPr>
          <w:rFonts w:ascii="Times New Roman" w:hAnsi="Times New Roman"/>
          <w:sz w:val="28"/>
          <w:szCs w:val="28"/>
        </w:rPr>
      </w:pPr>
      <w:r w:rsidRPr="0057078E">
        <w:rPr>
          <w:rFonts w:ascii="Times New Roman" w:hAnsi="Times New Roman"/>
          <w:b/>
          <w:sz w:val="28"/>
          <w:szCs w:val="28"/>
          <w:lang w:eastAsia="hi-IN" w:bidi="hi-IN"/>
        </w:rPr>
        <w:t>Міський голова</w:t>
      </w:r>
      <w:r w:rsidRPr="0057078E">
        <w:rPr>
          <w:rFonts w:ascii="Times New Roman" w:hAnsi="Times New Roman"/>
          <w:b/>
          <w:sz w:val="28"/>
          <w:szCs w:val="28"/>
          <w:lang w:eastAsia="hi-IN" w:bidi="hi-IN"/>
        </w:rPr>
        <w:tab/>
      </w:r>
      <w:r w:rsidRPr="0057078E">
        <w:rPr>
          <w:rFonts w:ascii="Times New Roman" w:hAnsi="Times New Roman"/>
          <w:b/>
          <w:sz w:val="28"/>
          <w:szCs w:val="28"/>
          <w:lang w:eastAsia="hi-IN" w:bidi="hi-IN"/>
        </w:rPr>
        <w:tab/>
        <w:t>Г.А. Примаков</w:t>
      </w:r>
    </w:p>
    <w:p w:rsidR="00563EDE" w:rsidRPr="00450BB6" w:rsidRDefault="00563EDE" w:rsidP="0057078E">
      <w:pPr>
        <w:ind w:right="6377"/>
        <w:rPr>
          <w:rFonts w:ascii="Times New Roman" w:hAnsi="Times New Roman"/>
          <w:lang w:val="uk-UA"/>
        </w:rPr>
      </w:pPr>
    </w:p>
    <w:sectPr w:rsidR="00563EDE" w:rsidRPr="00450BB6">
      <w:pgSz w:w="11906" w:h="16838"/>
      <w:pgMar w:top="709"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C1" w:rsidRDefault="00F55FC1">
      <w:r>
        <w:separator/>
      </w:r>
    </w:p>
  </w:endnote>
  <w:endnote w:type="continuationSeparator" w:id="0">
    <w:p w:rsidR="00F55FC1" w:rsidRDefault="00F5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C1" w:rsidRDefault="00F55FC1">
      <w:r>
        <w:separator/>
      </w:r>
    </w:p>
  </w:footnote>
  <w:footnote w:type="continuationSeparator" w:id="0">
    <w:p w:rsidR="00F55FC1" w:rsidRDefault="00F55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CD6"/>
    <w:multiLevelType w:val="hybridMultilevel"/>
    <w:tmpl w:val="F7F40438"/>
    <w:lvl w:ilvl="0" w:tplc="4FDC3AAA">
      <w:start w:val="3"/>
      <w:numFmt w:val="decimal"/>
      <w:lvlText w:val="%1."/>
      <w:lvlJc w:val="left"/>
      <w:pPr>
        <w:ind w:left="720" w:hanging="360"/>
      </w:pPr>
      <w:rPr>
        <w:rFonts w:hint="default"/>
      </w:rPr>
    </w:lvl>
    <w:lvl w:ilvl="1" w:tplc="021C6092">
      <w:start w:val="1"/>
      <w:numFmt w:val="lowerLetter"/>
      <w:lvlText w:val="%2."/>
      <w:lvlJc w:val="left"/>
      <w:pPr>
        <w:ind w:left="1440" w:hanging="360"/>
      </w:pPr>
    </w:lvl>
    <w:lvl w:ilvl="2" w:tplc="43EE4E7C">
      <w:start w:val="1"/>
      <w:numFmt w:val="lowerRoman"/>
      <w:lvlText w:val="%3."/>
      <w:lvlJc w:val="right"/>
      <w:pPr>
        <w:ind w:left="2160" w:hanging="180"/>
      </w:pPr>
    </w:lvl>
    <w:lvl w:ilvl="3" w:tplc="446064F6">
      <w:start w:val="1"/>
      <w:numFmt w:val="decimal"/>
      <w:lvlText w:val="%4."/>
      <w:lvlJc w:val="left"/>
      <w:pPr>
        <w:ind w:left="2880" w:hanging="360"/>
      </w:pPr>
    </w:lvl>
    <w:lvl w:ilvl="4" w:tplc="8DAA2332">
      <w:start w:val="1"/>
      <w:numFmt w:val="lowerLetter"/>
      <w:lvlText w:val="%5."/>
      <w:lvlJc w:val="left"/>
      <w:pPr>
        <w:ind w:left="3600" w:hanging="360"/>
      </w:pPr>
    </w:lvl>
    <w:lvl w:ilvl="5" w:tplc="BF6AB718">
      <w:start w:val="1"/>
      <w:numFmt w:val="lowerRoman"/>
      <w:lvlText w:val="%6."/>
      <w:lvlJc w:val="right"/>
      <w:pPr>
        <w:ind w:left="4320" w:hanging="180"/>
      </w:pPr>
    </w:lvl>
    <w:lvl w:ilvl="6" w:tplc="B95EEABE">
      <w:start w:val="1"/>
      <w:numFmt w:val="decimal"/>
      <w:lvlText w:val="%7."/>
      <w:lvlJc w:val="left"/>
      <w:pPr>
        <w:ind w:left="5040" w:hanging="360"/>
      </w:pPr>
    </w:lvl>
    <w:lvl w:ilvl="7" w:tplc="05CA66D6">
      <w:start w:val="1"/>
      <w:numFmt w:val="lowerLetter"/>
      <w:lvlText w:val="%8."/>
      <w:lvlJc w:val="left"/>
      <w:pPr>
        <w:ind w:left="5760" w:hanging="360"/>
      </w:pPr>
    </w:lvl>
    <w:lvl w:ilvl="8" w:tplc="91F8583A">
      <w:start w:val="1"/>
      <w:numFmt w:val="lowerRoman"/>
      <w:lvlText w:val="%9."/>
      <w:lvlJc w:val="right"/>
      <w:pPr>
        <w:ind w:left="6480" w:hanging="180"/>
      </w:pPr>
    </w:lvl>
  </w:abstractNum>
  <w:abstractNum w:abstractNumId="1" w15:restartNumberingAfterBreak="0">
    <w:nsid w:val="08FF402E"/>
    <w:multiLevelType w:val="hybridMultilevel"/>
    <w:tmpl w:val="27AA3322"/>
    <w:lvl w:ilvl="0" w:tplc="F6ACD0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6046C42"/>
    <w:multiLevelType w:val="hybridMultilevel"/>
    <w:tmpl w:val="FE3034AC"/>
    <w:lvl w:ilvl="0" w:tplc="0EFC5E8A">
      <w:start w:val="1"/>
      <w:numFmt w:val="decimal"/>
      <w:lvlText w:val="%1."/>
      <w:lvlJc w:val="left"/>
      <w:pPr>
        <w:ind w:left="9149" w:hanging="360"/>
      </w:pPr>
      <w:rPr>
        <w:rFonts w:hint="default"/>
      </w:rPr>
    </w:lvl>
    <w:lvl w:ilvl="1" w:tplc="3C40C0A0">
      <w:start w:val="1"/>
      <w:numFmt w:val="lowerLetter"/>
      <w:lvlText w:val="%2."/>
      <w:lvlJc w:val="left"/>
      <w:pPr>
        <w:ind w:left="1440" w:hanging="360"/>
      </w:pPr>
    </w:lvl>
    <w:lvl w:ilvl="2" w:tplc="49024DCE">
      <w:start w:val="1"/>
      <w:numFmt w:val="lowerRoman"/>
      <w:lvlText w:val="%3."/>
      <w:lvlJc w:val="right"/>
      <w:pPr>
        <w:ind w:left="2160" w:hanging="180"/>
      </w:pPr>
    </w:lvl>
    <w:lvl w:ilvl="3" w:tplc="4D729688">
      <w:start w:val="1"/>
      <w:numFmt w:val="decimal"/>
      <w:lvlText w:val="%4."/>
      <w:lvlJc w:val="left"/>
      <w:pPr>
        <w:ind w:left="2880" w:hanging="360"/>
      </w:pPr>
    </w:lvl>
    <w:lvl w:ilvl="4" w:tplc="5AB2DC4E">
      <w:start w:val="1"/>
      <w:numFmt w:val="lowerLetter"/>
      <w:lvlText w:val="%5."/>
      <w:lvlJc w:val="left"/>
      <w:pPr>
        <w:ind w:left="3600" w:hanging="360"/>
      </w:pPr>
    </w:lvl>
    <w:lvl w:ilvl="5" w:tplc="25FA6474">
      <w:start w:val="1"/>
      <w:numFmt w:val="lowerRoman"/>
      <w:lvlText w:val="%6."/>
      <w:lvlJc w:val="right"/>
      <w:pPr>
        <w:ind w:left="4320" w:hanging="180"/>
      </w:pPr>
    </w:lvl>
    <w:lvl w:ilvl="6" w:tplc="48F43ACE">
      <w:start w:val="1"/>
      <w:numFmt w:val="decimal"/>
      <w:lvlText w:val="%7."/>
      <w:lvlJc w:val="left"/>
      <w:pPr>
        <w:ind w:left="5040" w:hanging="360"/>
      </w:pPr>
    </w:lvl>
    <w:lvl w:ilvl="7" w:tplc="6B3C758E">
      <w:start w:val="1"/>
      <w:numFmt w:val="lowerLetter"/>
      <w:lvlText w:val="%8."/>
      <w:lvlJc w:val="left"/>
      <w:pPr>
        <w:ind w:left="5760" w:hanging="360"/>
      </w:pPr>
    </w:lvl>
    <w:lvl w:ilvl="8" w:tplc="413CF70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DE"/>
    <w:rsid w:val="00124A2F"/>
    <w:rsid w:val="00140496"/>
    <w:rsid w:val="003D32C5"/>
    <w:rsid w:val="00450BB6"/>
    <w:rsid w:val="004A61C8"/>
    <w:rsid w:val="00563EDE"/>
    <w:rsid w:val="0057078E"/>
    <w:rsid w:val="007329DC"/>
    <w:rsid w:val="00847850"/>
    <w:rsid w:val="00957F4D"/>
    <w:rsid w:val="00C30818"/>
    <w:rsid w:val="00CD15CF"/>
    <w:rsid w:val="00D06F05"/>
    <w:rsid w:val="00E1405F"/>
    <w:rsid w:val="00F55FC1"/>
    <w:rsid w:val="00F77C52"/>
    <w:rsid w:val="00FF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C20"/>
  <w15:docId w15:val="{1C27D165-C08D-4D6C-AFAD-1DBEF6CB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val="uk-UA" w:eastAsia="uk-UA"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rPr>
      <w:color w:val="404040"/>
      <w:szCs w:val="20"/>
      <w:lang w:val="uk-UA" w:eastAsia="uk-UA"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FootnoteTextChar">
    <w:name w:val="Footnote Text Char"/>
    <w:uiPriority w:val="99"/>
    <w:rPr>
      <w:sz w:val="1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2">
    <w:name w:val="Quote"/>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uk-UA"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customStyle="1" w:styleId="af5">
    <w:name w:val="Титулка"/>
    <w:basedOn w:val="a"/>
    <w:pPr>
      <w:spacing w:after="120"/>
    </w:pPr>
    <w:rPr>
      <w:b/>
      <w:sz w:val="28"/>
      <w:lang w:eastAsia="ar-SA"/>
    </w:rPr>
  </w:style>
  <w:style w:type="character" w:customStyle="1" w:styleId="10">
    <w:name w:val="Заголовок 1 Знак"/>
    <w:link w:val="1"/>
    <w:rPr>
      <w:rFonts w:ascii="Times New Roman" w:eastAsia="Times New Roman" w:hAnsi="Times New Roman"/>
      <w:b/>
      <w:sz w:val="32"/>
      <w:lang w:val="en-US" w:eastAsia="en-US"/>
    </w:rPr>
  </w:style>
  <w:style w:type="paragraph" w:styleId="af6">
    <w:name w:val="Balloon Text"/>
    <w:basedOn w:val="a"/>
    <w:link w:val="af7"/>
    <w:uiPriority w:val="99"/>
    <w:semiHidden/>
    <w:unhideWhenUsed/>
    <w:rPr>
      <w:rFonts w:ascii="Segoe UI" w:hAnsi="Segoe UI" w:cs="Segoe UI"/>
      <w:sz w:val="18"/>
      <w:szCs w:val="18"/>
    </w:rPr>
  </w:style>
  <w:style w:type="character" w:customStyle="1" w:styleId="af7">
    <w:name w:val="Текст выноски Знак"/>
    <w:basedOn w:val="a0"/>
    <w:link w:val="af6"/>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1357</Words>
  <Characters>775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9</cp:revision>
  <dcterms:created xsi:type="dcterms:W3CDTF">2021-02-17T12:00:00Z</dcterms:created>
  <dcterms:modified xsi:type="dcterms:W3CDTF">2021-02-24T10:59:00Z</dcterms:modified>
</cp:coreProperties>
</file>