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(друга сесія восьмого скликання)</w:t>
      </w:r>
      <w:r/>
    </w:p>
    <w:p>
      <w:pPr>
        <w:ind w:left="15" w:hanging="15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22 січня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228</w:t>
      </w:r>
      <w:r/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затвердження Статуту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white"/>
          <w:lang w:val="uk-UA"/>
        </w:rPr>
        <w:t xml:space="preserve">Покровського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ЗЗСО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white"/>
          <w:lang w:val="uk-UA"/>
        </w:rPr>
        <w:t xml:space="preserve"> І-ІІІ </w:t>
      </w:r>
      <w:r/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white"/>
          <w:lang w:val="uk-UA"/>
        </w:rPr>
        <w:t xml:space="preserve">ступенів Менської міської ради Чернігівської області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в новій редакції</w:t>
      </w:r>
      <w:r/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keepNext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Заслухавши інформацію 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Менського району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І.Ф.Лук’яненко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враховуючи рекомендації постійних депутатських комісій, відповідно до Закон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України «Про освіту» «Про загальну середню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ВИРІШИЛА:</w:t>
      </w:r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0" w:name="_heading=h.gjdgxs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1.Змінити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найменування закладу освіти: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Покровськ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загальноосвітн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школ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І-ІІІ ступенів Менської районної ради Чернігівської області на Покровський заклад загальної середньої освіти І-ІІІ ступенів 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кої ради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скорочена назва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- Покровський ЗЗСО І-ІІІ ступенів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ab/>
      </w:r>
      <w:bookmarkStart w:id="2" w:name="_heading=h.gy7492fpzlze"/>
      <w:r/>
      <w:bookmarkEnd w:id="2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Затвердити Статут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Покровського закладу загальної середньої освіти І-ІІІ ступенів Менської міської ради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новій редакції (додається).</w:t>
      </w:r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3.Доручити директору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окровського закладу загальної середньої освіти І-ІІІ ступенів Менської міської ради Чернігівської області Давиденко О.М. подати до державного реєстратора всі необхідні документи для внесення змін у реєстр.</w:t>
      </w:r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3" w:name="_heading=h.a0lf9h9lmuf4"/>
      <w:r/>
      <w:bookmarkEnd w:id="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.Вважати таким, що втратило чинність рішення Менської міської ради від 30.12.2020 № 151.</w:t>
      </w:r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Г.А.Примаков</w:t>
      </w:r>
      <w:r/>
    </w:p>
    <w:p>
      <w:pPr>
        <w:ind w:left="5811"/>
        <w:jc w:val="both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lang w:val="uk-UA"/>
        </w:rPr>
        <w:br w:type="page"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 рішенн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я 2 сесії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8 скликання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від 22.01.2021 №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228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«Про затвердження Статуту Покровського ЗЗСО І-ІІІ ступенів Менської міської ради Чернігівської області в новій редакції» </w:t>
      </w:r>
      <w:r/>
    </w:p>
    <w:p>
      <w:pPr>
        <w:ind w:left="5529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</w:r>
      <w:r/>
    </w:p>
    <w:p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</w:r>
      <w:r/>
    </w:p>
    <w:tbl>
      <w:tblPr>
        <w:tblStyle w:val="668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ПОГОДЖЕНО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Директор Покровського закладу загальної середньої освіти І-ІІІ ступенів Менської міської ради Чернігівської області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О.М.Давиденко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22 січня 2021 року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ПОГОДЖЕНО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Начальник відділу освіти 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Менської міської ради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І.Ф.Лук’яненко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22 січня 2021 року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СТАТУТ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ПОКРОВСЬКОГО ЗАКЛАДУ ЗАГАЛЬНОЇ СЕРЕДНЬОЇ ОСВІТИ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І-ІІІ СТУПЕНІВ МЕНСЬКОЇ МІСЬКОЇ РАДИ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ЧЕРНІГІВСЬКОЇ ОБЛАСТІ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  <w:lang w:val="uk-UA"/>
        </w:rPr>
        <w:t xml:space="preserve">нова редакція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ind w:firstLine="567"/>
        <w:jc w:val="center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с.Покровське</w:t>
      </w:r>
      <w:r/>
    </w:p>
    <w:p>
      <w:pPr>
        <w:ind w:firstLine="567"/>
        <w:jc w:val="center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2021</w:t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Загальні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положення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 ПОКРОВСЬКИЙ ЗАКЛАД ЗАГАЛЬНОЇ СЕРЕДНЬОЇ ОСВІТИ І-ІІІ СТУПЕНІВ МЕНСЬКОЇ МІСЬКОЇ РАДИ ЧЕРНІГІВСЬКОЇ ОБЛАСТІ (далі – заклад) є комунальним закладом освіти, що забезпечує реалізацію права громадян на здобуття загальної середньої освіти.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ПОКРОВСЬКИЙ ЗАКЛАД ЗАГАЛЬНОЇ СЕРЕДНЬОЇ ОСВІТИ І-ІІІ СТУПЕНІВ МЕНСЬКОЇ МІСЬКОЇ РАДИ ЧЕРНІГІВСЬКОЇ ОБЛАСТІ перейменовано з Покровської загальноосвітньої школи І-ІІІ ступенів Менської районної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1.3.В зв’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язку зі зміною засновника, Менської районної ради, до складу засновників ПОКРОВСЬКОГО ЗАКЛАДУ ЗАГАЛЬНОЇ СЕРЕДНЬОЇ ОСВІТИ І-ІІІ СТУПЕНІВ МЕНСЬКОЇ МІСЬКОЇ РАДИ ЧЕРНІГІВСЬКОЇ ОБЛАСТІ, включено Менську міську раду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(код ЄДРПОУ 04061777).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Юридична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адреса закладу: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15650, Чернігівська область, Менський район, с. Покровське, вулиця Сіверська, 46, телефон 4-35-90.</w:t>
      </w:r>
      <w:r/>
    </w:p>
    <w:p>
      <w:pPr>
        <w:ind w:right="-4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Повна назва: ПОКРОВСЬКИЙ ЗАКЛАД ЗАГАЛЬНОЇ СЕРЕДНЬОЇ ОСВІТИ І-ІІІ СТУПЕНІВ МЕНСЬКОЇ МІСЬКОЇ РАДИ  ЧЕРНІГІВСЬКОЇ ОБЛАСТІ.</w:t>
      </w:r>
      <w:r/>
    </w:p>
    <w:p>
      <w:pPr>
        <w:ind w:right="-4" w:firstLine="851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Скорочена назва: ПОКРОВСЬКИЙ  ЗЗСО І-ІІІ СТУПЕНІВ.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1.5.З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аклад є юридичною особою, має самостійний баланс, печатку.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1.6.З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асновником закладу є Менська міська рада.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Засновник створює, змінює тип, ліквідовує та реорганізовує заклад відповідно до вимог законодавства.</w:t>
      </w:r>
      <w:r/>
    </w:p>
    <w:p>
      <w:pPr>
        <w:ind w:right="-4" w:firstLine="567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перебуває у власності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ind w:right="-4" w:firstLine="567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безпосередньо підпорядковується відділу освіти Менської міської ради (Код ЄДРПОУ 41626927), далі - орган управління.</w:t>
      </w:r>
      <w:r/>
    </w:p>
    <w:p>
      <w:pPr>
        <w:ind w:right="-4" w:firstLine="851"/>
        <w:jc w:val="both"/>
        <w:widowControl w:val="off"/>
        <w:tabs>
          <w:tab w:val="left" w:pos="54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виконує функцію закладу загальної середньої освіти.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1.7.Заклад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створений з метою:</w:t>
      </w:r>
      <w:r/>
    </w:p>
    <w:p>
      <w:pPr>
        <w:ind w:left="143" w:firstLine="708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створення єдиного освітнього простору;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4" w:name="bookmark=id.30j0zll"/>
      <w:r/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 забезпечення рівного доступу осіб, в тому числі з особливими освітніми потребами, до якісної освіти;</w:t>
      </w:r>
      <w:bookmarkStart w:id="5" w:name="bookmark=id.1fob9te"/>
      <w:r/>
      <w:bookmarkEnd w:id="5"/>
      <w:r/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створення умов для здобуття особами повної загальної середньої освіти, впровадження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підготовки і профільного навчання, поглибленого вивчення окремих предметів, забезпечення всебічного розвитку особи, а також допрофесійного навчання незалежно від місця їх проживання;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6" w:name="bookmark=id.3znysh7"/>
      <w:r/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раціонального і ефективного використання наявних ресурсів, їх модернізації.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1.8.Головними завданнями закладу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є концентрація та ефективне використання наявних ресурсів, їх спрямування на задоволення освітніх потреб учнів (вихован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ців), створення єдиної системи виховної роботи.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1.9.Заклад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своїй діяльності керується </w:t>
      </w:r>
      <w:hyperlink r:id="rId9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Конституцією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аконами України </w:t>
      </w:r>
      <w:hyperlink w:tooltip="Current Document" w:anchor="n3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«Про освіту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«Про загальну середню освіту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«Про місцеве самоврядування</w:t>
        </w:r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 в Україні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іншими законодавчими актами, постановами Верховної Ради України, прийнятими відповідно до Конституції та законів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засновника, наказами начальника відділу освіти Менської міської ради та власним статутом.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1.10.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клад діє на підставі власного статуту, що розробляється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до </w:t>
      </w:r>
      <w:hyperlink r:id="rId10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u w:val="single"/>
            <w:lang w:val="uk-UA"/>
          </w:rPr>
          <w:t xml:space="preserve">Цивільного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та </w:t>
      </w:r>
      <w:hyperlink r:id="rId11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u w:val="single"/>
            <w:lang w:val="uk-UA"/>
          </w:rPr>
          <w:t xml:space="preserve">Господарського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кодексів України, Законів України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u w:val="single"/>
            <w:lang w:val="uk-UA"/>
          </w:rPr>
          <w:t xml:space="preserve">«Про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u w:val="single"/>
            <w:lang w:val="uk-UA"/>
          </w:rPr>
          <w:t xml:space="preserve">«Про </w:t>
        </w:r>
      </w:hyperlink>
      <w:r/>
      <w:hyperlink w:tooltip="Current Document" w:anchor="n3" w:history="1">
        <w:r>
          <w:rPr>
            <w:rFonts w:ascii="Times New Roman" w:hAnsi="Times New Roman" w:cs="Times New Roman" w:eastAsia="Times New Roman"/>
            <w:sz w:val="28"/>
            <w:szCs w:val="28"/>
            <w:highlight w:val="white"/>
            <w:u w:val="single"/>
            <w:lang w:val="uk-UA"/>
          </w:rPr>
          <w:t xml:space="preserve">повну </w:t>
        </w:r>
      </w:hyperlink>
      <w:r/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u w:val="single"/>
            <w:lang w:val="uk-UA"/>
          </w:rPr>
          <w:t xml:space="preserve">загальну середню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інших нормативно-правових актів і затверджуються засновником закладу.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1.11.Заклад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несе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відповідальність перед особою, суспільством і державою за: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безпечні умови освітньої діяльності;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державних стандартів освіти;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фінансової дисципліни.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 В закладі визначена українська мова навчання, запроваджено поглиблене вивчення предметів у 8-9 класах та профільне вивчення предметів у 10-11 класах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має право: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проходити в установленому порядку інституційний аудит;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визначати форми, методи і засоби організації освітнього процесу за погодженням із засновником;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визначати варіативну частину робочого навчального плану;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 установленому порядку розробляти і впроваджувати експериментальні та індивідуальні робочі навчальні плани;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спільно з вищими навчальними закладами, науково-дослідними інститутами та центрами проводити науково-дослідну, експериментальну та пошукову роботу, що не суперечить законодавству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використовувати різні форми морального і матеріального заохочення до учасників освітнього процесу;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бути власником і розпорядником рухомого і нерухомого майна згідно із законодавством України та власним статутом;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отримувати кошти і матеріальні цінності від органів виконавчої влади, юридичних та фізичних осіб;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залишати у своєму розпорядженні і використовувати власні надходження у порядку, визначеному законодавством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розвивати власну соціальну базу: мережу спортивно-оздоровчих, лікувально-профілактичних і культурних підрозділів.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1.14.Медичне обслуговування учнів та відповідні умови для його організації забезпечується засновником. Медичне обслуговування учнів здійснює спеціально закріплений за закладом пер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сонал, який спільно з адміністрацією закладу відповідає за здоров’я і фізичний розвиток дітей, проведення лікувально-профілактичних заходів, дотримання санітарно-гігієнічних норм, режим і якість харчування, дозування фізичних і розумових навантажень учнів.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" w:name="_heading=h.2et92p0"/>
      <w:r/>
      <w:bookmarkEnd w:id="7"/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1.15.Вз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ємовідносини закладу з юридичними та фізичними особами визначаються договором, що укладені між ними.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.16. Штатні розписи закладу затверджуються його керівником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освіти.</w:t>
      </w:r>
      <w:r/>
      <w:r/>
      <w:bookmarkStart w:id="8" w:name="bookmark=id.3dy6vkm"/>
      <w:r/>
      <w:bookmarkStart w:id="9" w:name="bookmark=id.tyjcwt"/>
      <w:r/>
      <w:bookmarkEnd w:id="8"/>
      <w:r/>
      <w:bookmarkEnd w:id="9"/>
      <w:r/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ІІ.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освітнього процесу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2.1.Заклад планує свою роботу самостійно відповідно до стратегії розвитку, освітньої програми, річного плану роботи. Річний план роботи схвалюється педагогічною радою закладу та затверджується керівником.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Освітній процес у закладі організовується відповідно до </w:t>
      </w:r>
      <w:hyperlink r:id="rId1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Законів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освіту», інших актів зак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онодавства, освітньої програми закладу освіти та спрямовується на виявлення та розвиток здібностей та обдарувань особистості, її індивідуальних здібностей, досягнення результатів навчання, прогресу в розвитку, зокрема формування і застосування відповідних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визначених державними стандартами.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2.2.Рішення про використання закладом освіти освітньої програми, розробленої на основі типової освітньої програми або іншої освітньої програми, приймається педагогічною радою закладу освіти.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Освітня програма схвалюється педагогічною радою закладу та затверджується його керівником.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основі визначеного в освітній програмі закладу освіти навчального плану педагогічна рада складає, а його керівник затверджує річний навчальний план (один або декілька), в якому конкретизується перелік навчальних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предметів (інтегрованих курсів), обов’язкових для вивчення, вибіркових (за вибором учнів) освітніх компонентів, зокрема, навчальних предметів, курсів, інтегрованих курсів, та кількість навчальних годин на тиждень (та/або кількість годин на навчальний рік).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2.3. Індивідуальні, групові, факультативні та інші позакласні заняття та заходи в закладі спрямовані на задоволення освітніх інтересів учнів, на розвиток їх творчих здібностей, нахилів і обдарувань та передбачені окремим розкладом.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 освітній процес за денною та, за потреби, дистанційною,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екстернатною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сімейною (домашньою) формами чи формою педагогічного патронажу. 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2.4.Відповідно до освітньої програми педагогічні працівники закладу самостійно добирають програми, підручники, навчальні посібники, що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мають гриф Міністерства освіти і науки України, а також науково-методичну літературу,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дидактичні матеріали, форми, методи, засоби навчальної роботи, що мають забезпечувати виконання статутних завдань та здобуття освіти учнями на рівні державних стандартів.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Навчальні програми предметів та курсів створюють вчителі (самостійно або об'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єднавшись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) на основі Стандарту, або за зразком типової (модельної) навчальної програми.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2.5.</w:t>
      </w:r>
      <w:bookmarkStart w:id="10" w:name="bookmark=id.1t3h5sf"/>
      <w:r/>
      <w:bookmarkEnd w:id="10"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В закладі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підставі письмових звернень батьків дітей з особливими освітніми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отребами утворюють інклюзивні класи у порядку, визначеному законодавством.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11" w:name="bookmark=id.2s8eyo1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12" w:name="bookmark=id.4d34og8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11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12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Організація інклюзивного навчання в закладі здійснюється у порядку, затвердженому Кабінетом Міністрів України.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 з інклюзивними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Особи з особливими освітніми потребами здобувають повну загальну середню освіту в порядку, встановленому законодавством України.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Особистісно орієнтоване спрямування освітнього процесу для учня з особливими осві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тніми потребами забезпечує асистент вчителя.</w:t>
      </w:r>
      <w:bookmarkStart w:id="13" w:name="bookmark=id.17dp8vu"/>
      <w:r/>
      <w:bookmarkStart w:id="14" w:name="bookmark=id.3rdcrjn"/>
      <w:r/>
      <w:bookmarkEnd w:id="13"/>
      <w:r/>
      <w:bookmarkEnd w:id="14"/>
      <w:r/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освітньому процесі соціальні потреби учнів з особливими освітніми потребами забезпечуються асистентом учня - соціальним робітником, одним із батьків учня 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бо уповноваженою ними особою.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Асистент учня допускається до участі в освітньому процесі для виконання його функцій виключно 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умови проходження спеціальної підготовки, що підтверджується відповідним документом.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15" w:name="bookmark=id.26in1rg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15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2.6.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Відповідно до наказу МОН  від 18 липня 2014 р. № 843 «Деякі питання підключення департаментів (управлінь) освіти і науки до Єдиної державної електронної бази з питань освіти», дозволяється зараховувати до 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акладу учнів, які проживали або проживають на території Донецької та Луганської областей, без відповідних документів про базову та повну середню освіту та додатків до них з подальшим відновленням їх в установленому порядку. При цьому заклад робить письмови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й запит до районного (обласного) органу управління освітою щодо перевірки в Єдиній державній електронній базі з питань освіти факту отримання документів про відповідний рівень освіти учнем та надання довідки про зазначене для зарахування дитини до закладу.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2.7.Відповідно до Порядку створення груп подовженого дня у державних i комунальних ​закладах загальної середньої освіти, затвердженого наказом Міністерство освіти і науки України № 677 від 25 червня 2018 р. в закладі створюються групи подовженого дня.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2.8.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ться педагогічною радою закладу в межах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/>
      <w:bookmarkStart w:id="16" w:name="bookmark=id.1ksv4uv"/>
      <w:r/>
      <w:bookmarkStart w:id="17" w:name="bookmark=id.35nkun2"/>
      <w:r/>
      <w:bookmarkStart w:id="18" w:name="bookmark=id.lnxbz9"/>
      <w:r/>
      <w:bookmarkEnd w:id="16"/>
      <w:r/>
      <w:bookmarkEnd w:id="17"/>
      <w:r/>
      <w:bookmarkEnd w:id="1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зація освітнього процесу не повинна призводити до перевантаження учнів та має забезпечувати безпечні та нешкідливі умови здобуття освіти.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19" w:name="bookmark=id.44sinio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19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Режим роботи закладу визначається на основі відповідних нормативно-правових актів.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2.9.Відволікання учнів від навчальних занять на інші види діяльності забороняється (крім випадків, передбачених законодавством України).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2.10.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ab/>
        <w:t xml:space="preserve">Освітній процес в закладі організовується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межах навчального року, що розпочинається у День знань - 1 вересня, триває не менше 175 навчальних днів і закінчується не пізніше 1 липня наступного року. Якщо 1 вересня припадає на вихідний день, навчальний рік розпочинається у перший за ним робочий день.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Тривалість канікул протягом навчального року не повинна становити менш як 30 календарних днів.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2.11.Безперервна навчальна діяльність учнів в закладі не може перевищувати 35 хвилин (для 1 року навчання), 40 хвилин (для 2-4 років навчання), 45 хвилин (5-11 років навчання), крім випадків, визначених законодавством.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Зміна тривалості уроків допускається за погодженням з відповідним органом управління освітою та територіальними установами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держпродспожив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- служби.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2.12.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ab/>
        <w:t xml:space="preserve">Щоденна кількість і послідовність навчальних занять визначається розкладом уроків, що складається на кожен навчальний рік відповідно до санітарно-гігієнічних та педагогічних вимог, затверджується згідно чинного законодавства. 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Крім різних форм обов'язкових навчал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ьних занять, в закладі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озвиток їх творчих здібностей, нахилів і обдарувань.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2.14.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ab/>
        <w:t xml:space="preserve">В закладі визначення рівня досягнень учнів у навчанні здійснюється відповідно до діючої системи оцінювання досягнень у навчанні учнів, ведеться тематичний облік знань.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Основними видами оцінювання результатів навчання учнів формувальне, поточне, підсумкове, тематичне, семестрове, річне оцінювання, державна підсумкова атестація.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20" w:name="bookmark=id.2jxsxqh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0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Формувальне, поточне та підсумкове, семестрове та річне оцінювання результатів 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вчання учнів на предмет їх відповідності вимогам навчальної програми, вибір форм, змісту та способу оцінювання здійснюють педагогічні працівники закладу.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/>
      <w:bookmarkStart w:id="21" w:name="bookmark=id.z337ya"/>
      <w:r/>
      <w:bookmarkEnd w:id="2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Підсумк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ове оцінювання результатів навчання учнів за сімейною (домашньою) формою здійснюється не менше двох разів на рік.</w:t>
      </w:r>
      <w:bookmarkStart w:id="22" w:name="bookmark=id.3j2qqm3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2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Річне оцінювання та державна підсумкова атестація здійснюються за системою оцінювання, визначеною законодавством, а результати такого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оцінювання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відображаються у відповідних документах, що видаються учням щороку у разі переведення їх на наступний рік навчання.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/>
      <w:bookmarkStart w:id="23" w:name="bookmark=id.1y810tw"/>
      <w:r/>
      <w:bookmarkEnd w:id="2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2.15. Оцінювання відповідності результатів навчання учнів, які завершили здобуття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початкової, базової середньої та повної загальної середньої освіти, вимогам державних стандартів здійснюється шляхом державної підсумкової атестації.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24" w:name="bookmark=id.2xcytpi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25" w:name="bookmark=id.4i7ojhp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4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5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2.16.У разі відсутності результатів річного оцінюван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ня та/або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та/або державну підсумкову атестацію. У разі повторного не проходження річн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ого оцінювання та/або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26" w:name="bookmark=id.1ci93xb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6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Зміст, форми і порядок проведення державної підсумкової атестації визначаються і затверджуються центральним органом виконавчої влади у сфері освіти і науки.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27" w:name="bookmark=id.2bn6wsx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28" w:name="bookmark=id.3whwml4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7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8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2.17. У разі вибуття учня із закладу (виїзд за кордон, надання соціальної відпустки тощо) оцінювання результатів навчання такого учня може проводитися достроково.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29" w:name="bookmark=id.qsh70q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30" w:name="bookmark=id.3as4poj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29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30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2.18.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(за наявності).</w:t>
      </w:r>
      <w:bookmarkStart w:id="31" w:name="bookmark=id.1pxezwc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31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У документі про освіту (табелі успішності, свідоцтві) відображаються досягнення учнів у навчанні за семестри, навчальний рік та державну підсумкову атестацію.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2.19.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Результати семестрового, річного, підсумкового оцінювання доводяться до ві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дома учнів класним керівником (головою атестаційної комісії).</w:t>
      </w:r>
      <w:bookmarkStart w:id="32" w:name="bookmark=id.49x2ik5"/>
      <w:r/>
      <w:bookmarkStart w:id="33" w:name="bookmark=id.2p2csry"/>
      <w:r/>
      <w:bookmarkEnd w:id="32"/>
      <w:r/>
      <w:bookmarkEnd w:id="33"/>
      <w:r/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орядок зарахування, відрахування та переведення  учнів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здійснюється згідно чинного законодавства.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Учні переводяться на наступний рік навчання після завершення навчального року, крім випадків, визначених законодавством.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34" w:name="bookmark=id.147n2zr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34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Рішення про переведення учнів, які здобувають освіту за сімейною (домашньою) формою здобуття освіти, приймається з урахуванням результатів навчання.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35" w:name="bookmark=id.3o7alnk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35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Учні, які здобули початкову освіту та/або базову середню освіту та продовжують навчання в закладі, переводяться на наступний рік навчання в порядку, визначеному законодавством.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2.21.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Контроль за відповідністю освітнього рівня учнів, які закінчили певний ступень навчання, вимогам Державн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ого стандарту загальної середньої освіти здійснюється шляхом їх державної підсумкової атестації. 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2.22.Після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завершення навчання за освітньою програмою відповідного рівня повної загальної середньої освіти незалежно від форми її здобуття та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підставі результатів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річного оцінювання і державної підсумкової атестації учні отримують такі документи про освіту:</w:t>
      </w:r>
      <w:r/>
    </w:p>
    <w:p>
      <w:pPr>
        <w:ind w:firstLine="44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36" w:name="bookmark=id.23ckvvd"/>
      <w:r/>
      <w:bookmarkEnd w:id="3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свідоцтво про початкову освіту;</w:t>
      </w:r>
      <w:r/>
    </w:p>
    <w:p>
      <w:pPr>
        <w:ind w:firstLine="44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37" w:name="bookmark=id.ihv636"/>
      <w:r/>
      <w:bookmarkEnd w:id="3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свідоцтво про базову середню освіту;</w:t>
      </w:r>
      <w:r/>
    </w:p>
    <w:p>
      <w:pPr>
        <w:ind w:firstLine="44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38" w:name="bookmark=id.32hioqz"/>
      <w:r/>
      <w:bookmarkEnd w:id="3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свідоцтво про повну загальну середню освіту.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39" w:name="bookmark=id.1hmsyys"/>
      <w:r/>
      <w:bookmarkEnd w:id="3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документах про освіту результати підсумкового оцінювання визначаються за системою оцінювання, визначеною законодавством.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/>
      <w:bookmarkStart w:id="40" w:name="bookmark=id.41mghml"/>
      <w:r/>
      <w:bookmarkEnd w:id="4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2.23. За особливі успіхи у навчанні, дослідницькій, пошуковій, науковій діяльності, ку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льтурних заходах, спортивних змаганнях тощо до учнів можуть застосовуватися різні види морального та/або матеріального заохочення і відзначення.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41" w:name="bookmark=id.2grqrue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41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2.24.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Види та форми заохочення і відзначення учнів у закладі затверджується педагогічною радою закладу освіти. До видів заохочення і відзначення учнів, зокрема, може бути віднесено нагородження похвальним листом, грамотою, золотою чи срібною медаллю.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Start w:id="42" w:name="bookmark=id.vx1227"/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</w:r>
      <w:bookmarkEnd w:id="42"/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2.25. Виховний процес є невід’ємною складовою освітнього проце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су в закладі і має ґрунтуватися на загальнолюдських цінностях, культурних цінностях України, цінностях громадянського (вільного демократичного) суспільства, принципах верховенства права, дотримання прав і свобод людини і громадянина,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принципах, визначених </w:t>
      </w:r>
      <w:hyperlink r:id="rId13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 та спрямовуватися на формування: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43" w:name="bookmark=id.3fwokq0"/>
      <w:r/>
      <w:bookmarkEnd w:id="4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відповідальних та чесних громадян, які здатні до свідомого суспільного вибору та спрямування своєї діяльності на користь іншим людям і суспільству;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44" w:name="bookmark=id.1v1yuxt"/>
      <w:r/>
      <w:bookmarkEnd w:id="4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поваги до гідності, прав, свобод, законних інтересів людини і громадянина; нетерпимості до приниження честі та гідності людини, фізичного або психологічного насильства, а також до дискримінації за будь-якою ознакою;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45" w:name="bookmark=id.4f1mdlm"/>
      <w:r/>
      <w:bookmarkEnd w:id="4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патріотизму, поваги до державної мови та держа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вних символів України, поваги та дбайливого ставлення до національних, історичних, культурних цінностей, нематеріальної культурної спадщини Українського народу, усвідомленого обов’язку захищати у разі потреби суверенітет і територіальну цілісність України;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46" w:name="bookmark=id.2u6wntf"/>
      <w:r/>
      <w:bookmarkEnd w:id="4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усвідомленої потреби в дотриманні </w:t>
      </w:r>
      <w:hyperlink r:id="rId14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Конституції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та законів України, нетерпимості до їх порушення, проявів корупції та порушень академічної доброчесності;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47" w:name="bookmark=id.19c6y18"/>
      <w:r/>
      <w:bookmarkEnd w:id="4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громадянської культури та культури демократії;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48" w:name="bookmark=id.3tbugp1"/>
      <w:r/>
      <w:bookmarkEnd w:id="4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культури та навичок здорового способу життя, екологічної культури і дбайливого ставлення до довкілля;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49" w:name="bookmark=id.28h4qwu"/>
      <w:r/>
      <w:bookmarkEnd w:id="4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прагнення до утвердження довіри, взаєморозуміння, миру, злагоди між усіма народами, етнічними, національними, релігійними групами;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50" w:name="bookmark=id.nmf14n"/>
      <w:r/>
      <w:bookmarkEnd w:id="5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почуттів доброти, милосердя, толерантності, турботи, справедливості, шанобливого ставлення до сім’ї, відповідальності за свої дії;</w:t>
      </w:r>
      <w:r/>
    </w:p>
    <w:p>
      <w:pPr>
        <w:ind w:firstLine="450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51" w:name="bookmark=id.37m2jsg"/>
      <w:r/>
      <w:bookmarkEnd w:id="5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культури свободи та самодисципліни, відповідальності за своє життя, сміливості та реалізації творчого потенціалу як невід’ємних складників становлення особистості.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52" w:name="bookmark=id.1mrcu09"/>
      <w:r/>
      <w:bookmarkEnd w:id="5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2.26. Єдність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навчання, виховання і розвитку учнів забезпечується спільними зусиллями всіх учасників освітнього процесу.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ІІІ.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Учасники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освітнього процесу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3.1. Учасниками освітнього процесу 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є: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53" w:name="bookmark=id.46r0co2"/>
      <w:r/>
      <w:bookmarkEnd w:id="5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учні;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54" w:name="bookmark=id.2lwamvv"/>
      <w:r/>
      <w:bookmarkEnd w:id="5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педагогічні працівники;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інші працівники закладу;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55" w:name="bookmark=id.111kx3o"/>
      <w:r/>
      <w:bookmarkEnd w:id="5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батьки учнів;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асистенти дітей (у разі організації інклюзивного навчання).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3.2. Залучення будь-яких інших осіб до учас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ті в освітньому процесі (проведення навчальних занять, лекцій, тренінгів, семінарів, майстер-класів, конкурсів, оцінювання результатів навчання тощо) здійснюється за рішенням керівника закладу. Відповідальність за зміст таких заходів несе керівник закладу.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3.3.</w:t>
      </w:r>
      <w:bookmarkStart w:id="56" w:name="bookmark=id.206ipza"/>
      <w:r/>
      <w:bookmarkStart w:id="57" w:name="bookmark=id.3l18frh"/>
      <w:r/>
      <w:bookmarkEnd w:id="56"/>
      <w:r/>
      <w:bookmarkEnd w:id="5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Права та обов’язки учнів визначаються </w:t>
      </w:r>
      <w:hyperlink r:id="rId15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«Про освіту»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 повну загальну середню освіту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іншими законодавчими актами. Учні можуть мати також інші права та нести обов’язки, передбачені законодавством.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58" w:name="bookmark=id.4k668n3"/>
      <w:r/>
      <w:bookmarkEnd w:id="5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Засновнику та працівникам закладу, органам державної влади та органам місцев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самоврядування, їх посадовим особам забороняється залучати учнів до участі в заходах, організованих не передбаченими законами воєнізованими формуваннями, а також політичними партіями, релігійними організаціями (об’єднаннями), крім випадків, визначених </w:t>
      </w:r>
      <w:hyperlink w:tooltip="Current Document" w:anchor="n468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статтею 31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Закону України «Про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59" w:name="bookmark=id.2zbgiuw"/>
      <w:r/>
      <w:bookmarkEnd w:id="5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Залучати учнів, які не досягли повноліття, до участі у заходах, організованих громадськими об’єднаннями, дозволяється виключно за згодою їхніх батьків.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60" w:name="bookmark=id.1egqt2p"/>
      <w:r/>
      <w:bookmarkEnd w:id="6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3.4. Будь-яке примушування учнів до вступу до будь-яких громадських об’єднань, воєнізованих формувань, політичних партій (об’єднань), релігійних організацій забороняється.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61" w:name="bookmark=id.3ygebqi"/>
      <w:r/>
      <w:bookmarkEnd w:id="6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Учням можуть надаватися матеріальна допомога, академічні стипендії, соціальні стипендії за рахунок коштів державного бюджету, місцевих бюджетів, коштів юридичних та/або фізичних осіб, інших джерел, не заборонених законодавством.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62" w:name="bookmark=id.2dlolyb"/>
      <w:r/>
      <w:bookmarkEnd w:id="6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Учні мають право на отримання додаткових індивідуальних та/або групових консультацій та/або занять з навчальни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 предметів, з яких проводиться державна підсумкова атестація на відповідному рівні повної загальної середньої освіти, та з яких рівень досягнутих результатів навчання менше середнього рівня результатів навчання учнів відповідного року навчання в  закладі.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63" w:name="bookmark=id.sqyw64"/>
      <w:r/>
      <w:bookmarkEnd w:id="6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3.5. Засновник закладу визначає порядок підвезення учнів до місця навчання та у зворотному напрямку (до місця проживання) та забезпечує його за кошти відповідних бюджетів.</w:t>
      </w:r>
      <w:bookmarkStart w:id="64" w:name="bookmark=id.3cqmetx"/>
      <w:r/>
      <w:bookmarkStart w:id="65" w:name="bookmark=id.1rvwp1q"/>
      <w:r/>
      <w:bookmarkEnd w:id="64"/>
      <w:r/>
      <w:bookmarkEnd w:id="65"/>
      <w:r/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66" w:name="bookmark=id.4bvk7pj"/>
      <w:r/>
      <w:bookmarkEnd w:id="6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3.6. Харчування учнів закладу здійснюється відповідно до </w:t>
      </w:r>
      <w:hyperlink r:id="rId16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інших актів законодавства.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67" w:name="bookmark=id.2r0uhxc"/>
      <w:r/>
      <w:bookmarkEnd w:id="6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Відповідальність за організацію харчування учнів у 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кладі, додержання вимог санітарного законодавства, законодавства про безпечність та якість харчових продуктів покладається на засновника та керівника закладу. Норми та порядок організації харчування учнів закладу встановлюються Кабінетом Міністрів України.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68" w:name="bookmark=id.1664s55"/>
      <w:r/>
      <w:bookmarkStart w:id="69" w:name="bookmark=id.3q5sasy"/>
      <w:r/>
      <w:bookmarkEnd w:id="68"/>
      <w:r/>
      <w:bookmarkEnd w:id="6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3.7. Заклад створює безпечне освітнє середовище з метою забезпечення належних і безпечних умов навчання, виховання, розвитку учнів, а також формує у них гігієнічні навички та засади здорового способу життя.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0" w:name="bookmark=id.kgcv8k"/>
      <w:r/>
      <w:bookmarkStart w:id="71" w:name="bookmark=id.25b2l0r"/>
      <w:r/>
      <w:bookmarkEnd w:id="70"/>
      <w:r/>
      <w:bookmarkEnd w:id="7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охороною здоров’я та якістю харчування учнів здійснюється відповідно до законодавства.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2" w:name="bookmark=id.1jlao46"/>
      <w:r/>
      <w:bookmarkStart w:id="73" w:name="bookmark=id.34g0dwd"/>
      <w:r/>
      <w:bookmarkEnd w:id="72"/>
      <w:r/>
      <w:bookmarkEnd w:id="7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3.8. На посади педагогічних працівників закладу приймаються особи, які мають педагогічну освіту, вищу освіту та/або професійну кваліфікацію, вільно волод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іють державною мовою (для громадян України) або володіють державною мовою в обсязі, достатньому для спілкування (для іноземців та осіб без громадянства), моральні якості та фізичний і психічний стан здоров’я яких дозволяють виконувати професійні обов’язки.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4" w:name="bookmark=id.43ky6rz"/>
      <w:r/>
      <w:bookmarkEnd w:id="7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Перелік посад педагогічних працівників встановлюється Кабінетом Міністрів України.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5" w:name="bookmark=id.2iq8gzs"/>
      <w:r/>
      <w:bookmarkEnd w:id="7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3.9. Педагогічні працівники мають права, визначені </w:t>
      </w:r>
      <w:hyperlink r:id="rId17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"Про освіту",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повну загальну сер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едню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законодавством, колективним договором, трудовим договором та/або установчими документами закладу.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6" w:name="bookmark=id.xvir7l"/>
      <w:r/>
      <w:bookmarkEnd w:id="7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Педагогічні працівники закладу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приймаються на роботу за трудовими договорами відповідно до вимог законодавства про працю.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7" w:name="bookmark=id.3hv69ve"/>
      <w:r/>
      <w:bookmarkEnd w:id="7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Педагогічні працівники закладу, які досягли пенсійного віку та яким виплачується пенсія за віком, працюють на основі трудових договорів, що укладаються строком від одного до трьох років.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78" w:name="bookmark=id.1x0gk37"/>
      <w:r/>
      <w:bookmarkStart w:id="79" w:name="bookmark=id.4h042r0"/>
      <w:r/>
      <w:bookmarkEnd w:id="78"/>
      <w:r/>
      <w:bookmarkEnd w:id="7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3.10. Педагогічні працівники зобов’язані: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80" w:name="bookmark=id.2w5ecyt"/>
      <w:r/>
      <w:bookmarkEnd w:id="8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дотримуватися принципів дитино центризму та педагогіки партнерства у відносинах з учнями та їхніми батьками;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81" w:name="bookmark=id.1baon6m"/>
      <w:r/>
      <w:bookmarkEnd w:id="8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виконувати обов’язки, визначені </w:t>
      </w:r>
      <w:hyperlink r:id="rId18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«Про повну загальну середню освіту», іншими актами законодавства, трудовим договором та/або їхніми посадовими обов’язками;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82" w:name="bookmark=id.3vac5uf"/>
      <w:r/>
      <w:bookmarkEnd w:id="8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 </w:t>
      </w:r>
      <w:hyperlink w:tooltip="Current Document" w:anchor="n7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статтею 6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Закону України "Про освіту";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83" w:name="bookmark=id.2afmg28"/>
      <w:r/>
      <w:bookmarkEnd w:id="8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використовувати державну мову в освітньому процесі відп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овідно до вимог Закону України «Про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84" w:name="bookmark=id.pkwqa1"/>
      <w:r/>
      <w:bookmarkEnd w:id="8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володіти навичками з надання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домедичної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допомоги дітям;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забезпечувати належний рівень викладання навчальних дисциплін відповідно до навчальних програм на рівні обов’язкових державних вимог;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сприяти розвитку інтересів, нахилів та здібностей дітей, а також збереженню їх здоров’я, здійснювати пропаганду здорового способу життя;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настановленням і особистим прикладом утверджувати повагу до державної символіки, принципів загальнолюдської моралі;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брати участь у роботі педагогічної ради; 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сприяти зростанню іміджу  закладу освіти;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виховувати в учнів повагу до батьків, жінки, старших за віком, народних традицій та звичаїв, духовних та культурних надбань народів України;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дотримуватись педагогічної етики, моралі, поважати гідність учнів;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постійно підвищувати свій професійний рівень, педагогічну майстерність;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виконувати статут закладу , правила внутрішнього розпорядку;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виконувати накази і розпорядження керівника закладу, органів управління освітою.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85" w:name="bookmark=id.1opuj5n"/>
      <w:r/>
      <w:bookmarkStart w:id="86" w:name="bookmark=id.39kk8xu"/>
      <w:r/>
      <w:bookmarkStart w:id="87" w:name="bookmark=id.48pi1tg"/>
      <w:r/>
      <w:bookmarkEnd w:id="85"/>
      <w:r/>
      <w:bookmarkEnd w:id="86"/>
      <w:r/>
      <w:bookmarkEnd w:id="8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3.11. Особи, які не мають досвіду 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едагогічної діяльності та приймаються на посаду педагогічного працівника, протягом першого року роботи повинні пройти педагогічну інтернатуру. Положення про педагогічну інтернатуру затверджується центральним органом виконавчої влади у сфері освіти і науки.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3.12. Педагогічна інтернатура організовується відповідно до наказу керівника закладу, що видається в день призначення особи на посаду педагогічного працівника.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88" w:name="bookmark=id.2nusc19"/>
      <w:r/>
      <w:bookmarkEnd w:id="8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Педагогічна інтернатура має передбачати заходи, що забезпечать здобуття та/або вдосконалення професійних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 педагогічної майстерності протягом першого року професійної діяльності педагогічного працівника, зокрема:</w:t>
      </w:r>
      <w:r/>
    </w:p>
    <w:p>
      <w:pPr>
        <w:jc w:val="both"/>
        <w:spacing w:lineRule="auto" w:line="276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89" w:name="bookmark=id.1302m92"/>
      <w:r/>
      <w:bookmarkEnd w:id="8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супровід та підтримка у педагогічній діяльності з боку досвідченого педагогічного працівника (педагога-наставника);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90" w:name="bookmark=id.3mzq4wv"/>
      <w:r/>
      <w:bookmarkEnd w:id="9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різні форми професійного розвитку (відвідування навчальних занять, опрацювання відповідної літератури тощо).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91" w:name="bookmark=id.2250f4o"/>
      <w:r/>
      <w:bookmarkEnd w:id="9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 обов’язків педагога-наставника покладається на педагогічного працівника з досвідом педагогічної діяльності, як правило, не менше п’яти років за відповідною спеціальністю (такою самою або спорідненою предметною спеціальністю або спеціалізацією).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92" w:name="bookmark=id.haapch"/>
      <w:r/>
      <w:bookmarkEnd w:id="9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.14. Відповідно до рішення керівника закладу педагогічному працівникові за виконання обов’язків педагога-наставника призначається доплата у граничному розмірі 20 відсотків його посадового окладу (ставки заробітної плати) в межах фонду оплати праці закладу.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93" w:name="bookmark=id.319y80a"/>
      <w:r/>
      <w:bookmarkEnd w:id="9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3.15.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94" w:name="bookmark=id.1gf8i83"/>
      <w:r>
        <w:rPr>
          <w:rFonts w:ascii="Times New Roman" w:hAnsi="Times New Roman" w:cs="Times New Roman" w:eastAsia="Times New Roman"/>
          <w:sz w:val="28"/>
          <w:lang w:val="uk-UA"/>
        </w:rPr>
      </w:r>
      <w:bookmarkEnd w:id="9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3.16. Особи, винні в порушенні трудової дисципліни та норм Статуту, несуть відповідальність згідно з законом.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95" w:name="bookmark=id.40ew0vw"/>
      <w:r>
        <w:rPr>
          <w:rFonts w:ascii="Times New Roman" w:hAnsi="Times New Roman" w:cs="Times New Roman" w:eastAsia="Times New Roman"/>
          <w:sz w:val="28"/>
          <w:lang w:val="uk-UA"/>
        </w:rPr>
      </w:r>
      <w:bookmarkEnd w:id="9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3.17. Бат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ьки учнів мають права та обов’язки у сфері загальної середньої освіти, передбачені </w:t>
      </w:r>
      <w:hyperlink r:id="rId19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«Про повну загальну середню освіту» та іншими законами України: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обирати і бути обраними до органів громадського самоврядування;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звертатись до органів управління освітою, керівника закладу з питань навчання, виховання дітей;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брати участь у заходах, спрямованих на поліпшення організації освітнього процесу та зміцнення матеріально-технічної бази;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3.18 Батьки та особи, які їх замінюють, несуть відповідальність за здобуття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учнями повної загальної середньої освіти і зобов'язані: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забезпечувати умови для здобуття дитиною повної загальної середньої освіти за будь-якою формою навчання;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постійно дбати про фізичне здоров'я, психічний стан дітей, створювати належні умови для розвитку їх природничих здібностей;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виховувати у дітей повагу до законів, прав, основних свобод людини;</w:t>
      </w:r>
      <w:r/>
    </w:p>
    <w:p>
      <w:pPr>
        <w:numPr>
          <w:ilvl w:val="0"/>
          <w:numId w:val="2"/>
        </w:numPr>
        <w:ind w:left="0" w:firstLine="0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дотримуватись установчих документів, правил внутрішнього розпорядку закладу освіти.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Батьки учнів мають право бути присутніми на навчальних заняттях своїх дітей за попереднім погодженням з керівником закладу.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96" w:name="bookmark=id.2fk6b3p"/>
      <w:r/>
      <w:bookmarkStart w:id="97" w:name="bookmark=id.upglbi"/>
      <w:r/>
      <w:bookmarkEnd w:id="96"/>
      <w:r/>
      <w:bookmarkEnd w:id="9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3.19. На батьків учнів, а також керівника закладу , які виконують обов’язки опікунів дитини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випадках, визначених законом, покладається відповідальність за здобуття ними повної загальної середньої освіти.</w:t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IV. Управління  закладом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4.1.</w:t>
      </w:r>
      <w:bookmarkStart w:id="98" w:name="bookmark=id.3ep43zb"/>
      <w:r>
        <w:rPr>
          <w:rFonts w:ascii="Times New Roman" w:hAnsi="Times New Roman" w:cs="Times New Roman" w:eastAsia="Times New Roman"/>
          <w:sz w:val="28"/>
          <w:lang w:val="uk-UA"/>
        </w:rPr>
      </w:r>
      <w:bookmarkEnd w:id="9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закладом здійснюють: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99" w:name="bookmark=id.1tuee74"/>
      <w:r/>
      <w:bookmarkEnd w:id="9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засновник або уповноважений ним орган;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00" w:name="bookmark=id.4du1wux"/>
      <w:r/>
      <w:bookmarkEnd w:id="10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керівник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01" w:name="bookmark=id.2szc72q"/>
      <w:r/>
      <w:bookmarkEnd w:id="10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педагогічна рада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02" w:name="bookmark=id.184mhaj"/>
      <w:r/>
      <w:bookmarkEnd w:id="10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вищий колегіальний орган громадського самоврядування закладу.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03" w:name="bookmark=id.3s49zyc"/>
      <w:r/>
      <w:bookmarkEnd w:id="10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4.2. Органи громадського самоврядування та піклувальна рада закладу мають право 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рати участь в управлінні закладом у порядку та межах, визначених </w:t>
      </w:r>
      <w:hyperlink r:id="rId20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"Про освіту", «Про повну загальну середню освіту»</w:t>
      </w:r>
      <w:bookmarkStart w:id="104" w:name="bookmark=id.279ka65"/>
      <w:r>
        <w:rPr>
          <w:rFonts w:ascii="Times New Roman" w:hAnsi="Times New Roman" w:cs="Times New Roman" w:eastAsia="Times New Roman"/>
          <w:sz w:val="28"/>
          <w:lang w:val="uk-UA"/>
        </w:rPr>
      </w:r>
      <w:bookmarkEnd w:id="10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05" w:name="bookmark=id.meukdy"/>
      <w:r>
        <w:rPr>
          <w:rFonts w:ascii="Times New Roman" w:hAnsi="Times New Roman" w:cs="Times New Roman" w:eastAsia="Times New Roman"/>
          <w:sz w:val="28"/>
          <w:lang w:val="uk-UA"/>
        </w:rPr>
      </w:r>
      <w:bookmarkEnd w:id="10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4.3.Права та обов’язки засновника закладу визначаються </w:t>
      </w:r>
      <w:hyperlink r:id="rId21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"Про освіту", «Про повну загальну середню освіту» та іншими актами законодавства.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06" w:name="bookmark=id.36ei31r"/>
      <w:r>
        <w:rPr>
          <w:rFonts w:ascii="Times New Roman" w:hAnsi="Times New Roman" w:cs="Times New Roman" w:eastAsia="Times New Roman"/>
          <w:sz w:val="28"/>
          <w:lang w:val="uk-UA"/>
        </w:rPr>
      </w:r>
      <w:bookmarkEnd w:id="10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4.4. 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сновник закладу загальної середньої освіти або уповноважений ним орган (посадова особа):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07" w:name="bookmark=id.1ljsd9k"/>
      <w:r/>
      <w:bookmarkEnd w:id="10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затверджує статут (його нову редакцію), укладає засновницький договір у випадках, визначених законом;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08" w:name="bookmark=id.45jfvxd"/>
      <w:r/>
      <w:bookmarkEnd w:id="10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затверджує положення про конкурс на посаду керівника  закладу та склад конкурсної комісії;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09" w:name="bookmark=id.2koq656"/>
      <w:r/>
      <w:bookmarkEnd w:id="10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про проведення конкурсу на посаду керівника закладу;</w:t>
      </w:r>
      <w:r/>
    </w:p>
    <w:p>
      <w:pPr>
        <w:ind w:firstLine="450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0" w:name="bookmark=id.zu0gcz"/>
      <w:r/>
      <w:bookmarkEnd w:id="11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затверджує за поданням закладу стратегію розвитку такого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1" w:name="bookmark=id.3jtnz0s"/>
      <w:r/>
      <w:bookmarkEnd w:id="11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фінансує виконання стратегії розвитку закладу, у тому числі здійснення інноваційної діяльності;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2" w:name="bookmark=id.1yyy98l"/>
      <w:r/>
      <w:bookmarkEnd w:id="11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утворює та ліквідує структурні підрозділи у заснованому ним  закладі;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3" w:name="bookmark=id.4iylrwe"/>
      <w:r/>
      <w:bookmarkEnd w:id="11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здійснює контроль за використанням закладом публічних коштів;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4" w:name="bookmark=id.2y3w247"/>
      <w:r/>
      <w:bookmarkEnd w:id="11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здійснює контроль за недопущенням привілеїв чи обмежень (дискримінації) за ознаками віку, статі, раси, кольору шкіри, стану здоров’я, інвалідності, осо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5" w:name="bookmark=id.1d96cc0"/>
      <w:r/>
      <w:bookmarkEnd w:id="11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затверджує кошторис закладу, у тому числі обсяг коштів, що передбачається на підвищення кваліфікації педагогічних працівників, та контролює його виконання;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6" w:name="bookmark=id.3x8tuzt"/>
      <w:r/>
      <w:bookmarkEnd w:id="11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реалізує інші права, передбачені цим Законом та іншими актами законодавства.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7" w:name="bookmark=id.2ce457m"/>
      <w:r/>
      <w:bookmarkEnd w:id="11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4.5.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закладу зобов’язаний забезпечити: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8" w:name="bookmark=id.rjefff"/>
      <w:r/>
      <w:bookmarkEnd w:id="11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утримання та розвиток заснованого ним закладу, його матеріально-технічної бази на рівні, достатньому для 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вимог державних стандартів, ліцензійних умов провадження освітньої діяльності у сфері загальної середньої освіти, вимог трудового законодавства, оплати праці педагогічних та інших працівників, охорони праці, безпеки життєдіяльності, пожежної безпеки тощо;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19" w:name="bookmark=id.3bj1y38"/>
      <w:r/>
      <w:bookmarkEnd w:id="11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дотримання принципів універсального дизайну та/або розумного пристосування під час проектування, будівництва та реконструкції будівель, споруд, приміщень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20" w:name="bookmark=id.1qoc8b1"/>
      <w:r/>
      <w:bookmarkEnd w:id="12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можливість учнів продовжити навчання на відповідному рівні освіти у разі реорганізації чи ліквідації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21" w:name="bookmark=id.4anzqyu"/>
      <w:r/>
      <w:bookmarkEnd w:id="12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оприлюднення всієї публічної інформації відповідно до вимог Законів України </w:t>
      </w:r>
      <w:hyperlink r:id="rId2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"Про освіту"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hyperlink r:id="rId23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"Про доступ до публічної інформації"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hyperlink r:id="rId24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"Про відкритість використання публічних коштів"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22" w:name="bookmark=id.2pta16n"/>
      <w:r/>
      <w:bookmarkEnd w:id="12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4.6. Засновник закладу або уповноважені ними органи не може делегувати керівнику, педаго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гічним чи піклувальним радам, органам громадського самоврядування закладу власні повноваження, визначені цим Законом та </w:t>
      </w:r>
      <w:hyperlink r:id="rId25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"Про освіту".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23" w:name="bookmark=id.14ykbeg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4.7. Керівник Покровського ЗЗСО І-ІІІ ступенів здійснює безпосереднє управління закладом.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Керівником Покровського ЗЗСО І-ІІІ ступенів може бути особа, яка є громадянином України, вільно володіє державною мовою, має вищу освіту ступеня не нижче спеціаліста, магістра, стаж педагогічної та/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до законодавства.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Повноваження (права і обов’язки), обрання, призначення на посаду та звільнення з посади, припинення трудового договору з керівником,  відповідальність за виконання обов’язків керівника Покровського ЗЗСО І-ІІІ ступенів визначаються законодавством,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строковим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трудовим договором.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24" w:name="bookmark=id.3oy7u29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є представником Покровського ЗЗСО І-ІІІ ступенів у відносинах з державними органами, органами місцевого самоврядування, юридичними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фізичними особами і діє без довіреності в межах повноважень, передбачених законом та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татутом закладу.</w:t>
      </w:r>
      <w:bookmarkStart w:id="125" w:name="bookmark=id.j8sehv"/>
      <w:r>
        <w:rPr>
          <w:rFonts w:ascii="Times New Roman" w:hAnsi="Times New Roman" w:cs="Times New Roman" w:eastAsia="Times New Roman"/>
          <w:sz w:val="28"/>
          <w:lang w:val="uk-UA"/>
        </w:rPr>
      </w:r>
      <w:bookmarkStart w:id="126" w:name="bookmark=id.243i4a2"/>
      <w:r>
        <w:rPr>
          <w:rFonts w:ascii="Times New Roman" w:hAnsi="Times New Roman" w:cs="Times New Roman" w:eastAsia="Times New Roman"/>
          <w:sz w:val="28"/>
          <w:lang w:val="uk-UA"/>
        </w:rPr>
      </w:r>
      <w:bookmarkStart w:id="127" w:name="bookmark=id.338fx5o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5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6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7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28" w:name="bookmark=id.1idq7dh"/>
      <w:r>
        <w:rPr>
          <w:rFonts w:ascii="Times New Roman" w:hAnsi="Times New Roman" w:cs="Times New Roman" w:eastAsia="Times New Roman"/>
          <w:sz w:val="28"/>
          <w:lang w:val="uk-UA"/>
        </w:rPr>
      </w:r>
      <w:bookmarkStart w:id="129" w:name="bookmark=id.42ddq1a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8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4.8. Педагогічна рада є основним постійно діючим колегіальним органом управління Покровського ЗЗСО І-ІІІ ступенів. </w:t>
      </w:r>
      <w:bookmarkStart w:id="130" w:name="bookmark=id.2hio093"/>
      <w:r>
        <w:rPr>
          <w:rFonts w:ascii="Times New Roman" w:hAnsi="Times New Roman" w:cs="Times New Roman" w:eastAsia="Times New Roman"/>
          <w:sz w:val="28"/>
          <w:lang w:val="uk-UA"/>
        </w:rPr>
      </w:r>
      <w:bookmarkEnd w:id="130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Повноваження педагогічної ради визначаються Законом «Про повну загальну середню освіту».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4.9. 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Головою педагогічної ради є керівник закладу.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31" w:name="bookmark=id.wnyagw"/>
      <w:r>
        <w:rPr>
          <w:rFonts w:ascii="Times New Roman" w:hAnsi="Times New Roman" w:cs="Times New Roman" w:eastAsia="Times New Roman"/>
          <w:sz w:val="28"/>
          <w:lang w:val="uk-UA"/>
        </w:rPr>
      </w:r>
      <w:bookmarkEnd w:id="13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4.10. Педаг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огічна рада: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2" w:name="bookmark=id.3gnlt4p"/>
      <w:r/>
      <w:bookmarkEnd w:id="13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стратегію розвитку закладу та річний план роботи;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3" w:name="bookmark=id.1vsw3ci"/>
      <w:r/>
      <w:bookmarkEnd w:id="13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освітню (освітні) програму (програми), зміни до неї (них) та оцінює результати її (їх) виконання;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4" w:name="bookmark=id.4fsjm0b"/>
      <w:r/>
      <w:bookmarkEnd w:id="13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правила внутрішнього розпорядку, положення про внутрішню систему забезпечення якості освіти;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5" w:name="bookmark=id.2uxtw84"/>
      <w:r/>
      <w:bookmarkEnd w:id="13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вдосконалення і методичного забезпечення освітнього процесу;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6" w:name="bookmark=id.1a346fx"/>
      <w:r/>
      <w:bookmarkEnd w:id="13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переведення учнів на наступний рік навчання, їх відрахування, притягнення до відповідальності за невиконання обов’язків, а також щодо відзначення, морального та матеріального заохочення учнів та інших учасників освітнього процесу;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7" w:name="bookmark=id.3u2rp3q"/>
      <w:r/>
      <w:bookmarkEnd w:id="13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розглядає питання підви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працівників, формує та затверджує річний план підвищення кваліфікації педагогічних працівників;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8" w:name="bookmark=id.2981zbj"/>
      <w:r/>
      <w:bookmarkEnd w:id="13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визнання результатів підвищення кваліфікації педагогічного працівника, отриманих ним поза закладами, що мають ліцензію на підвищення кваліфікації або провадять освітню діяльність за акредитованою освітньою програмою;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39" w:name="bookmark=id.odc9jc"/>
      <w:r/>
      <w:bookmarkEnd w:id="13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40" w:name="bookmark=id.38czs75"/>
      <w:r/>
      <w:bookmarkEnd w:id="14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41" w:name="bookmark=id.1nia2ey"/>
      <w:r/>
      <w:bookmarkEnd w:id="1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розглядає інші питання, віднесені законом та/або статутом закладу згідно повноважень.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42" w:name="bookmark=id.47hxl2r"/>
      <w:r/>
      <w:bookmarkEnd w:id="14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4.11. Зас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дання педагогічної ради є правомочним, якщо на ньому присутні не менше двох третин її складу. Рішення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усіх питань приймаються більшістю голосів від її складу. У разі рівного розподілу голосів голос голови педагогічної ради є визначальним. Рішення педагогічної ради оформлюються протоколом засідання, який підписується головою та секретарем педагогічної ради.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43" w:name="bookmark=id.2mn7vak"/>
      <w:r/>
      <w:bookmarkEnd w:id="14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4.12. Рішення педагогічної ради, прийняті в межах її повноважень, вводяться в дію наказа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ми керівника закладу та є обов’язковими до виконання всіма учасниками освітнього процесу в закладі.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44" w:name="bookmark=id.11si5id"/>
      <w:r>
        <w:rPr>
          <w:rFonts w:ascii="Times New Roman" w:hAnsi="Times New Roman" w:cs="Times New Roman" w:eastAsia="Times New Roman"/>
          <w:sz w:val="28"/>
          <w:lang w:val="uk-UA"/>
        </w:rPr>
      </w:r>
      <w:bookmarkStart w:id="145" w:name="bookmark=id.3ls5o66"/>
      <w:r>
        <w:rPr>
          <w:rFonts w:ascii="Times New Roman" w:hAnsi="Times New Roman" w:cs="Times New Roman" w:eastAsia="Times New Roman"/>
          <w:sz w:val="28"/>
          <w:lang w:val="uk-UA"/>
        </w:rPr>
      </w:r>
      <w:bookmarkEnd w:id="144"/>
      <w:r>
        <w:rPr>
          <w:rFonts w:ascii="Times New Roman" w:hAnsi="Times New Roman" w:cs="Times New Roman" w:eastAsia="Times New Roman"/>
          <w:sz w:val="28"/>
          <w:lang w:val="uk-UA"/>
        </w:rPr>
      </w:r>
      <w:bookmarkEnd w:id="14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4.13. Піклувальну раду закладу може бути утворено за рішенням засновника або уповноваженого ним органу на визначений засновником строк.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46" w:name="bookmark=id.20xfydz"/>
      <w:r>
        <w:rPr>
          <w:rFonts w:ascii="Times New Roman" w:hAnsi="Times New Roman" w:cs="Times New Roman" w:eastAsia="Times New Roman"/>
          <w:sz w:val="28"/>
          <w:lang w:val="uk-UA"/>
        </w:rPr>
      </w:r>
      <w:bookmarkEnd w:id="14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Піклувальна рада сприяє виконанню перспективних завдань розвитку Покровського ЗЗСО І-ІІІ ступенів, залученню фінансових ресурсів для забезпечення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його діяльності з основних напрямів розвитку і здійсненню контролю за їх використанням, ефективній взаємодії закладу з органами державної влади та органами місцевого самоврядування, громадськістю, громадськими об’єднаннями, юридичними та фізичними особами.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47" w:name="bookmark=id.4kx3h1s"/>
      <w:r>
        <w:rPr>
          <w:rFonts w:ascii="Times New Roman" w:hAnsi="Times New Roman" w:cs="Times New Roman" w:eastAsia="Times New Roman"/>
          <w:sz w:val="28"/>
          <w:lang w:val="uk-UA"/>
        </w:rPr>
      </w:r>
      <w:bookmarkEnd w:id="14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4.14. Піклува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льна рада: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48" w:name="bookmark=id.302dr9l"/>
      <w:r/>
      <w:bookmarkEnd w:id="14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аналізує та оцінює діяльність закладу і його керівника;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49" w:name="bookmark=id.1f7o1he"/>
      <w:r/>
      <w:bookmarkEnd w:id="14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розробляє пропозиції до стратегії та перспективного плану розвитку закладу та аналізує стан їх виконання;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50" w:name="bookmark=id.3z7bk57"/>
      <w:r/>
      <w:bookmarkEnd w:id="15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сприяє залученню додаткових джерел фінансування, що не заборонені законом;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51" w:name="bookmark=id.2eclud0"/>
      <w:r/>
      <w:bookmarkEnd w:id="15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проводить моніторинг виконання кошторису закладу і вносить відповідні рекомендації та пропозиції, що є обов’язковими для розгляду керівником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52" w:name="bookmark=id.thw4kt"/>
      <w:r/>
      <w:bookmarkEnd w:id="15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53" w:name="bookmark=id.3dhjn8m"/>
      <w:r/>
      <w:bookmarkEnd w:id="15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може вносити засновнику закладу подання про заохочення керівника Покровського ЗЗСО І-ІІІ ступенів або притягнення його до дисциплінарної відповідальності з підстав, визначених законом;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54" w:name="bookmark=id.1smtxgf"/>
      <w:r/>
      <w:bookmarkEnd w:id="15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здійснює інші повноваження</w:t>
      </w:r>
      <w:bookmarkStart w:id="155" w:name="bookmark=id.4cmhg48"/>
      <w:r/>
      <w:bookmarkEnd w:id="15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законодавства.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4.15. Склад піклувальної ради формується засновником або уповноваженим ним органом 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урахуванням пропозицій органу управління закладу, органів громадського самоврядування закладу, депутатів відповідної місцевої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56" w:name="bookmark=id.2rrrqc1"/>
      <w:r>
        <w:rPr>
          <w:rFonts w:ascii="Times New Roman" w:hAnsi="Times New Roman" w:cs="Times New Roman" w:eastAsia="Times New Roman"/>
          <w:sz w:val="28"/>
          <w:lang w:val="uk-UA"/>
        </w:rPr>
      </w:r>
      <w:bookmarkEnd w:id="15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складу піклувальної ради не можуть входити учні та працівники закладу, для якого вона утворюється.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57" w:name="bookmark=id.16x20ju"/>
      <w:r>
        <w:rPr>
          <w:rFonts w:ascii="Times New Roman" w:hAnsi="Times New Roman" w:cs="Times New Roman" w:eastAsia="Times New Roman"/>
          <w:sz w:val="28"/>
          <w:lang w:val="uk-UA"/>
        </w:rPr>
      </w:r>
      <w:bookmarkEnd w:id="15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4.16. Піклувальна рада є колегіальним органом. Засідання піклувальної ради є правомочним, якщо на ньому присутні не менше двох третин її затвердженого складу. Рішення з усіх 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приймаються більшістю голосів від її затвердженого складу. У разі рівного розподілу голосів голос голови піклувальної ради є визначальним. Рішення піклувальної ради оформлюються протоколом її засідання, який підписують головуючий на засіданні та секретар.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58" w:name="bookmark=id.3qwpj7n"/>
      <w:r>
        <w:rPr>
          <w:rFonts w:ascii="Times New Roman" w:hAnsi="Times New Roman" w:cs="Times New Roman" w:eastAsia="Times New Roman"/>
          <w:sz w:val="28"/>
          <w:lang w:val="uk-UA"/>
        </w:rPr>
      </w:r>
      <w:bookmarkEnd w:id="15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4.17. Члени піклувальної ради мають право брати участь у роботі колегіальних органів управління закладом з правом дорадчого голосу.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59" w:name="bookmark=id.261ztfg"/>
      <w:r>
        <w:rPr>
          <w:rFonts w:ascii="Times New Roman" w:hAnsi="Times New Roman" w:cs="Times New Roman" w:eastAsia="Times New Roman"/>
          <w:sz w:val="28"/>
          <w:lang w:val="uk-UA"/>
        </w:rPr>
      </w:r>
      <w:bookmarkEnd w:id="15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Піклувальна рада діє на підставі положення, затвердженого засновником закладу.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4.18. Вищи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 колегіальним органом громадського самоврядування закладу є загальні збори (конференція) колективу Покровського ЗЗСО І-ІІІ ступенів, які скликаються не менше одного разу на рік та формуються з уповноважених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представників усіх учасників освітнього процесу (їх органів самоврядування - за наявності).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60" w:name="bookmark=id.l7a3n9"/>
      <w:r/>
      <w:bookmarkEnd w:id="16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Інформація пр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час і місце проведення загальних зборів (конференції) колективу закладу розміщується в закладі освіти та оприлюднюється на офіційному веб-сайті закладу не пізніше ніж за один місяць до дня їх проведення.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61" w:name="bookmark=id.356xmb2"/>
      <w:r>
        <w:rPr>
          <w:rFonts w:ascii="Times New Roman" w:hAnsi="Times New Roman" w:cs="Times New Roman" w:eastAsia="Times New Roman"/>
          <w:sz w:val="28"/>
          <w:lang w:val="uk-UA"/>
        </w:rPr>
      </w:r>
      <w:bookmarkEnd w:id="16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Загальні збори (конференція) колективу закладу щороку заслуховують звіт керівника закладу,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оцінюють його діяльність і за результатами оцінки можуть ініціювати проведення позапланового інституційного аудиту закладу.</w:t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Матеріально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-технічна база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5.1.Матеріально-технічна база закладу, включає нерухоме та рухоме майно, включаючи будівлі, споруди, земельні ділянки, комунікації, обладнання, транспортні засоби, інші матеріальні цінності, вартість яких відображено у балансі закладу; 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майнові права, включаючи майнові права інтелектуальної власності на об’єкти інтелектуальної власності, зокрема інформаційні системи, об’єкти авторського права та/або суміжних прав;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62" w:name="bookmark=id.1kc7wiv"/>
      <w:r/>
      <w:bookmarkEnd w:id="16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інші активи, передбачені законодавством.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5.2. Майно закладу належить йому на правах, визначених законодавством.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63" w:name="bookmark=id.44bvf6o"/>
      <w:r/>
      <w:bookmarkEnd w:id="16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5.3. Порядок, умови та форми набуття закладом прав на землю визначаються </w:t>
      </w:r>
      <w:hyperlink r:id="rId26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val="uk-UA"/>
          </w:rPr>
          <w:t xml:space="preserve">Земельним кодексом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64" w:name="bookmark=id.2jh5peh"/>
      <w:r/>
      <w:bookmarkEnd w:id="16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5.4. Основні фонди, оборотні кошти та інше майно закладу не підлягають вилученню, крім випадків, встановлених законом.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5.5. Об’єкти та майно закладу не підлягають приватизації чи використанню не за освітнім призначенням.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65" w:name="bookmark=id.3im3ia3"/>
      <w:r/>
      <w:bookmarkStart w:id="166" w:name="bookmark=id.ymfzma"/>
      <w:r/>
      <w:bookmarkEnd w:id="165"/>
      <w:r/>
      <w:bookmarkEnd w:id="16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5.6.Заклад, зареєстрований у встановленому законом порядку, має рівні умови користування нерухомим майном державної або комунальної власності, що передається в оренду.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67" w:name="bookmark=id.1xrdshw"/>
      <w:r/>
      <w:bookmarkEnd w:id="16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5.7. Усі кошти, отримані від оренди нерухомого майна закладу, використовуються виключно на потреби цього закладу освіти.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68" w:name="bookmark=id.4hr1b5p"/>
      <w:r/>
      <w:bookmarkEnd w:id="16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5.8. Майно закладу, яке не використовується в освітньому процесі, може бути вкладом у спільну діяльність або використане відповідно до </w:t>
      </w:r>
      <w:hyperlink w:tooltip="Current Document" w:anchor="n118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статті 81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Закону України «Про освіту».</w:t>
      </w:r>
      <w:bookmarkStart w:id="169" w:name="bookmark=id.2wwbldi"/>
      <w:r/>
      <w:bookmarkEnd w:id="169"/>
      <w:r/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відповідно до чинного законодавства користується землею, іншими природними ресурсами і несе відповідальність за дотримання вимог та норм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їх охорони.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5.10.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Збитки, завдані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5.11.Заклад пови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нен бути забезпечений належним чином обладнаними спортивними об’єктами, кабінетами фізики, хімії, біології, географії та іншими кабінетами, лабораторіями, навчальними майстернями, комп’ютерним і мультимедійним обладнанням, швидкісним доступом до Інтернету.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5.12.Заклад має земельну ділянку, де розміщуються спортивні майданчики, футбольне поле, зони відпочинку, господарські будівлі та інше.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Фінансово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-господарська діяльність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Покровський ЗЗСО І-ІІІ ступенів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 фінансово-господарську діяльність відповідно до </w:t>
      </w:r>
      <w:hyperlink r:id="rId27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Бюджетного кодексу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цього Закону, </w:t>
      </w:r>
      <w:hyperlink r:id="rId28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освіту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та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повну загальну середню освіту»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інших нормативно-правових актів.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Фінансово-господарська діяльність закладу здійснюється на основі його кошторису, затвердженого засновником або відділом освіти Менської міської ради відповідно до законодавства.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здійснюється з державного та місцевих бюджетів відповідно до </w:t>
      </w:r>
      <w:hyperlink r:id="rId29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Бюджетного кодексу України</w:t>
        </w:r>
      </w:hyperlink>
      <w:r/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6.2.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Фінансування здобуття повної загальної середньої освіти в закладі здійснюється за рахунок коштів державного бюджету, у тому числі шляхом надання освітніх субвенцій місцевим бюджетам, коштів місцевого бюджету та інших джерел, не заборонених законодавством.</w:t>
      </w:r>
      <w:r/>
    </w:p>
    <w:p>
      <w:pPr>
        <w:ind w:right="-1"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Іншими джерелами формування кошторису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є: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кошти фізичних, юридичних осіб;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доходи від здачі в оренду приміщень;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благодійні внески юридичних і фізичних осіб.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Отримані із зазначених джерел кошти використовуються закладом відповідно до затвердженого кошторису.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Одержання закладом власних надходжень не є підставою для зменшення обсягу його бюджетного фінансування.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Отримані закладом кошти повинні бути використані відповідно до його установчих документів, зокрема для організації та забезпечення його діяльності, та не можуть бути вилучені в дохід державного або місцевих бюджетів, крім випадків, передбачених законом.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Покровському ЗЗСО І-ІІІ ступенів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 час освітнього процесу, що забезпечує досягнення результатів навчання, передбачених освітньою програмою закладу, не можуть проводитися платні заходи чи надаватися платні послуги.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Учні та їхні батьки можуть отримувати в закладі загальної середньої освіти платні освітні та інші послуги виключно на добровільних засадах.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6.5.Заклад має право на придбання та оренду необхідного обладнання та інші матеріальні ресурси, користуватися послугами будь-якого підприємств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 у порядку, передбаченому чинним законодавством та рішенням Менської міської ради Чернігівської області.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6.6.Звітність про діяльність закладу встановлюється відповідно до законодавства.</w:t>
      </w:r>
      <w:bookmarkStart w:id="170" w:name="bookmark=id.1c1lvlb"/>
      <w:r/>
      <w:bookmarkEnd w:id="170"/>
      <w:r/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br w:type="page"/>
      </w:r>
      <w:r/>
    </w:p>
    <w:p>
      <w:pPr>
        <w:ind w:firstLine="851"/>
        <w:jc w:val="center"/>
        <w:spacing w:after="113" w:afterAutospacing="0" w:before="459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Міжнародне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співробітництво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7.1.Заклад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укладати договори про співробітництво, встановлювати прямі зв’язки із закладами, підприємствами, установами, організаціями, науковими установами системи освіти іноземних країн, міжнародними підприємствами, установами, організаціями, фондами тощо.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VIII.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за діяльністю закладу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8.1. </w:t>
      </w:r>
      <w:bookmarkStart w:id="171" w:name="bookmark=id.3w19e94"/>
      <w:r/>
      <w:bookmarkEnd w:id="17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Державний нагляд (контроль) у сфері загальної середньої освіти здійснюється відповідно до Закону України «Про освіту», «Про повну загальну середню освіту».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Інституційний аудит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Покровського ЗЗСО І-ІІІ ступенів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проводиться з метою оцінювання якості освітньої діяльності закладу та визначення рекомендацій засновнику та закладу загальної середньої освіти щодо:</w:t>
      </w:r>
      <w:r/>
    </w:p>
    <w:p>
      <w:pPr>
        <w:jc w:val="both"/>
        <w:spacing w:lineRule="auto" w:line="276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72" w:name="bookmark=id.2b6jogx"/>
      <w:r/>
      <w:bookmarkEnd w:id="17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підвищення якості освітньої діяльності та вдосконалення внутрішньої системи забезпечення якості освіти;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/>
      <w:bookmarkStart w:id="173" w:name="bookmark=id.qbtyoq"/>
      <w:r/>
      <w:bookmarkEnd w:id="17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приведення освітнього та управлінського процесів у відповідність із вимогами законодавства, зокрема ліцензійними умовами.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74" w:name="bookmark=id.3abhhcj"/>
      <w:r/>
      <w:bookmarkEnd w:id="17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8.2. Інституційний аудит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закладу,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  <w:r/>
    </w:p>
    <w:p>
      <w:pPr>
        <w:ind w:firstLine="851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/>
      <w:bookmarkStart w:id="175" w:name="bookmark=id.1pgrrkc"/>
      <w:r/>
      <w:bookmarkEnd w:id="17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Інституційний аудит включає планову перевірку дотримання ліцензійних умов.</w:t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IX.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Реорганізація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або ліквідація закладу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9.1.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Рішення про створення, реорганізацію, ліквідацію чи перепрофілювання (зміну типу) закладу приймає його засновник- Менська міська рада - відповідно до вимог законодавства.</w:t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9.2. У разі реорганізації чи ліквідації закладу засновник зобов’язаний забезпечити здобувачам освіти можливість продовжити здобуття загальної середньої освіти.</w:t>
      </w:r>
      <w:r/>
    </w:p>
    <w:p>
      <w:pPr>
        <w:ind w:firstLine="708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засновника.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851"/>
        <w:jc w:val="center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X. Статут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закладу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, доповнення та зміни до нього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numPr>
          <w:ilvl w:val="1"/>
          <w:numId w:val="1"/>
        </w:numPr>
        <w:ind w:left="0" w:firstLine="851"/>
        <w:jc w:val="both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Статут закладу, зміни та доповнення до нього затверджуються засновником.</w:t>
      </w:r>
      <w:r/>
    </w:p>
    <w:p>
      <w:pPr>
        <w:numPr>
          <w:ilvl w:val="1"/>
          <w:numId w:val="1"/>
        </w:numPr>
        <w:ind w:left="0" w:firstLine="851"/>
        <w:jc w:val="both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 питань, неврегульованих цим Статутом, сторони керуються чинним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законодавством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Verdana">
    <w:panose1 w:val="020B0604030504040204"/>
  </w:font>
  <w:font w:name="Noto Sans Symbols">
    <w:panose1 w:val="020B0609030804020204"/>
  </w:font>
  <w:font w:name="Courier New">
    <w:panose1 w:val="020703090202050204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4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410" w:hanging="141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0" w:hanging="141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50" w:hanging="141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70" w:hanging="141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90" w:hanging="141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ru-RU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429"/>
    <w:link w:val="423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429"/>
    <w:link w:val="424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429"/>
    <w:link w:val="425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429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429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429"/>
    <w:link w:val="428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9">
    <w:name w:val="Heading 8"/>
    <w:basedOn w:val="422"/>
    <w:next w:val="422"/>
    <w:link w:val="4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0">
    <w:name w:val="Heading 9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1">
    <w:name w:val="Header"/>
    <w:basedOn w:val="422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2">
    <w:name w:val="Footer"/>
    <w:basedOn w:val="422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3">
    <w:name w:val="Plain Table 1"/>
    <w:basedOn w:val="4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4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2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3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4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7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0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1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2" w:default="1">
    <w:name w:val="Normal"/>
    <w:qFormat/>
    <w:rPr>
      <w:lang w:bidi="en-US" w:eastAsia="en-US"/>
    </w:rPr>
  </w:style>
  <w:style w:type="paragraph" w:styleId="423">
    <w:name w:val="Heading 1"/>
    <w:basedOn w:val="422"/>
    <w:next w:val="422"/>
    <w:link w:val="434"/>
    <w:rPr>
      <w:rFonts w:ascii="Arial" w:hAnsi="Arial" w:cs="Arial" w:eastAsia="Arial"/>
      <w:color w:val="000000"/>
      <w:sz w:val="40"/>
      <w:szCs w:val="40"/>
    </w:rPr>
    <w:pPr>
      <w:keepLines/>
      <w:keepNext/>
      <w:spacing w:after="200" w:before="480"/>
      <w:outlineLvl w:val="0"/>
    </w:pPr>
  </w:style>
  <w:style w:type="paragraph" w:styleId="424">
    <w:name w:val="Heading 2"/>
    <w:basedOn w:val="422"/>
    <w:next w:val="422"/>
    <w:link w:val="435"/>
    <w:rPr>
      <w:rFonts w:ascii="Arial" w:hAnsi="Arial" w:cs="Arial" w:eastAsia="Arial"/>
      <w:color w:val="000000"/>
      <w:sz w:val="34"/>
      <w:szCs w:val="34"/>
    </w:rPr>
    <w:pPr>
      <w:keepLines/>
      <w:keepNext/>
      <w:spacing w:after="200" w:before="360"/>
      <w:outlineLvl w:val="1"/>
    </w:pPr>
  </w:style>
  <w:style w:type="paragraph" w:styleId="425">
    <w:name w:val="Heading 3"/>
    <w:basedOn w:val="422"/>
    <w:next w:val="422"/>
    <w:link w:val="436"/>
    <w:rPr>
      <w:rFonts w:ascii="Arial" w:hAnsi="Arial" w:cs="Arial" w:eastAsia="Arial"/>
      <w:color w:val="000000"/>
      <w:sz w:val="30"/>
      <w:szCs w:val="30"/>
    </w:rPr>
    <w:pPr>
      <w:keepLines/>
      <w:keepNext/>
      <w:spacing w:after="200" w:before="320"/>
      <w:outlineLvl w:val="2"/>
    </w:pPr>
  </w:style>
  <w:style w:type="paragraph" w:styleId="426">
    <w:name w:val="Heading 4"/>
    <w:basedOn w:val="422"/>
    <w:next w:val="422"/>
    <w:link w:val="437"/>
    <w:rPr>
      <w:rFonts w:ascii="Arial" w:hAnsi="Arial" w:cs="Arial" w:eastAsia="Arial"/>
      <w:b/>
      <w:color w:val="000000"/>
      <w:sz w:val="26"/>
      <w:szCs w:val="26"/>
    </w:rPr>
    <w:pPr>
      <w:keepLines/>
      <w:keepNext/>
      <w:spacing w:after="200" w:before="320"/>
      <w:outlineLvl w:val="3"/>
    </w:pPr>
  </w:style>
  <w:style w:type="paragraph" w:styleId="427">
    <w:name w:val="Heading 5"/>
    <w:basedOn w:val="422"/>
    <w:next w:val="422"/>
    <w:link w:val="438"/>
    <w:rPr>
      <w:rFonts w:ascii="Arial" w:hAnsi="Arial" w:cs="Arial" w:eastAsia="Arial"/>
      <w:b/>
      <w:color w:val="000000"/>
      <w:sz w:val="24"/>
      <w:szCs w:val="24"/>
    </w:rPr>
    <w:pPr>
      <w:keepLines/>
      <w:keepNext/>
      <w:spacing w:after="200" w:before="320"/>
      <w:outlineLvl w:val="4"/>
    </w:pPr>
  </w:style>
  <w:style w:type="paragraph" w:styleId="428">
    <w:name w:val="Heading 6"/>
    <w:basedOn w:val="422"/>
    <w:next w:val="422"/>
    <w:link w:val="439"/>
    <w:rPr>
      <w:rFonts w:ascii="Arial" w:hAnsi="Arial" w:cs="Arial" w:eastAsia="Arial"/>
      <w:b/>
      <w:color w:val="000000"/>
      <w:sz w:val="22"/>
      <w:szCs w:val="22"/>
    </w:rPr>
    <w:pPr>
      <w:keepLines/>
      <w:keepNext/>
      <w:spacing w:after="200" w:before="320"/>
      <w:outlineLvl w:val="5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table" w:styleId="43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433">
    <w:name w:val="Title"/>
    <w:link w:val="489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</w:pPr>
  </w:style>
  <w:style w:type="character" w:styleId="434" w:customStyle="1">
    <w:name w:val="Заголовок 1 Знак1"/>
    <w:basedOn w:val="429"/>
    <w:link w:val="423"/>
    <w:uiPriority w:val="9"/>
    <w:rPr>
      <w:rFonts w:ascii="Arial" w:hAnsi="Arial" w:cs="Arial" w:eastAsia="Arial"/>
      <w:sz w:val="40"/>
      <w:szCs w:val="40"/>
    </w:rPr>
  </w:style>
  <w:style w:type="character" w:styleId="435" w:customStyle="1">
    <w:name w:val="Заголовок 2 Знак1"/>
    <w:basedOn w:val="429"/>
    <w:link w:val="424"/>
    <w:uiPriority w:val="9"/>
    <w:rPr>
      <w:rFonts w:ascii="Arial" w:hAnsi="Arial" w:cs="Arial" w:eastAsia="Arial"/>
      <w:sz w:val="34"/>
    </w:rPr>
  </w:style>
  <w:style w:type="character" w:styleId="436" w:customStyle="1">
    <w:name w:val="Заголовок 3 Знак1"/>
    <w:basedOn w:val="429"/>
    <w:link w:val="425"/>
    <w:uiPriority w:val="9"/>
    <w:rPr>
      <w:rFonts w:ascii="Arial" w:hAnsi="Arial" w:cs="Arial" w:eastAsia="Arial"/>
      <w:sz w:val="30"/>
      <w:szCs w:val="30"/>
    </w:rPr>
  </w:style>
  <w:style w:type="character" w:styleId="437" w:customStyle="1">
    <w:name w:val="Заголовок 4 Знак1"/>
    <w:basedOn w:val="429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8" w:customStyle="1">
    <w:name w:val="Заголовок 5 Знак1"/>
    <w:basedOn w:val="429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39" w:customStyle="1">
    <w:name w:val="Заголовок 6 Знак1"/>
    <w:basedOn w:val="429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0" w:customStyle="1">
    <w:name w:val="Heading 7 Char"/>
    <w:basedOn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1" w:customStyle="1">
    <w:name w:val="Heading 8 Char"/>
    <w:basedOn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442" w:customStyle="1">
    <w:name w:val="Heading 9 Char"/>
    <w:basedOn w:val="429"/>
    <w:uiPriority w:val="9"/>
    <w:rPr>
      <w:rFonts w:ascii="Arial" w:hAnsi="Arial" w:cs="Arial" w:eastAsia="Arial"/>
      <w:i/>
      <w:iCs/>
      <w:sz w:val="21"/>
      <w:szCs w:val="21"/>
    </w:rPr>
  </w:style>
  <w:style w:type="character" w:styleId="443" w:customStyle="1">
    <w:name w:val="Title Char"/>
    <w:basedOn w:val="429"/>
    <w:uiPriority w:val="10"/>
    <w:rPr>
      <w:sz w:val="48"/>
      <w:szCs w:val="48"/>
    </w:rPr>
  </w:style>
  <w:style w:type="character" w:styleId="444" w:customStyle="1">
    <w:name w:val="Subtitle Char"/>
    <w:basedOn w:val="429"/>
    <w:uiPriority w:val="11"/>
    <w:rPr>
      <w:sz w:val="24"/>
      <w:szCs w:val="24"/>
    </w:rPr>
  </w:style>
  <w:style w:type="character" w:styleId="445" w:customStyle="1">
    <w:name w:val="Quote Char"/>
    <w:uiPriority w:val="29"/>
    <w:rPr>
      <w:i/>
    </w:rPr>
  </w:style>
  <w:style w:type="character" w:styleId="446" w:customStyle="1">
    <w:name w:val="Intense Quote Char"/>
    <w:uiPriority w:val="30"/>
    <w:rPr>
      <w:i/>
    </w:rPr>
  </w:style>
  <w:style w:type="character" w:styleId="447" w:customStyle="1">
    <w:name w:val="Header Char"/>
    <w:basedOn w:val="429"/>
    <w:uiPriority w:val="99"/>
  </w:style>
  <w:style w:type="character" w:styleId="448" w:customStyle="1">
    <w:name w:val="Footer Char"/>
    <w:basedOn w:val="429"/>
    <w:uiPriority w:val="99"/>
  </w:style>
  <w:style w:type="table" w:styleId="449" w:customStyle="1">
    <w:name w:val="Звичайна таблиця 11"/>
    <w:basedOn w:val="4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 w:customStyle="1">
    <w:name w:val="Звичайна таблиця 21"/>
    <w:basedOn w:val="43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 w:customStyle="1">
    <w:name w:val="Звичайна таблиця 31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 w:customStyle="1">
    <w:name w:val="Звичайна таблиця 41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Звичайна таблиця 51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 w:customStyle="1">
    <w:name w:val="Таблиця-сітка 1 (світла)1"/>
    <w:basedOn w:val="43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Таблиця-сітка 21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Таблиця-сітка 31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Таблиця-сітка 41"/>
    <w:basedOn w:val="43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 w:customStyle="1">
    <w:name w:val="Таблиця-сітка 5 (темна)1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9" w:customStyle="1">
    <w:name w:val="Таблиця-сітка 6 (кольорова)1"/>
    <w:basedOn w:val="43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0" w:customStyle="1">
    <w:name w:val="Таблиця-сітка 7 (кольорова)1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1" w:customStyle="1">
    <w:name w:val="Таблиця-список 1 (світлий)1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Таблиця-список 21"/>
    <w:basedOn w:val="43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3" w:customStyle="1">
    <w:name w:val="Таблиця-список 31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Таблиця-список 41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Таблиця-список 5 (темний)1"/>
    <w:basedOn w:val="43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66" w:customStyle="1">
    <w:name w:val="Таблиця-список 6 (кольоровий)1"/>
    <w:basedOn w:val="43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67" w:customStyle="1">
    <w:name w:val="Таблиця-список 7 (кольоровий)1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468" w:customStyle="1">
    <w:name w:val="Footnote Text Char"/>
    <w:uiPriority w:val="99"/>
    <w:rPr>
      <w:sz w:val="18"/>
    </w:rPr>
  </w:style>
  <w:style w:type="paragraph" w:styleId="469" w:customStyle="1">
    <w:name w:val="Заголовок 11"/>
    <w:link w:val="478"/>
    <w:qFormat/>
    <w:uiPriority w:val="9"/>
    <w:rPr>
      <w:rFonts w:ascii="Arial" w:hAnsi="Arial" w:cs="Arial" w:eastAsia="Arial"/>
      <w:sz w:val="40"/>
      <w:szCs w:val="40"/>
      <w:lang w:bidi="en-US" w:eastAsia="en-US"/>
    </w:rPr>
    <w:pPr>
      <w:keepLines/>
      <w:keepNext/>
      <w:spacing w:after="200" w:before="480"/>
      <w:outlineLvl w:val="0"/>
    </w:pPr>
  </w:style>
  <w:style w:type="paragraph" w:styleId="470" w:customStyle="1">
    <w:name w:val="Заголовок 21"/>
    <w:link w:val="479"/>
    <w:qFormat/>
    <w:uiPriority w:val="9"/>
    <w:unhideWhenUsed/>
    <w:rPr>
      <w:rFonts w:ascii="Arial" w:hAnsi="Arial" w:cs="Arial" w:eastAsia="Arial"/>
      <w:sz w:val="34"/>
      <w:lang w:bidi="en-US" w:eastAsia="en-US"/>
    </w:rPr>
    <w:pPr>
      <w:keepLines/>
      <w:keepNext/>
      <w:spacing w:after="200" w:before="360"/>
      <w:outlineLvl w:val="1"/>
    </w:pPr>
  </w:style>
  <w:style w:type="paragraph" w:styleId="471" w:customStyle="1">
    <w:name w:val="Заголовок 31"/>
    <w:link w:val="480"/>
    <w:qFormat/>
    <w:uiPriority w:val="9"/>
    <w:unhideWhenUsed/>
    <w:rPr>
      <w:rFonts w:ascii="Arial" w:hAnsi="Arial" w:cs="Arial" w:eastAsia="Arial"/>
      <w:sz w:val="30"/>
      <w:szCs w:val="30"/>
      <w:lang w:bidi="en-US" w:eastAsia="en-US"/>
    </w:rPr>
    <w:pPr>
      <w:keepLines/>
      <w:keepNext/>
      <w:spacing w:after="200" w:before="320"/>
      <w:outlineLvl w:val="2"/>
    </w:pPr>
  </w:style>
  <w:style w:type="paragraph" w:styleId="472" w:customStyle="1">
    <w:name w:val="Заголовок 41"/>
    <w:link w:val="481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outlineLvl w:val="3"/>
    </w:pPr>
  </w:style>
  <w:style w:type="paragraph" w:styleId="473" w:customStyle="1">
    <w:name w:val="Заголовок 51"/>
    <w:link w:val="482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outlineLvl w:val="4"/>
    </w:pPr>
  </w:style>
  <w:style w:type="paragraph" w:styleId="474" w:customStyle="1">
    <w:name w:val="Заголовок 61"/>
    <w:link w:val="483"/>
    <w:qFormat/>
    <w:uiPriority w:val="9"/>
    <w:unhideWhenUsed/>
    <w:rPr>
      <w:rFonts w:ascii="Arial" w:hAnsi="Arial" w:cs="Arial" w:eastAsia="Arial"/>
      <w:b/>
      <w:bCs/>
      <w:sz w:val="22"/>
      <w:lang w:bidi="en-US" w:eastAsia="en-US"/>
    </w:rPr>
    <w:pPr>
      <w:keepLines/>
      <w:keepNext/>
      <w:spacing w:after="200" w:before="320"/>
      <w:outlineLvl w:val="5"/>
    </w:pPr>
  </w:style>
  <w:style w:type="paragraph" w:styleId="475" w:customStyle="1">
    <w:name w:val="Заголовок 71"/>
    <w:link w:val="484"/>
    <w:qFormat/>
    <w:uiPriority w:val="9"/>
    <w:unhideWhenUsed/>
    <w:rPr>
      <w:rFonts w:ascii="Arial" w:hAnsi="Arial" w:cs="Arial" w:eastAsia="Arial"/>
      <w:b/>
      <w:bCs/>
      <w:i/>
      <w:iCs/>
      <w:sz w:val="22"/>
      <w:lang w:bidi="en-US" w:eastAsia="en-US"/>
    </w:rPr>
    <w:pPr>
      <w:keepLines/>
      <w:keepNext/>
      <w:spacing w:after="200" w:before="320"/>
      <w:outlineLvl w:val="6"/>
    </w:pPr>
  </w:style>
  <w:style w:type="paragraph" w:styleId="476" w:customStyle="1">
    <w:name w:val="Заголовок 81"/>
    <w:link w:val="485"/>
    <w:qFormat/>
    <w:uiPriority w:val="9"/>
    <w:unhideWhenUsed/>
    <w:rPr>
      <w:rFonts w:ascii="Arial" w:hAnsi="Arial" w:cs="Arial" w:eastAsia="Arial"/>
      <w:i/>
      <w:iCs/>
      <w:sz w:val="22"/>
      <w:lang w:bidi="en-US" w:eastAsia="en-US"/>
    </w:rPr>
    <w:pPr>
      <w:keepLines/>
      <w:keepNext/>
      <w:spacing w:after="200" w:before="320"/>
      <w:outlineLvl w:val="7"/>
    </w:pPr>
  </w:style>
  <w:style w:type="paragraph" w:styleId="477" w:customStyle="1">
    <w:name w:val="Заголовок 91"/>
    <w:link w:val="486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outlineLvl w:val="8"/>
    </w:pPr>
  </w:style>
  <w:style w:type="character" w:styleId="478" w:customStyle="1">
    <w:name w:val="Заголовок 1 Знак"/>
    <w:link w:val="469"/>
    <w:uiPriority w:val="9"/>
    <w:rPr>
      <w:rFonts w:ascii="Arial" w:hAnsi="Arial" w:cs="Arial" w:eastAsia="Arial"/>
      <w:sz w:val="40"/>
      <w:szCs w:val="40"/>
    </w:rPr>
  </w:style>
  <w:style w:type="character" w:styleId="479" w:customStyle="1">
    <w:name w:val="Заголовок 2 Знак"/>
    <w:link w:val="470"/>
    <w:uiPriority w:val="9"/>
    <w:rPr>
      <w:rFonts w:ascii="Arial" w:hAnsi="Arial" w:cs="Arial" w:eastAsia="Arial"/>
      <w:sz w:val="34"/>
    </w:rPr>
  </w:style>
  <w:style w:type="character" w:styleId="480" w:customStyle="1">
    <w:name w:val="Заголовок 3 Знак"/>
    <w:link w:val="471"/>
    <w:uiPriority w:val="9"/>
    <w:rPr>
      <w:rFonts w:ascii="Arial" w:hAnsi="Arial" w:cs="Arial" w:eastAsia="Arial"/>
      <w:sz w:val="30"/>
      <w:szCs w:val="30"/>
    </w:rPr>
  </w:style>
  <w:style w:type="character" w:styleId="481" w:customStyle="1">
    <w:name w:val="Заголовок 4 Знак"/>
    <w:link w:val="472"/>
    <w:uiPriority w:val="9"/>
    <w:rPr>
      <w:rFonts w:ascii="Arial" w:hAnsi="Arial" w:cs="Arial" w:eastAsia="Arial"/>
      <w:b/>
      <w:bCs/>
      <w:sz w:val="26"/>
      <w:szCs w:val="26"/>
    </w:rPr>
  </w:style>
  <w:style w:type="character" w:styleId="482" w:customStyle="1">
    <w:name w:val="Заголовок 5 Знак"/>
    <w:link w:val="473"/>
    <w:uiPriority w:val="9"/>
    <w:rPr>
      <w:rFonts w:ascii="Arial" w:hAnsi="Arial" w:cs="Arial" w:eastAsia="Arial"/>
      <w:b/>
      <w:bCs/>
      <w:sz w:val="24"/>
      <w:szCs w:val="24"/>
    </w:rPr>
  </w:style>
  <w:style w:type="character" w:styleId="483" w:customStyle="1">
    <w:name w:val="Заголовок 6 Знак"/>
    <w:link w:val="474"/>
    <w:uiPriority w:val="9"/>
    <w:rPr>
      <w:rFonts w:ascii="Arial" w:hAnsi="Arial" w:cs="Arial" w:eastAsia="Arial"/>
      <w:b/>
      <w:bCs/>
      <w:sz w:val="22"/>
      <w:szCs w:val="22"/>
    </w:rPr>
  </w:style>
  <w:style w:type="character" w:styleId="484" w:customStyle="1">
    <w:name w:val="Заголовок 7 Знак"/>
    <w:link w:val="4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5" w:customStyle="1">
    <w:name w:val="Заголовок 8 Знак"/>
    <w:link w:val="476"/>
    <w:uiPriority w:val="9"/>
    <w:rPr>
      <w:rFonts w:ascii="Arial" w:hAnsi="Arial" w:cs="Arial" w:eastAsia="Arial"/>
      <w:i/>
      <w:iCs/>
      <w:sz w:val="22"/>
      <w:szCs w:val="22"/>
    </w:rPr>
  </w:style>
  <w:style w:type="character" w:styleId="486" w:customStyle="1">
    <w:name w:val="Заголовок 9 Знак"/>
    <w:link w:val="477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List Paragraph"/>
    <w:qFormat/>
    <w:rPr>
      <w:lang w:bidi="en-US" w:eastAsia="en-US"/>
    </w:rPr>
    <w:pPr>
      <w:contextualSpacing w:val="true"/>
      <w:ind w:left="720"/>
    </w:pPr>
  </w:style>
  <w:style w:type="paragraph" w:styleId="488">
    <w:name w:val="No Spacing"/>
    <w:qFormat/>
    <w:rPr>
      <w:lang w:bidi="en-US" w:eastAsia="en-US"/>
    </w:rPr>
  </w:style>
  <w:style w:type="character" w:styleId="489" w:customStyle="1">
    <w:name w:val="Заголовок Знак"/>
    <w:link w:val="433"/>
    <w:uiPriority w:val="10"/>
    <w:rPr>
      <w:sz w:val="48"/>
      <w:szCs w:val="48"/>
    </w:rPr>
  </w:style>
  <w:style w:type="paragraph" w:styleId="490">
    <w:name w:val="Subtitle"/>
    <w:basedOn w:val="422"/>
    <w:next w:val="422"/>
    <w:link w:val="491"/>
    <w:rPr>
      <w:color w:val="000000"/>
      <w:sz w:val="24"/>
      <w:szCs w:val="24"/>
    </w:rPr>
    <w:pPr>
      <w:spacing w:after="200" w:before="200"/>
    </w:pPr>
  </w:style>
  <w:style w:type="character" w:styleId="491" w:customStyle="1">
    <w:name w:val="Подзаголовок Знак"/>
    <w:link w:val="490"/>
    <w:uiPriority w:val="11"/>
    <w:rPr>
      <w:sz w:val="24"/>
      <w:szCs w:val="24"/>
    </w:rPr>
  </w:style>
  <w:style w:type="paragraph" w:styleId="492">
    <w:name w:val="Quote"/>
    <w:link w:val="493"/>
    <w:qFormat/>
    <w:uiPriority w:val="29"/>
    <w:rPr>
      <w:i/>
      <w:lang w:bidi="en-US" w:eastAsia="en-US"/>
    </w:rPr>
    <w:pPr>
      <w:ind w:left="720" w:right="720"/>
    </w:pPr>
  </w:style>
  <w:style w:type="character" w:styleId="493" w:customStyle="1">
    <w:name w:val="Цитата 2 Знак"/>
    <w:link w:val="492"/>
    <w:uiPriority w:val="29"/>
    <w:rPr>
      <w:i/>
    </w:rPr>
  </w:style>
  <w:style w:type="paragraph" w:styleId="494">
    <w:name w:val="Intense Quote"/>
    <w:link w:val="495"/>
    <w:qFormat/>
    <w:uiPriority w:val="30"/>
    <w:rPr>
      <w:i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 w:customStyle="1">
    <w:name w:val="Выделенная цитата Знак"/>
    <w:link w:val="494"/>
    <w:uiPriority w:val="30"/>
    <w:rPr>
      <w:i/>
    </w:rPr>
  </w:style>
  <w:style w:type="paragraph" w:styleId="496" w:customStyle="1">
    <w:name w:val="Верхній колонтитул1"/>
    <w:link w:val="497"/>
    <w:uiPriority w:val="99"/>
    <w:unhideWhenUsed/>
    <w:rPr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97" w:customStyle="1">
    <w:name w:val="Верхний колонтитул Знак"/>
    <w:link w:val="496"/>
    <w:uiPriority w:val="99"/>
  </w:style>
  <w:style w:type="paragraph" w:styleId="498" w:customStyle="1">
    <w:name w:val="Нижній колонтитул1"/>
    <w:link w:val="499"/>
    <w:uiPriority w:val="99"/>
    <w:unhideWhenUsed/>
    <w:rPr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99" w:customStyle="1">
    <w:name w:val="Нижний колонтитул Знак"/>
    <w:link w:val="498"/>
    <w:uiPriority w:val="99"/>
  </w:style>
  <w:style w:type="table" w:styleId="500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Таблица простая 1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Таблица простая 21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Таблица простая 3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Таблица простая 4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Таблица простая 5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Таблица-сетка 1 светлая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Таблица-сетка 2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Таблица-сетка 3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Таблица-сетка 4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Таблица-сетка 5 темная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Таблица-сетка 6 цветная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Таблица-сетка 7 цветная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Список-таблица 1 светлая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Список-таблица 2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Список-таблица 3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Список-таблица 4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Список-таблица 5 темная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Список-таблица 6 цветная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Список-таблица 7 цветная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26">
    <w:name w:val="Hyperlink"/>
    <w:unhideWhenUsed/>
    <w:rPr>
      <w:color w:val="0000FF"/>
      <w:u w:val="single"/>
    </w:rPr>
  </w:style>
  <w:style w:type="paragraph" w:styleId="627">
    <w:name w:val="footnote text"/>
    <w:link w:val="628"/>
    <w:uiPriority w:val="99"/>
    <w:semiHidden/>
    <w:unhideWhenUsed/>
    <w:rPr>
      <w:sz w:val="18"/>
      <w:lang w:bidi="en-US" w:eastAsia="en-US"/>
    </w:rPr>
    <w:pPr>
      <w:spacing w:after="40"/>
    </w:pPr>
  </w:style>
  <w:style w:type="character" w:styleId="628" w:customStyle="1">
    <w:name w:val="Текст сноски Знак"/>
    <w:link w:val="627"/>
    <w:uiPriority w:val="99"/>
    <w:rPr>
      <w:sz w:val="18"/>
    </w:rPr>
  </w:style>
  <w:style w:type="character" w:styleId="629">
    <w:name w:val="footnote reference"/>
    <w:uiPriority w:val="99"/>
    <w:unhideWhenUsed/>
    <w:rPr>
      <w:vertAlign w:val="superscript"/>
    </w:rPr>
  </w:style>
  <w:style w:type="paragraph" w:styleId="630">
    <w:name w:val="toc 1"/>
    <w:uiPriority w:val="39"/>
    <w:unhideWhenUsed/>
    <w:rPr>
      <w:lang w:bidi="en-US" w:eastAsia="en-US"/>
    </w:rPr>
    <w:pPr>
      <w:spacing w:after="57"/>
    </w:pPr>
  </w:style>
  <w:style w:type="paragraph" w:styleId="631">
    <w:name w:val="toc 2"/>
    <w:uiPriority w:val="39"/>
    <w:unhideWhenUsed/>
    <w:rPr>
      <w:lang w:bidi="en-US" w:eastAsia="en-US"/>
    </w:rPr>
    <w:pPr>
      <w:ind w:left="283"/>
      <w:spacing w:after="57"/>
    </w:pPr>
  </w:style>
  <w:style w:type="paragraph" w:styleId="632">
    <w:name w:val="toc 3"/>
    <w:uiPriority w:val="39"/>
    <w:unhideWhenUsed/>
    <w:rPr>
      <w:lang w:bidi="en-US" w:eastAsia="en-US"/>
    </w:rPr>
    <w:pPr>
      <w:ind w:left="567"/>
      <w:spacing w:after="57"/>
    </w:pPr>
  </w:style>
  <w:style w:type="paragraph" w:styleId="633">
    <w:name w:val="toc 4"/>
    <w:uiPriority w:val="39"/>
    <w:unhideWhenUsed/>
    <w:rPr>
      <w:lang w:bidi="en-US" w:eastAsia="en-US"/>
    </w:rPr>
    <w:pPr>
      <w:ind w:left="850"/>
      <w:spacing w:after="57"/>
    </w:pPr>
  </w:style>
  <w:style w:type="paragraph" w:styleId="634">
    <w:name w:val="toc 5"/>
    <w:uiPriority w:val="39"/>
    <w:unhideWhenUsed/>
    <w:rPr>
      <w:lang w:bidi="en-US" w:eastAsia="en-US"/>
    </w:rPr>
    <w:pPr>
      <w:ind w:left="1134"/>
      <w:spacing w:after="57"/>
    </w:pPr>
  </w:style>
  <w:style w:type="paragraph" w:styleId="635">
    <w:name w:val="toc 6"/>
    <w:uiPriority w:val="39"/>
    <w:unhideWhenUsed/>
    <w:rPr>
      <w:lang w:bidi="en-US" w:eastAsia="en-US"/>
    </w:rPr>
    <w:pPr>
      <w:ind w:left="1417"/>
      <w:spacing w:after="57"/>
    </w:pPr>
  </w:style>
  <w:style w:type="paragraph" w:styleId="636">
    <w:name w:val="toc 7"/>
    <w:uiPriority w:val="39"/>
    <w:unhideWhenUsed/>
    <w:rPr>
      <w:lang w:bidi="en-US" w:eastAsia="en-US"/>
    </w:rPr>
    <w:pPr>
      <w:ind w:left="1701"/>
      <w:spacing w:after="57"/>
    </w:pPr>
  </w:style>
  <w:style w:type="paragraph" w:styleId="637">
    <w:name w:val="toc 8"/>
    <w:uiPriority w:val="39"/>
    <w:unhideWhenUsed/>
    <w:rPr>
      <w:lang w:bidi="en-US" w:eastAsia="en-US"/>
    </w:rPr>
    <w:pPr>
      <w:ind w:left="1984"/>
      <w:spacing w:after="57"/>
    </w:pPr>
  </w:style>
  <w:style w:type="paragraph" w:styleId="638">
    <w:name w:val="toc 9"/>
    <w:uiPriority w:val="39"/>
    <w:unhideWhenUsed/>
    <w:rPr>
      <w:lang w:bidi="en-US" w:eastAsia="en-US"/>
    </w:rPr>
    <w:pPr>
      <w:ind w:left="2268"/>
      <w:spacing w:after="57"/>
    </w:pPr>
  </w:style>
  <w:style w:type="paragraph" w:styleId="639">
    <w:name w:val="TOC Heading"/>
    <w:uiPriority w:val="39"/>
    <w:unhideWhenUsed/>
    <w:rPr>
      <w:lang w:bidi="en-US" w:eastAsia="en-US"/>
    </w:rPr>
  </w:style>
  <w:style w:type="paragraph" w:styleId="640" w:customStyle="1">
    <w:name w:val="Обычный1"/>
    <w:rPr>
      <w:sz w:val="22"/>
      <w:lang w:eastAsia="en-US"/>
    </w:rPr>
    <w:pPr>
      <w:spacing w:lineRule="auto" w:line="276" w:after="200"/>
    </w:pPr>
  </w:style>
  <w:style w:type="character" w:styleId="641" w:customStyle="1">
    <w:name w:val="Основной шрифт абзаца1"/>
    <w:semiHidden/>
  </w:style>
  <w:style w:type="table" w:styleId="642" w:customStyle="1">
    <w:name w:val="Обычная таблица1"/>
    <w:semiHidden/>
    <w:rPr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43" w:customStyle="1">
    <w:name w:val="Нет списка1"/>
    <w:semiHidden/>
  </w:style>
  <w:style w:type="paragraph" w:styleId="644" w:customStyle="1">
    <w:name w:val="Абзац списка1"/>
    <w:basedOn w:val="640"/>
    <w:pPr>
      <w:contextualSpacing w:val="true"/>
      <w:ind w:left="720"/>
    </w:pPr>
  </w:style>
  <w:style w:type="paragraph" w:styleId="645" w:customStyle="1">
    <w:name w:val="Just"/>
    <w:rPr>
      <w:rFonts w:ascii="Times New Roman" w:hAnsi="Times New Roman" w:eastAsia="Times New Roman"/>
      <w:sz w:val="24"/>
      <w:szCs w:val="24"/>
      <w:lang w:eastAsia="ru-RU"/>
    </w:rPr>
    <w:pPr>
      <w:ind w:firstLine="568"/>
      <w:jc w:val="both"/>
      <w:spacing w:after="40" w:before="40"/>
    </w:pPr>
  </w:style>
  <w:style w:type="paragraph" w:styleId="646" w:customStyle="1">
    <w:name w:val="Без интервала1"/>
    <w:rPr>
      <w:rFonts w:ascii="Times New Roman" w:hAnsi="Times New Roman" w:eastAsia="Batang"/>
      <w:lang w:eastAsia="ru-RU"/>
    </w:rPr>
  </w:style>
  <w:style w:type="paragraph" w:styleId="647" w:customStyle="1">
    <w:name w:val="Стандартный HTML1"/>
    <w:basedOn w:val="640"/>
    <w:link w:val="648"/>
    <w:rPr>
      <w:rFonts w:ascii="Courier New" w:hAnsi="Courier New" w:eastAsia="Times New Roman"/>
      <w:sz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48" w:customStyle="1">
    <w:name w:val="Стандартный HTML Знак"/>
    <w:link w:val="647"/>
    <w:rPr>
      <w:rFonts w:ascii="Courier New" w:hAnsi="Courier New" w:eastAsia="Times New Roman"/>
      <w:sz w:val="20"/>
      <w:szCs w:val="20"/>
      <w:lang w:eastAsia="ru-RU"/>
    </w:rPr>
  </w:style>
  <w:style w:type="character" w:styleId="649" w:customStyle="1">
    <w:name w:val="Выделение1"/>
    <w:rPr>
      <w:i/>
      <w:iCs/>
    </w:rPr>
  </w:style>
  <w:style w:type="paragraph" w:styleId="650" w:customStyle="1">
    <w:name w:val="rvps2"/>
    <w:basedOn w:val="64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51" w:customStyle="1">
    <w:name w:val="Основной текст_"/>
    <w:link w:val="652"/>
    <w:rPr>
      <w:sz w:val="25"/>
      <w:shd w:val="clear" w:color="auto" w:fill="FFFFFF"/>
    </w:rPr>
  </w:style>
  <w:style w:type="paragraph" w:styleId="652" w:customStyle="1">
    <w:name w:val="Основной текст2"/>
    <w:basedOn w:val="640"/>
    <w:link w:val="651"/>
    <w:rPr>
      <w:sz w:val="25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53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54" w:customStyle="1">
    <w:name w:val="Абзац списку1"/>
    <w:basedOn w:val="640"/>
    <w:qFormat/>
    <w:uiPriority w:val="99"/>
    <w:pPr>
      <w:contextualSpacing w:val="true"/>
      <w:ind w:left="720"/>
    </w:pPr>
  </w:style>
  <w:style w:type="character" w:styleId="655" w:customStyle="1">
    <w:name w:val="rvts9"/>
  </w:style>
  <w:style w:type="paragraph" w:styleId="656" w:customStyle="1">
    <w:name w:val="Текст выноски1"/>
    <w:basedOn w:val="640"/>
    <w:link w:val="657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57" w:customStyle="1">
    <w:name w:val="Текст выноски Знак"/>
    <w:link w:val="656"/>
    <w:semiHidden/>
    <w:rPr>
      <w:rFonts w:ascii="Arial" w:hAnsi="Arial"/>
      <w:sz w:val="18"/>
      <w:szCs w:val="18"/>
      <w:lang w:val="ru-RU" w:eastAsia="en-US"/>
    </w:rPr>
  </w:style>
  <w:style w:type="paragraph" w:styleId="658">
    <w:name w:val="HTML Preformatted"/>
    <w:basedOn w:val="422"/>
    <w:link w:val="659"/>
    <w:rPr>
      <w:rFonts w:ascii="Courier New" w:hAnsi="Courier New" w:cs="Courier New" w:eastAsia="Times New Roman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59" w:customStyle="1">
    <w:name w:val="Стандартный HTML Знак1"/>
    <w:link w:val="658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60">
    <w:name w:val="Body Text Indent"/>
    <w:basedOn w:val="422"/>
    <w:link w:val="661"/>
    <w:rPr>
      <w:rFonts w:ascii="Times New Roman" w:hAnsi="Times New Roman" w:eastAsia="Times New Roman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1" w:customStyle="1">
    <w:name w:val="Основной текст с отступом Знак"/>
    <w:link w:val="660"/>
    <w:rPr>
      <w:rFonts w:ascii="Times New Roman" w:hAnsi="Times New Roman" w:eastAsia="Times New Roman"/>
      <w:lang w:eastAsia="ru-RU"/>
    </w:rPr>
  </w:style>
  <w:style w:type="paragraph" w:styleId="662">
    <w:name w:val="Body Text Indent 3"/>
    <w:basedOn w:val="422"/>
    <w:link w:val="663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63" w:customStyle="1">
    <w:name w:val="Основной текст с отступом 3 Знак"/>
    <w:link w:val="662"/>
    <w:uiPriority w:val="99"/>
    <w:semiHidden/>
    <w:rPr>
      <w:sz w:val="16"/>
      <w:szCs w:val="16"/>
      <w:lang w:val="ru-RU" w:bidi="en-US" w:eastAsia="en-US"/>
    </w:rPr>
  </w:style>
  <w:style w:type="paragraph" w:styleId="664" w:customStyle="1">
    <w:name w:val="Абзац списку2"/>
    <w:basedOn w:val="422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65">
    <w:name w:val="Body Text"/>
    <w:basedOn w:val="422"/>
    <w:link w:val="666"/>
    <w:uiPriority w:val="99"/>
    <w:semiHidden/>
    <w:unhideWhenUsed/>
    <w:pPr>
      <w:spacing w:after="120"/>
    </w:pPr>
  </w:style>
  <w:style w:type="character" w:styleId="666" w:customStyle="1">
    <w:name w:val="Основной текст Знак"/>
    <w:basedOn w:val="429"/>
    <w:link w:val="665"/>
    <w:uiPriority w:val="99"/>
    <w:semiHidden/>
    <w:rPr>
      <w:lang w:val="ru-RU" w:bidi="en-US" w:eastAsia="en-US"/>
    </w:rPr>
  </w:style>
  <w:style w:type="character" w:styleId="667" w:customStyle="1">
    <w:name w:val="apple-converted-space"/>
    <w:basedOn w:val="429"/>
  </w:style>
  <w:style w:type="table" w:styleId="668" w:customStyle="1">
    <w:name w:val="StGen0"/>
    <w:basedOn w:val="43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69">
    <w:name w:val="Balloon Text"/>
    <w:basedOn w:val="422"/>
    <w:link w:val="67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70" w:customStyle="1">
    <w:name w:val="Текст выноски Знак1"/>
    <w:basedOn w:val="429"/>
    <w:link w:val="669"/>
    <w:uiPriority w:val="99"/>
    <w:semiHidden/>
    <w:rPr>
      <w:rFonts w:ascii="Segoe UI" w:hAnsi="Segoe UI" w:cs="Segoe UI"/>
      <w:sz w:val="18"/>
      <w:szCs w:val="18"/>
      <w:lang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zakon5.rada.gov.ua/laws/show/ru/254%D0%BA/96-%D0%B2%D1%80" TargetMode="External"/><Relationship Id="rId10" Type="http://schemas.openxmlformats.org/officeDocument/2006/relationships/hyperlink" Target="http://zakon5.rada.gov.ua/laws/show/ru/435-15" TargetMode="External"/><Relationship Id="rId11" Type="http://schemas.openxmlformats.org/officeDocument/2006/relationships/hyperlink" Target="http://zakon5.rada.gov.ua/laws/show/ru/436-15" TargetMode="External"/><Relationship Id="rId12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2145-19" TargetMode="External"/><Relationship Id="rId16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21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939-17" TargetMode="External"/><Relationship Id="rId24" Type="http://schemas.openxmlformats.org/officeDocument/2006/relationships/hyperlink" Target="https://zakon.rada.gov.ua/laws/show/183-19" TargetMode="External"/><Relationship Id="rId25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://zakon.rada.gov.ua/laws/show/2768-14" TargetMode="External"/><Relationship Id="rId27" Type="http://schemas.openxmlformats.org/officeDocument/2006/relationships/hyperlink" Target="https://zakon.rada.gov.ua/laws/show/2456-17" TargetMode="External"/><Relationship Id="rId28" Type="http://schemas.openxmlformats.org/officeDocument/2006/relationships/hyperlink" Target="https://zakon.rada.gov.ua/laws/show/2145-19" TargetMode="External"/><Relationship Id="rId29" Type="http://schemas.openxmlformats.org/officeDocument/2006/relationships/hyperlink" Target="https://zakon.rada.gov.ua/laws/show/2456-17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Adminov Admin </cp:lastModifiedBy>
  <cp:revision>18</cp:revision>
  <dcterms:created xsi:type="dcterms:W3CDTF">2020-12-21T09:49:00Z</dcterms:created>
  <dcterms:modified xsi:type="dcterms:W3CDTF">2021-01-23T14:11:43Z</dcterms:modified>
</cp:coreProperties>
</file>