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1"/>
        <w:jc w:val="center"/>
        <w:rPr>
          <w:rFonts w:ascii="Times New Roman" w:hAnsi="Times New Roman" w:cs="Mangal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1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1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439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15 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/>
        <w:tabs>
          <w:tab w:val="left" w:pos="4395" w:leader="none"/>
        </w:tabs>
        <w:rPr>
          <w:rFonts w:ascii="Times New Roman" w:hAnsi="Times New Roman" w:cs="Times New Roman" w:eastAsia="Times New Roman"/>
          <w:sz w:val="16"/>
          <w:szCs w:val="24"/>
        </w:rPr>
      </w:pPr>
      <w:r>
        <w:rPr>
          <w:rFonts w:ascii="Times New Roman" w:hAnsi="Times New Roman" w:cs="Times New Roman" w:eastAsia="Times New Roman"/>
          <w:sz w:val="16"/>
          <w:szCs w:val="24"/>
          <w:lang w:eastAsia="uk-UA"/>
        </w:rPr>
        <w:t xml:space="preserve"> </w:t>
      </w:r>
      <w:r>
        <w:rPr>
          <w:sz w:val="16"/>
        </w:rPr>
      </w:r>
      <w:r/>
    </w:p>
    <w:p>
      <w:pPr>
        <w:ind w:right="4819"/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розпорядження від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13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.202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р. 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22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</w:t>
      </w:r>
      <w:r/>
    </w:p>
    <w:p>
      <w:pPr>
        <w:pStyle w:val="570"/>
        <w:numPr>
          <w:ilvl w:val="0"/>
          <w:numId w:val="2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ст. 42 Закону України </w:t>
      </w:r>
      <w:r>
        <w:rPr>
          <w:color w:val="000000"/>
          <w:sz w:val="28"/>
          <w:szCs w:val="28"/>
        </w:rPr>
        <w:t xml:space="preserve">«Про місцеве самоврядування в Україні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зміни до розпорядження міського голови від </w:t>
      </w:r>
      <w:r>
        <w:rPr>
          <w:color w:val="000000"/>
          <w:sz w:val="28"/>
          <w:szCs w:val="28"/>
        </w:rPr>
        <w:t xml:space="preserve">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22</w:t>
      </w:r>
      <w:r>
        <w:rPr>
          <w:color w:val="000000"/>
          <w:sz w:val="28"/>
          <w:szCs w:val="28"/>
        </w:rPr>
        <w:t xml:space="preserve"> «Про затвердження персонального складу комісії з питань техногенно-екологічної безпеки і надзвичайних ситуацій», а саме:</w:t>
      </w:r>
      <w:r/>
      <w:r>
        <w:rPr>
          <w:color w:val="000000"/>
          <w:sz w:val="28"/>
          <w:szCs w:val="28"/>
        </w:rPr>
      </w:r>
      <w:r/>
    </w:p>
    <w:p>
      <w:pPr>
        <w:pStyle w:val="570"/>
        <w:numPr>
          <w:ilvl w:val="0"/>
          <w:numId w:val="10"/>
        </w:numPr>
        <w:ind w:left="0" w:right="0" w:firstLine="850"/>
        <w:jc w:val="both"/>
        <w:spacing w:lineRule="auto" w:line="276" w:after="0" w:afterAutospacing="0" w:before="0" w:beforeAutospacing="0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підпункт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пункту 1 викласти в редакції: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Небера Олег Леонідович – перший заступник міського голови Менської міської ради</w:t>
      </w:r>
      <w:r>
        <w:rPr>
          <w:color w:val="000000"/>
          <w:sz w:val="28"/>
          <w:szCs w:val="28"/>
        </w:rPr>
        <w:t xml:space="preserve">»;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70"/>
        <w:numPr>
          <w:ilvl w:val="0"/>
          <w:numId w:val="11"/>
        </w:numPr>
        <w:ind w:left="0" w:right="0" w:firstLine="850"/>
        <w:jc w:val="both"/>
        <w:spacing w:lineRule="auto" w:line="276" w:after="0" w:afterAutospacing="0" w:before="0" w:beforeAutospacing="0"/>
        <w:tabs>
          <w:tab w:val="clear" w:pos="72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підпункт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пункту 1 викласти в редакції: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Гаєвой Сергій Миколайович – заступник міського голови з питань діяльності виконкому Менської міської ради</w:t>
      </w:r>
      <w:r>
        <w:rPr>
          <w:color w:val="000000"/>
          <w:sz w:val="28"/>
          <w:szCs w:val="28"/>
        </w:rPr>
        <w:t xml:space="preserve">» .</w:t>
      </w:r>
      <w:r>
        <w:rPr>
          <w:color w:val="000000"/>
          <w:sz w:val="28"/>
          <w:szCs w:val="28"/>
        </w:rPr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70"/>
        <w:numPr>
          <w:ilvl w:val="0"/>
          <w:numId w:val="2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інші позиції складу комісії залишаються без змін.</w:t>
      </w:r>
      <w:r/>
    </w:p>
    <w:p>
      <w:pPr>
        <w:pStyle w:val="570"/>
        <w:numPr>
          <w:ilvl w:val="0"/>
          <w:numId w:val="2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Контроль за виконанням розпорядження залишаю за собою.</w:t>
      </w:r>
      <w:r>
        <w:rPr>
          <w:color w:val="000000"/>
          <w:sz w:val="28"/>
          <w:szCs w:val="28"/>
        </w:rPr>
      </w:r>
      <w:r/>
    </w:p>
    <w:p>
      <w:pPr>
        <w:pStyle w:val="569"/>
        <w:ind w:firstLine="709"/>
        <w:jc w:val="both"/>
        <w:spacing w:lineRule="auto" w:line="273" w:after="0" w:afterAutospacing="0" w:before="0" w:beforeAutospacing="0"/>
      </w:pPr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left="0" w:right="0" w:firstLine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 </w:t>
        <w:tab/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5"/>
    <w:qFormat/>
    <w:uiPriority w:val="34"/>
    <w:pPr>
      <w:contextualSpacing w:val="true"/>
      <w:ind w:left="72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 w:customStyle="1">
    <w:name w:val="docdata"/>
    <w:basedOn w:val="56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0">
    <w:name w:val="Normal (Web)"/>
    <w:basedOn w:val="56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572" w:customStyle="1">
    <w:name w:val="3051"/>
    <w:basedOn w:val="566"/>
  </w:style>
  <w:style w:type="character" w:styleId="573" w:customStyle="1">
    <w:name w:val="1354"/>
    <w:basedOn w:val="56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Бернадська Тетяна Анатоліївна</cp:lastModifiedBy>
  <cp:revision>8</cp:revision>
  <dcterms:created xsi:type="dcterms:W3CDTF">2021-01-15T08:43:00Z</dcterms:created>
  <dcterms:modified xsi:type="dcterms:W3CDTF">2021-01-15T09:19:10Z</dcterms:modified>
</cp:coreProperties>
</file>