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Calibri" w:hAnsi="Calibri" w:cs="Calibri" w:eastAsia="Calibri"/>
        </w:rPr>
      </w:pPr>
      <w:r>
        <w:rPr>
          <w:rFonts w:ascii="Calibri" w:hAnsi="Calibri" w:cs="Calibri" w:eastAsia="Calibri"/>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7"/>
                        <a:stretch/>
                      </pic:blipFill>
                      <pic:spPr bwMode="auto">
                        <a:xfrm>
                          <a:off x="0" y="0"/>
                          <a:ext cx="434340"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v:path textboxrect="0,0,0,0"/>
                <v:imagedata r:id="rId7" o:title=""/>
              </v:shape>
            </w:pict>
          </mc:Fallback>
        </mc:AlternateContent>
      </w:r>
      <w:r/>
    </w:p>
    <w:p>
      <w:pPr>
        <w:jc w:val="center"/>
        <w:spacing w:lineRule="auto" w:line="240" w:after="0"/>
        <w:rPr>
          <w:rFonts w:ascii="Calibri" w:hAnsi="Calibri" w:cs="Calibri" w:eastAsia="Calibri"/>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Mangal" w:eastAsia="Calibri"/>
          <w:sz w:val="28"/>
          <w:szCs w:val="28"/>
          <w:lang w:bidi="hi-IN" w:eastAsia="hi-IN"/>
        </w:rPr>
        <w:t xml:space="preserve">Україна</w:t>
      </w:r>
      <w:r/>
    </w:p>
    <w:p>
      <w:pPr>
        <w:jc w:val="center"/>
        <w:spacing w:lineRule="auto" w:line="240" w:after="0"/>
        <w:rPr>
          <w:rFonts w:ascii="Times New Roman" w:hAnsi="Times New Roman" w:cs="Mangal" w:eastAsia="Calibri"/>
          <w:b/>
          <w:sz w:val="28"/>
          <w:szCs w:val="28"/>
          <w:lang w:bidi="hi-IN" w:eastAsia="hi-I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Mangal" w:eastAsia="Calibri"/>
          <w:b/>
          <w:sz w:val="28"/>
          <w:szCs w:val="28"/>
          <w:lang w:bidi="hi-IN" w:eastAsia="hi-IN"/>
        </w:rPr>
        <w:t xml:space="preserve">МЕНСЬКА МІСЬКА РАДА</w:t>
      </w:r>
      <w:r/>
    </w:p>
    <w:p>
      <w:pPr>
        <w:jc w:val="center"/>
        <w:spacing w:lineRule="auto" w:line="240" w:after="0"/>
        <w:rPr>
          <w:rFonts w:ascii="Times New Roman" w:hAnsi="Times New Roman" w:cs="Mangal" w:eastAsia="Calibri"/>
          <w:b/>
          <w:color w:val="000000"/>
          <w:sz w:val="28"/>
          <w:szCs w:val="28"/>
          <w:lang w:bidi="hi-IN" w:eastAsia="hi-I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Mangal" w:eastAsia="Calibri"/>
          <w:b/>
          <w:sz w:val="28"/>
          <w:szCs w:val="28"/>
          <w:lang w:bidi="hi-IN" w:eastAsia="hi-IN"/>
        </w:rPr>
        <w:t xml:space="preserve">Чернігівська область</w:t>
      </w:r>
      <w:r/>
    </w:p>
    <w:p>
      <w:pPr>
        <w:jc w:val="center"/>
        <w:spacing w:lineRule="auto" w:line="240" w:after="0"/>
        <w:widowControl w:val="off"/>
        <w:rPr>
          <w:rFonts w:ascii="Times New Roman" w:hAnsi="Times New Roman" w:cs="Mangal" w:eastAsia="Times New Roman"/>
          <w:sz w:val="16"/>
          <w:szCs w:val="16"/>
          <w:lang w:val="ru-RU" w:bidi="hi-IN" w:eastAsia="hi-I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Mangal" w:eastAsia="Times New Roman"/>
          <w:sz w:val="16"/>
          <w:szCs w:val="16"/>
          <w:lang w:val="ru-RU" w:bidi="hi-IN" w:eastAsia="hi-IN"/>
        </w:rPr>
      </w:r>
      <w:r/>
    </w:p>
    <w:p>
      <w:pPr>
        <w:jc w:val="center"/>
        <w:spacing w:lineRule="auto" w:line="240" w:after="0"/>
        <w:widowControl w:val="off"/>
        <w:rPr>
          <w:rFonts w:ascii="Times New Roman" w:hAnsi="Times New Roman" w:cs="Mangal" w:eastAsia="Times New Roman"/>
          <w:sz w:val="28"/>
          <w:szCs w:val="28"/>
          <w:lang w:val="ru-RU" w:bidi="hi-IN" w:eastAsia="hi-I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Mangal" w:eastAsia="Times New Roman"/>
          <w:b/>
          <w:sz w:val="28"/>
          <w:szCs w:val="28"/>
          <w:lang w:val="ru-RU" w:bidi="hi-IN" w:eastAsia="hi-IN"/>
        </w:rPr>
        <w:t xml:space="preserve">РОЗПОРЯДЖЕННЯ </w:t>
      </w:r>
      <w:r/>
    </w:p>
    <w:p>
      <w:pPr>
        <w:spacing w:lineRule="auto" w:line="240" w:after="0"/>
        <w:widowControl w:val="off"/>
        <w:rPr>
          <w:rFonts w:ascii="Times New Roman" w:hAnsi="Times New Roman" w:cs="Mangal" w:eastAsia="Times New Roman"/>
          <w:sz w:val="20"/>
          <w:szCs w:val="28"/>
          <w:lang w:val="ru-RU" w:bidi="hi-IN" w:eastAsia="hi-I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Mangal" w:eastAsia="Times New Roman"/>
          <w:sz w:val="20"/>
          <w:szCs w:val="28"/>
          <w:lang w:val="ru-RU" w:bidi="hi-IN" w:eastAsia="hi-IN"/>
        </w:rPr>
      </w:r>
      <w:r/>
    </w:p>
    <w:p>
      <w:pPr>
        <w:spacing w:lineRule="auto" w:line="240" w:after="0"/>
        <w:widowControl w:val="off"/>
        <w:tabs>
          <w:tab w:val="left" w:pos="4535" w:leader="none"/>
          <w:tab w:val="left" w:pos="7371" w:leader="none"/>
          <w:tab w:val="left" w:pos="7513" w:leader="none"/>
        </w:tabs>
        <w:rPr>
          <w:rFonts w:ascii="Times New Roman" w:hAnsi="Times New Roman" w:cs="Mangal" w:eastAsia="Times New Roman"/>
          <w:sz w:val="28"/>
          <w:szCs w:val="28"/>
          <w:lang w:val="ru-RU" w:bidi="hi-IN" w:eastAsia="hi-I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Mangal" w:eastAsia="Times New Roman"/>
          <w:sz w:val="28"/>
          <w:szCs w:val="28"/>
          <w:lang w:val="ru-RU" w:bidi="hi-IN" w:eastAsia="hi-IN"/>
        </w:rPr>
        <w:t xml:space="preserve">Від</w:t>
      </w:r>
      <w:r>
        <w:rPr>
          <w:rFonts w:ascii="Times New Roman" w:hAnsi="Times New Roman" w:cs="Mangal" w:eastAsia="Times New Roman"/>
          <w:sz w:val="28"/>
          <w:szCs w:val="28"/>
          <w:lang w:val="ru-RU" w:bidi="hi-IN" w:eastAsia="hi-IN"/>
        </w:rPr>
        <w:t xml:space="preserve"> 06 </w:t>
      </w:r>
      <w:r>
        <w:rPr>
          <w:rFonts w:ascii="Times New Roman" w:hAnsi="Times New Roman" w:cs="Mangal" w:eastAsia="Times New Roman"/>
          <w:sz w:val="28"/>
          <w:szCs w:val="28"/>
          <w:lang w:val="ru-RU" w:bidi="hi-IN" w:eastAsia="hi-IN"/>
        </w:rPr>
        <w:t xml:space="preserve">січня</w:t>
      </w:r>
      <w:r>
        <w:rPr>
          <w:rFonts w:ascii="Times New Roman" w:hAnsi="Times New Roman" w:cs="Mangal" w:eastAsia="Times New Roman"/>
          <w:sz w:val="28"/>
          <w:szCs w:val="28"/>
          <w:lang w:val="ru-RU" w:bidi="hi-IN" w:eastAsia="hi-IN"/>
        </w:rPr>
        <w:t xml:space="preserve"> 2021</w:t>
      </w:r>
      <w:r>
        <w:rPr>
          <w:rFonts w:ascii="Times New Roman" w:hAnsi="Times New Roman" w:cs="Mangal" w:eastAsia="Times New Roman"/>
          <w:sz w:val="28"/>
          <w:szCs w:val="28"/>
          <w:lang w:val="ru-RU" w:bidi="hi-IN" w:eastAsia="hi-IN"/>
        </w:rPr>
        <w:t xml:space="preserve"> року</w:t>
      </w:r>
      <w:r>
        <w:rPr>
          <w:rFonts w:ascii="Times New Roman" w:hAnsi="Times New Roman" w:cs="Mangal" w:eastAsia="Times New Roman"/>
          <w:sz w:val="28"/>
          <w:szCs w:val="28"/>
          <w:lang w:val="ru-RU" w:bidi="hi-IN" w:eastAsia="hi-IN"/>
        </w:rPr>
        <w:tab/>
        <w:t xml:space="preserve">№ </w:t>
      </w:r>
      <w:r>
        <w:rPr>
          <w:rFonts w:ascii="Times New Roman" w:hAnsi="Times New Roman" w:cs="Mangal" w:eastAsia="Times New Roman"/>
          <w:sz w:val="28"/>
          <w:szCs w:val="28"/>
          <w:lang w:val="ru-RU" w:bidi="hi-IN" w:eastAsia="hi-IN"/>
        </w:rPr>
        <w:t xml:space="preserve">9</w:t>
      </w:r>
      <w:r/>
    </w:p>
    <w:p>
      <w:pPr>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0"/>
          <w:lang w:val="ru-RU" w:eastAsia="uk-UA"/>
        </w:rPr>
      </w:r>
      <w:r/>
    </w:p>
    <w:p>
      <w:pPr>
        <w:jc w:val="both"/>
        <w:spacing w:lineRule="auto" w:line="240" w:after="0"/>
        <w:rPr>
          <w:rFonts w:ascii="Times New Roman" w:hAnsi="Times New Roman" w:cs="Times New Roman" w:eastAsia="Times New Roman"/>
          <w:b/>
          <w:sz w:val="28"/>
          <w:szCs w:val="28"/>
          <w:lang w:eastAsia="zh-CN"/>
        </w:rPr>
      </w:pPr>
      <w:r>
        <w:rPr>
          <w:rFonts w:ascii="Times New Roman" w:hAnsi="Times New Roman" w:cs="Times New Roman" w:eastAsia="Times New Roman"/>
          <w:b/>
          <w:sz w:val="28"/>
          <w:szCs w:val="28"/>
          <w:lang w:eastAsia="zh-CN"/>
        </w:rPr>
        <w:t xml:space="preserve">Про </w:t>
      </w:r>
      <w:r>
        <w:rPr>
          <w:rFonts w:ascii="Times New Roman" w:hAnsi="Times New Roman" w:cs="Times New Roman" w:eastAsia="Times New Roman"/>
          <w:b/>
          <w:sz w:val="28"/>
          <w:szCs w:val="28"/>
          <w:lang w:eastAsia="zh-CN"/>
        </w:rPr>
        <w:t xml:space="preserve">скликання </w:t>
      </w:r>
      <w:bookmarkStart w:id="0" w:name="_GoBack"/>
      <w:r/>
      <w:bookmarkEnd w:id="0"/>
      <w:r>
        <w:rPr>
          <w:rFonts w:ascii="Times New Roman" w:hAnsi="Times New Roman" w:cs="Times New Roman" w:eastAsia="Times New Roman"/>
          <w:b/>
          <w:sz w:val="28"/>
          <w:szCs w:val="28"/>
          <w:lang w:eastAsia="zh-CN"/>
        </w:rPr>
        <w:t xml:space="preserve">виконкому</w:t>
      </w:r>
      <w:r/>
    </w:p>
    <w:p>
      <w:pPr>
        <w:jc w:val="both"/>
        <w:spacing w:lineRule="auto" w:line="240" w:after="0"/>
        <w:tabs>
          <w:tab w:val="left" w:pos="709" w:leader="none"/>
        </w:tabs>
        <w:rPr>
          <w:rFonts w:ascii="Times New Roman" w:hAnsi="Times New Roman" w:cs="Times New Roman" w:eastAsia="Times New Roman"/>
          <w:b/>
          <w:sz w:val="28"/>
          <w:szCs w:val="12"/>
        </w:rPr>
      </w:pPr>
      <w:r>
        <w:rPr>
          <w:rFonts w:ascii="Times New Roman" w:hAnsi="Times New Roman" w:cs="Times New Roman" w:eastAsia="Times New Roman"/>
          <w:b/>
          <w:sz w:val="28"/>
          <w:szCs w:val="12"/>
          <w:lang w:eastAsia="zh-CN"/>
        </w:rPr>
      </w:r>
      <w:r>
        <w:rPr>
          <w:sz w:val="28"/>
        </w:rPr>
      </w:r>
      <w:r/>
    </w:p>
    <w:p>
      <w:pPr>
        <w:ind w:firstLine="624"/>
        <w:jc w:val="both"/>
        <w:spacing w:after="0"/>
        <w:tabs>
          <w:tab w:val="left" w:pos="709" w:leader="none"/>
        </w:tabs>
        <w:rPr>
          <w:rFonts w:ascii="Times New Roman" w:hAnsi="Times New Roman" w:cs="Mangal" w:eastAsia="Lucida Sans Unicode"/>
          <w:bCs/>
          <w:sz w:val="28"/>
          <w:szCs w:val="28"/>
        </w:rPr>
      </w:pPr>
      <w:r>
        <w:rPr>
          <w:rFonts w:ascii="Times New Roman" w:hAnsi="Times New Roman" w:cs="Times New Roman" w:eastAsia="Times New Roman"/>
          <w:sz w:val="28"/>
          <w:szCs w:val="28"/>
          <w:lang w:eastAsia="zh-CN"/>
        </w:rPr>
        <w:t xml:space="preserve">В</w:t>
      </w:r>
      <w:r>
        <w:rPr>
          <w:rFonts w:ascii="Times New Roman" w:hAnsi="Times New Roman" w:cs="Times New Roman" w:eastAsia="Times New Roman"/>
          <w:sz w:val="28"/>
          <w:szCs w:val="28"/>
          <w:lang w:eastAsia="zh-CN"/>
        </w:rPr>
        <w:t xml:space="preserve">раховуючи службові записки</w:t>
      </w:r>
      <w:r>
        <w:rPr>
          <w:rFonts w:ascii="Times New Roman" w:hAnsi="Times New Roman" w:cs="Times New Roman" w:eastAsia="Times New Roman"/>
          <w:sz w:val="28"/>
          <w:szCs w:val="28"/>
          <w:lang w:eastAsia="zh-CN"/>
        </w:rPr>
        <w:t xml:space="preserve"> </w:t>
      </w:r>
      <w:r>
        <w:rPr>
          <w:rFonts w:ascii="Times New Roman" w:hAnsi="Times New Roman" w:cs="Times New Roman" w:eastAsia="Times New Roman"/>
          <w:sz w:val="28"/>
          <w:szCs w:val="28"/>
          <w:lang w:eastAsia="zh-CN"/>
        </w:rPr>
        <w:t xml:space="preserve">начальни</w:t>
      </w:r>
      <w:r>
        <w:rPr>
          <w:rFonts w:ascii="Times New Roman" w:hAnsi="Times New Roman" w:cs="Times New Roman" w:eastAsia="Times New Roman"/>
          <w:sz w:val="28"/>
          <w:szCs w:val="28"/>
          <w:lang w:eastAsia="zh-CN"/>
        </w:rPr>
        <w:t xml:space="preserve">ка відділу охорони здоров’я та соціального захисту Менської міської ради Москальчук М.В., начальника юридичного відділу Менської міської ради Бернадської Т.А., начальника відділу економічного розвитку та інвестицій Менської міської ради Скорохода С.В. про </w:t>
      </w:r>
      <w:r>
        <w:rPr>
          <w:rFonts w:ascii="Times New Roman" w:hAnsi="Times New Roman" w:cs="Times New Roman" w:eastAsia="Times New Roman"/>
          <w:sz w:val="28"/>
          <w:szCs w:val="28"/>
          <w:lang w:eastAsia="zh-CN"/>
        </w:rPr>
        <w:t xml:space="preserve">необхідн</w:t>
      </w:r>
      <w:r>
        <w:rPr>
          <w:rFonts w:ascii="Times New Roman" w:hAnsi="Times New Roman" w:cs="Times New Roman" w:eastAsia="Times New Roman"/>
          <w:sz w:val="28"/>
          <w:szCs w:val="28"/>
          <w:lang w:eastAsia="zh-CN"/>
        </w:rPr>
        <w:t xml:space="preserve">і</w:t>
      </w:r>
      <w:r>
        <w:rPr>
          <w:rFonts w:ascii="Times New Roman" w:hAnsi="Times New Roman" w:cs="Times New Roman" w:eastAsia="Times New Roman"/>
          <w:sz w:val="28"/>
          <w:szCs w:val="28"/>
          <w:lang w:eastAsia="zh-CN"/>
        </w:rPr>
        <w:t xml:space="preserve">сть термінового розгляду </w:t>
      </w:r>
      <w:r>
        <w:rPr>
          <w:rFonts w:ascii="Times New Roman" w:hAnsi="Times New Roman" w:cs="Times New Roman" w:eastAsia="Times New Roman"/>
          <w:sz w:val="28"/>
          <w:szCs w:val="28"/>
          <w:lang w:eastAsia="zh-CN"/>
        </w:rPr>
        <w:t xml:space="preserve">на засіданні виконавчого ком</w:t>
      </w:r>
      <w:r>
        <w:rPr>
          <w:rFonts w:ascii="Times New Roman" w:hAnsi="Times New Roman" w:cs="Times New Roman" w:eastAsia="Times New Roman"/>
          <w:sz w:val="28"/>
          <w:szCs w:val="28"/>
          <w:lang w:eastAsia="zh-CN"/>
        </w:rPr>
        <w:t xml:space="preserve">ітету Менської міської ради</w:t>
      </w:r>
      <w:r>
        <w:rPr>
          <w:rFonts w:ascii="Times New Roman" w:hAnsi="Times New Roman" w:cs="Times New Roman" w:eastAsia="Times New Roman"/>
          <w:sz w:val="28"/>
          <w:szCs w:val="28"/>
          <w:lang w:eastAsia="zh-CN"/>
        </w:rPr>
        <w:t xml:space="preserve"> питань</w:t>
      </w:r>
      <w:r>
        <w:rPr>
          <w:rFonts w:ascii="Times New Roman" w:hAnsi="Times New Roman" w:cs="Times New Roman" w:eastAsia="Times New Roman"/>
          <w:sz w:val="28"/>
          <w:szCs w:val="28"/>
          <w:lang w:eastAsia="zh-CN"/>
        </w:rPr>
        <w:t xml:space="preserve">, а саме:</w:t>
      </w:r>
      <w:r>
        <w:rPr>
          <w:rFonts w:ascii="Times New Roman" w:hAnsi="Times New Roman" w:cs="Times New Roman" w:eastAsia="Times New Roman"/>
          <w:sz w:val="28"/>
          <w:szCs w:val="28"/>
          <w:lang w:eastAsia="zh-CN"/>
        </w:rPr>
        <w:t xml:space="preserve"> про</w:t>
      </w:r>
      <w:r>
        <w:rPr>
          <w:rFonts w:ascii="Times New Roman" w:hAnsi="Times New Roman" w:cs="Mangal" w:eastAsia="Lucida Sans Unicode"/>
          <w:bCs/>
          <w:sz w:val="28"/>
          <w:szCs w:val="28"/>
          <w:lang w:bidi="hi-IN" w:eastAsia="hi-IN"/>
        </w:rPr>
        <w:t xml:space="preserve"> </w:t>
      </w:r>
      <w:r>
        <w:rPr>
          <w:rFonts w:ascii="Times New Roman" w:hAnsi="Times New Roman" w:cs="Mangal" w:eastAsia="Lucida Sans Unicode"/>
          <w:bCs/>
          <w:sz w:val="28"/>
          <w:szCs w:val="28"/>
          <w:lang w:bidi="hi-IN" w:eastAsia="hi-IN"/>
        </w:rPr>
        <w:t xml:space="preserve">визначення уповноважених осіб для складання актів обстеження матеріально-побутових умов сім'ї</w:t>
      </w:r>
      <w:r>
        <w:rPr>
          <w:rFonts w:ascii="Times New Roman" w:hAnsi="Times New Roman" w:cs="Mangal" w:eastAsia="Lucida Sans Unicode"/>
          <w:bCs/>
          <w:sz w:val="28"/>
          <w:szCs w:val="28"/>
          <w:lang w:bidi="hi-IN" w:eastAsia="hi-IN"/>
        </w:rPr>
        <w:t xml:space="preserve">, про </w:t>
      </w:r>
      <w:r>
        <w:rPr>
          <w:rFonts w:ascii="Times New Roman" w:hAnsi="Times New Roman" w:cs="Mangal" w:eastAsia="Lucida Sans Unicode"/>
          <w:bCs/>
          <w:sz w:val="28"/>
          <w:szCs w:val="28"/>
          <w:lang w:bidi="hi-IN" w:eastAsia="hi-IN"/>
        </w:rPr>
        <w:t xml:space="preserve">надання соціальних послуг в КУ «Територіальний центр соціального обслуговування</w:t>
      </w:r>
      <w:r>
        <w:rPr>
          <w:rFonts w:ascii="Times New Roman" w:hAnsi="Times New Roman" w:cs="Mangal" w:eastAsia="Lucida Sans Unicode"/>
          <w:bCs/>
          <w:sz w:val="28"/>
          <w:szCs w:val="28"/>
          <w:lang w:bidi="hi-IN" w:eastAsia="hi-IN"/>
        </w:rPr>
        <w:t xml:space="preserve"> (</w:t>
      </w:r>
      <w:r>
        <w:rPr>
          <w:rFonts w:ascii="Times New Roman" w:hAnsi="Times New Roman" w:cs="Mangal" w:eastAsia="Lucida Sans Unicode"/>
          <w:bCs/>
          <w:sz w:val="28"/>
          <w:szCs w:val="28"/>
          <w:lang w:bidi="hi-IN" w:eastAsia="hi-IN"/>
        </w:rPr>
        <w:t xml:space="preserve">надання соціальних послуг)» Менської міської ради</w:t>
      </w:r>
      <w:r>
        <w:rPr>
          <w:rFonts w:ascii="Times New Roman" w:hAnsi="Times New Roman" w:cs="Mangal" w:eastAsia="Lucida Sans Unicode"/>
          <w:bCs/>
          <w:sz w:val="28"/>
          <w:szCs w:val="28"/>
          <w:lang w:bidi="hi-IN" w:eastAsia="hi-IN"/>
        </w:rPr>
        <w:t xml:space="preserve">, про передачу </w:t>
      </w:r>
      <w:r>
        <w:rPr>
          <w:rFonts w:ascii="Times New Roman" w:hAnsi="Times New Roman" w:cs="Mangal" w:eastAsia="Lucida Sans Unicode"/>
          <w:sz w:val="28"/>
          <w:szCs w:val="26"/>
          <w:lang w:bidi="hi-IN" w:eastAsia="hi-IN"/>
        </w:rPr>
        <w:t xml:space="preserve">в оренду об’єктів </w:t>
      </w:r>
      <w:r>
        <w:rPr>
          <w:rFonts w:ascii="Times New Roman" w:hAnsi="Times New Roman" w:cs="Mangal" w:eastAsia="Lucida Sans Unicode"/>
          <w:sz w:val="28"/>
          <w:szCs w:val="28"/>
          <w:lang w:bidi="hi-IN" w:eastAsia="hi-IN"/>
        </w:rPr>
        <w:t xml:space="preserve">нерухомого майна для  розміщення </w:t>
      </w:r>
      <w:r>
        <w:rPr>
          <w:rFonts w:ascii="Times New Roman" w:hAnsi="Times New Roman" w:cs="Times New Roman" w:eastAsia="Calibri"/>
          <w:sz w:val="28"/>
          <w:szCs w:val="28"/>
        </w:rPr>
        <w:t xml:space="preserve">Дягівської</w:t>
      </w:r>
      <w:r>
        <w:rPr>
          <w:rFonts w:ascii="Times New Roman" w:hAnsi="Times New Roman" w:cs="Times New Roman" w:eastAsia="Calibri"/>
          <w:sz w:val="28"/>
          <w:szCs w:val="28"/>
        </w:rPr>
        <w:t xml:space="preserve"> та Садової філій КЗ «Менська публічна бібліотека, про встановлення тарифів на </w:t>
      </w:r>
      <w:r>
        <w:rPr>
          <w:rFonts w:ascii="Times New Roman" w:hAnsi="Times New Roman" w:cs="Times New Roman" w:eastAsia="Calibri"/>
          <w:sz w:val="28"/>
          <w:szCs w:val="28"/>
        </w:rPr>
        <w:t xml:space="preserve">централізоване водопостачання,</w:t>
      </w:r>
      <w:r>
        <w:rPr>
          <w:rFonts w:ascii="Times New Roman" w:hAnsi="Times New Roman" w:cs="Times New Roman" w:eastAsia="Calibri"/>
          <w:sz w:val="28"/>
          <w:szCs w:val="28"/>
        </w:rPr>
        <w:t xml:space="preserve"> централізоване водовідведення</w:t>
      </w:r>
      <w:r>
        <w:rPr>
          <w:rFonts w:ascii="Times New Roman" w:hAnsi="Times New Roman" w:cs="Times New Roman" w:eastAsia="Calibri"/>
          <w:sz w:val="28"/>
          <w:szCs w:val="28"/>
        </w:rPr>
        <w:t xml:space="preserve"> та поводження з побутовими відходами</w:t>
      </w:r>
      <w:r>
        <w:rPr>
          <w:rFonts w:ascii="Times New Roman" w:hAnsi="Times New Roman" w:cs="Times New Roman" w:eastAsia="Calibri"/>
          <w:sz w:val="28"/>
          <w:szCs w:val="28"/>
        </w:rPr>
        <w:t xml:space="preserve"> в смт. Макошине; керуючись ст. ст. 42, </w:t>
      </w:r>
      <w:r>
        <w:rPr>
          <w:rFonts w:ascii="Times New Roman" w:hAnsi="Times New Roman" w:cs="Times New Roman" w:eastAsia="Calibri"/>
          <w:sz w:val="28"/>
          <w:szCs w:val="28"/>
        </w:rPr>
        <w:t xml:space="preserve">53 Закону України «Про місцеве самоврядування в Україні»,</w:t>
      </w:r>
      <w:r>
        <w:rPr>
          <w:sz w:val="28"/>
        </w:rPr>
      </w:r>
      <w:r/>
    </w:p>
    <w:p>
      <w:pPr>
        <w:ind w:left="0" w:right="0" w:firstLine="709"/>
        <w:jc w:val="both"/>
        <w:spacing w:after="0"/>
        <w:rPr>
          <w:rFonts w:ascii="Times New Roman" w:hAnsi="Times New Roman" w:cs="Times New Roman" w:eastAsia="Times New Roman"/>
          <w:b/>
          <w:sz w:val="28"/>
          <w:szCs w:val="28"/>
          <w:lang w:eastAsia="zh-CN"/>
        </w:rPr>
      </w:pPr>
      <w:r/>
      <w:bookmarkStart w:id="1" w:name="_Hlk45557607"/>
      <w:r>
        <w:rPr>
          <w:rFonts w:ascii="Times New Roman" w:hAnsi="Times New Roman" w:cs="Times New Roman" w:eastAsia="Times New Roman"/>
          <w:sz w:val="28"/>
          <w:szCs w:val="28"/>
          <w:lang w:eastAsia="zh-CN"/>
        </w:rPr>
        <w:t xml:space="preserve">1. Скликати позачергове засідання  виконавчого комітету Менської міської ради </w:t>
      </w:r>
      <w:r>
        <w:rPr>
          <w:rFonts w:ascii="Times New Roman" w:hAnsi="Times New Roman" w:cs="Times New Roman" w:eastAsia="Times New Roman"/>
          <w:sz w:val="28"/>
          <w:szCs w:val="28"/>
          <w:lang w:eastAsia="zh-CN"/>
        </w:rPr>
        <w:t xml:space="preserve">12 січня</w:t>
      </w:r>
      <w:r>
        <w:rPr>
          <w:rFonts w:ascii="Times New Roman" w:hAnsi="Times New Roman" w:cs="Times New Roman" w:eastAsia="Times New Roman"/>
          <w:sz w:val="28"/>
          <w:szCs w:val="28"/>
          <w:lang w:eastAsia="zh-CN"/>
        </w:rPr>
        <w:t xml:space="preserve"> 2021 року о 10</w:t>
      </w:r>
      <w:r>
        <w:rPr>
          <w:rFonts w:ascii="Times New Roman" w:hAnsi="Times New Roman" w:cs="Times New Roman" w:eastAsia="Times New Roman"/>
          <w:sz w:val="28"/>
          <w:szCs w:val="28"/>
          <w:lang w:eastAsia="zh-CN"/>
        </w:rPr>
        <w:t xml:space="preserve">-00 год.</w:t>
      </w:r>
      <w:r/>
    </w:p>
    <w:p>
      <w:pPr>
        <w:ind w:left="0" w:right="0" w:firstLine="709"/>
        <w:jc w:val="both"/>
        <w:spacing w:after="0"/>
        <w:rPr>
          <w:rFonts w:ascii="Times New Roman" w:hAnsi="Times New Roman" w:cs="Times New Roman" w:eastAsia="Times New Roman"/>
          <w:sz w:val="28"/>
          <w:szCs w:val="28"/>
          <w:lang w:eastAsia="zh-CN"/>
        </w:rPr>
      </w:pPr>
      <w:r>
        <w:rPr>
          <w:rFonts w:ascii="Times New Roman" w:hAnsi="Times New Roman" w:cs="Times New Roman" w:eastAsia="Times New Roman"/>
          <w:sz w:val="28"/>
          <w:szCs w:val="28"/>
          <w:lang w:eastAsia="zh-CN"/>
        </w:rPr>
        <w:t xml:space="preserve">Питання, що виноситься на розгляд на засідання:</w:t>
      </w:r>
      <w:r/>
    </w:p>
    <w:p>
      <w:pPr>
        <w:ind w:left="0" w:right="0" w:firstLine="709"/>
        <w:jc w:val="both"/>
        <w:spacing w:after="0"/>
        <w:rPr>
          <w:rFonts w:ascii="Times New Roman" w:hAnsi="Times New Roman" w:cs="Times New Roman" w:eastAsia="Times New Roman"/>
          <w:bCs/>
          <w:sz w:val="28"/>
          <w:szCs w:val="28"/>
          <w:lang w:eastAsia="zh-CN"/>
        </w:rPr>
      </w:pPr>
      <w:r>
        <w:rPr>
          <w:rFonts w:ascii="Times New Roman" w:hAnsi="Times New Roman" w:cs="Times New Roman" w:eastAsia="Times New Roman"/>
          <w:bCs/>
          <w:sz w:val="28"/>
          <w:szCs w:val="28"/>
          <w:lang w:eastAsia="zh-CN"/>
        </w:rPr>
        <w:t xml:space="preserve">1) </w:t>
      </w:r>
      <w:bookmarkStart w:id="2" w:name="_Hlk47973354"/>
      <w:r>
        <w:rPr>
          <w:rFonts w:ascii="Times New Roman" w:hAnsi="Times New Roman" w:cs="Times New Roman" w:eastAsia="Times New Roman"/>
          <w:bCs/>
          <w:sz w:val="28"/>
          <w:szCs w:val="28"/>
          <w:lang w:eastAsia="zh-CN"/>
        </w:rPr>
        <w:t xml:space="preserve">Про тарифи на послуги з централізованого водопостачання, централізованого водовідведення та поводження з побутовими відходами (рідкі побутові відходи) на території смт Макошине</w:t>
      </w:r>
      <w:r>
        <w:rPr>
          <w:rFonts w:ascii="Times New Roman" w:hAnsi="Times New Roman" w:cs="Times New Roman" w:eastAsia="Times New Roman"/>
          <w:bCs/>
          <w:sz w:val="28"/>
          <w:szCs w:val="28"/>
          <w:lang w:eastAsia="zh-CN"/>
        </w:rPr>
        <w:t xml:space="preserve">.</w:t>
      </w:r>
      <w:r/>
    </w:p>
    <w:p>
      <w:pPr>
        <w:jc w:val="both"/>
        <w:spacing w:after="0"/>
        <w:rPr>
          <w:rFonts w:ascii="Times New Roman" w:hAnsi="Times New Roman" w:cs="Times New Roman" w:eastAsia="Times New Roman"/>
          <w:bCs/>
          <w:iCs/>
          <w:sz w:val="28"/>
          <w:szCs w:val="28"/>
          <w:lang w:eastAsia="zh-CN"/>
        </w:rPr>
      </w:pPr>
      <w:r>
        <w:rPr>
          <w:rFonts w:ascii="Times New Roman" w:hAnsi="Times New Roman" w:cs="Times New Roman" w:eastAsia="Times New Roman"/>
          <w:bCs/>
          <w:iCs/>
          <w:sz w:val="28"/>
          <w:szCs w:val="28"/>
          <w:lang w:eastAsia="zh-CN"/>
        </w:rPr>
        <w:t xml:space="preserve">Доповідає начальник відділу  </w:t>
      </w:r>
      <w:bookmarkEnd w:id="2"/>
      <w:r>
        <w:rPr>
          <w:rFonts w:ascii="Times New Roman" w:hAnsi="Times New Roman" w:cs="Times New Roman" w:eastAsia="Times New Roman"/>
          <w:bCs/>
          <w:iCs/>
          <w:sz w:val="28"/>
          <w:szCs w:val="28"/>
          <w:lang w:eastAsia="zh-CN"/>
        </w:rPr>
        <w:t xml:space="preserve">економічного розвитку та інвестицій Менської міської ради</w:t>
      </w:r>
      <w:r>
        <w:rPr>
          <w:rFonts w:ascii="Times New Roman" w:hAnsi="Times New Roman" w:cs="Times New Roman" w:eastAsia="Times New Roman"/>
          <w:bCs/>
          <w:iCs/>
          <w:sz w:val="28"/>
          <w:szCs w:val="28"/>
          <w:lang w:eastAsia="zh-CN"/>
        </w:rPr>
        <w:t xml:space="preserve"> Скороход С.В.</w:t>
      </w:r>
      <w:r>
        <w:rPr>
          <w:rFonts w:ascii="Times New Roman" w:hAnsi="Times New Roman" w:cs="Times New Roman" w:eastAsia="Times New Roman"/>
          <w:bCs/>
          <w:iCs/>
          <w:sz w:val="28"/>
          <w:szCs w:val="28"/>
          <w:lang w:eastAsia="zh-CN"/>
        </w:rPr>
      </w:r>
      <w:r/>
    </w:p>
    <w:p>
      <w:pPr>
        <w:ind w:left="0" w:right="0" w:firstLine="709"/>
        <w:jc w:val="both"/>
        <w:spacing w:after="0"/>
        <w:rPr>
          <w:rFonts w:ascii="Times New Roman" w:hAnsi="Times New Roman" w:cs="Times New Roman" w:eastAsia="Times New Roman"/>
          <w:bCs/>
          <w:iCs/>
          <w:sz w:val="28"/>
          <w:szCs w:val="28"/>
          <w:lang w:eastAsia="zh-CN"/>
        </w:rPr>
      </w:pPr>
      <w:r>
        <w:rPr>
          <w:rFonts w:ascii="Times New Roman" w:hAnsi="Times New Roman" w:cs="Times New Roman" w:eastAsia="Times New Roman"/>
          <w:bCs/>
          <w:iCs/>
          <w:sz w:val="28"/>
          <w:szCs w:val="28"/>
          <w:lang w:eastAsia="zh-CN"/>
        </w:rPr>
        <w:t xml:space="preserve">2) </w:t>
      </w:r>
      <w:r>
        <w:rPr>
          <w:rFonts w:ascii="Times New Roman" w:hAnsi="Times New Roman" w:cs="Times New Roman" w:eastAsia="Times New Roman"/>
          <w:bCs/>
          <w:iCs/>
          <w:sz w:val="28"/>
          <w:szCs w:val="28"/>
          <w:lang w:eastAsia="zh-CN"/>
        </w:rPr>
        <w:t xml:space="preserve">Про передачу нерухомого майна в оренду вк</w:t>
      </w:r>
      <w:r>
        <w:rPr>
          <w:rFonts w:ascii="Times New Roman" w:hAnsi="Times New Roman" w:cs="Times New Roman" w:eastAsia="Times New Roman"/>
          <w:bCs/>
          <w:iCs/>
          <w:sz w:val="28"/>
          <w:szCs w:val="28"/>
          <w:lang w:eastAsia="zh-CN"/>
        </w:rPr>
        <w:t xml:space="preserve">люченого в Перелік другого типу.</w:t>
      </w:r>
      <w:r/>
    </w:p>
    <w:p>
      <w:pPr>
        <w:jc w:val="both"/>
        <w:spacing w:after="0"/>
        <w:rPr>
          <w:rFonts w:ascii="Times New Roman" w:hAnsi="Times New Roman" w:cs="Times New Roman" w:eastAsia="Times New Roman"/>
          <w:bCs/>
          <w:iCs/>
          <w:sz w:val="28"/>
          <w:szCs w:val="28"/>
          <w:lang w:eastAsia="zh-CN"/>
        </w:rPr>
      </w:pPr>
      <w:r>
        <w:rPr>
          <w:rFonts w:ascii="Times New Roman" w:hAnsi="Times New Roman" w:cs="Times New Roman" w:eastAsia="Times New Roman"/>
          <w:bCs/>
          <w:iCs/>
          <w:sz w:val="28"/>
          <w:szCs w:val="28"/>
          <w:lang w:eastAsia="zh-CN"/>
        </w:rPr>
        <w:t xml:space="preserve">Доповідає головний спеціаліст юридичного відділу Менської міської ради </w:t>
      </w:r>
      <w:r>
        <w:rPr>
          <w:rFonts w:ascii="Times New Roman" w:hAnsi="Times New Roman" w:cs="Times New Roman" w:eastAsia="Times New Roman"/>
          <w:bCs/>
          <w:iCs/>
          <w:sz w:val="28"/>
          <w:szCs w:val="28"/>
          <w:lang w:eastAsia="zh-CN"/>
        </w:rPr>
        <w:t xml:space="preserve">Кроха</w:t>
      </w:r>
      <w:r>
        <w:rPr>
          <w:rFonts w:ascii="Times New Roman" w:hAnsi="Times New Roman" w:cs="Times New Roman" w:eastAsia="Times New Roman"/>
          <w:bCs/>
          <w:iCs/>
          <w:sz w:val="28"/>
          <w:szCs w:val="28"/>
          <w:lang w:eastAsia="zh-CN"/>
        </w:rPr>
        <w:t xml:space="preserve"> </w:t>
      </w:r>
      <w:r>
        <w:rPr>
          <w:rFonts w:ascii="Times New Roman" w:hAnsi="Times New Roman" w:cs="Times New Roman" w:eastAsia="Times New Roman"/>
          <w:color w:val="000000"/>
          <w:sz w:val="28"/>
        </w:rPr>
        <w:t xml:space="preserve"> </w:t>
      </w:r>
      <w:r>
        <w:rPr>
          <w:rFonts w:ascii="Times New Roman" w:hAnsi="Times New Roman" w:cs="Times New Roman" w:eastAsia="Times New Roman"/>
          <w:bCs/>
          <w:iCs/>
          <w:sz w:val="28"/>
          <w:szCs w:val="28"/>
          <w:lang w:eastAsia="zh-CN"/>
        </w:rPr>
        <w:t xml:space="preserve">Н.О.</w:t>
      </w:r>
      <w:r/>
    </w:p>
    <w:p>
      <w:pPr>
        <w:ind w:left="0" w:right="0" w:firstLine="709"/>
        <w:jc w:val="both"/>
        <w:spacing w:after="0"/>
        <w:rPr>
          <w:rFonts w:ascii="Times New Roman" w:hAnsi="Times New Roman" w:cs="Times New Roman" w:eastAsia="Times New Roman"/>
          <w:bCs/>
          <w:iCs/>
          <w:sz w:val="28"/>
          <w:szCs w:val="28"/>
          <w:lang w:eastAsia="zh-CN"/>
        </w:rPr>
      </w:pPr>
      <w:r>
        <w:rPr>
          <w:rFonts w:ascii="Times New Roman" w:hAnsi="Times New Roman" w:cs="Times New Roman" w:eastAsia="Times New Roman"/>
          <w:bCs/>
          <w:iCs/>
          <w:sz w:val="28"/>
          <w:szCs w:val="28"/>
          <w:lang w:eastAsia="zh-CN"/>
        </w:rPr>
        <w:t xml:space="preserve">3) </w:t>
      </w:r>
      <w:r>
        <w:rPr>
          <w:rFonts w:ascii="Times New Roman" w:hAnsi="Times New Roman" w:cs="Times New Roman" w:eastAsia="Times New Roman"/>
          <w:bCs/>
          <w:iCs/>
          <w:sz w:val="28"/>
          <w:szCs w:val="28"/>
          <w:lang w:eastAsia="zh-CN"/>
        </w:rPr>
        <w:t xml:space="preserve">Про визначення уповноважених осіб для складання актів обстеження матеріально-побутових умов сім'ї.</w:t>
      </w:r>
      <w:r/>
    </w:p>
    <w:p>
      <w:pPr>
        <w:jc w:val="both"/>
        <w:spacing w:after="0"/>
        <w:rPr>
          <w:rFonts w:ascii="Times New Roman" w:hAnsi="Times New Roman" w:cs="Times New Roman" w:eastAsia="Times New Roman"/>
          <w:bCs/>
          <w:iCs/>
          <w:sz w:val="28"/>
          <w:szCs w:val="28"/>
          <w:lang w:eastAsia="zh-CN"/>
        </w:rPr>
      </w:pPr>
      <w:r/>
      <w:bookmarkStart w:id="3" w:name="_Hlk60850546"/>
      <w:r>
        <w:rPr>
          <w:rFonts w:ascii="Times New Roman" w:hAnsi="Times New Roman" w:cs="Times New Roman" w:eastAsia="Times New Roman"/>
          <w:bCs/>
          <w:iCs/>
          <w:sz w:val="28"/>
          <w:szCs w:val="28"/>
          <w:lang w:eastAsia="zh-CN"/>
        </w:rPr>
        <w:t xml:space="preserve">Доповідає </w:t>
      </w:r>
      <w:r>
        <w:rPr>
          <w:rFonts w:ascii="Times New Roman" w:hAnsi="Times New Roman" w:cs="Times New Roman" w:eastAsia="Times New Roman"/>
          <w:bCs/>
          <w:iCs/>
          <w:sz w:val="28"/>
          <w:szCs w:val="28"/>
          <w:lang w:eastAsia="zh-CN"/>
        </w:rPr>
        <w:t xml:space="preserve">начальник відділу охорони здоров’я та соціального захисту Менської міської ради Москальчук М.В.</w:t>
      </w:r>
      <w:bookmarkEnd w:id="3"/>
      <w:r/>
      <w:r/>
    </w:p>
    <w:p>
      <w:pPr>
        <w:ind w:left="0" w:right="0" w:firstLine="709"/>
        <w:jc w:val="both"/>
        <w:spacing w:after="0"/>
        <w:rPr>
          <w:rFonts w:ascii="Times New Roman" w:hAnsi="Times New Roman" w:cs="Times New Roman" w:eastAsia="Times New Roman"/>
          <w:bCs/>
          <w:iCs/>
          <w:sz w:val="28"/>
          <w:szCs w:val="28"/>
          <w:lang w:eastAsia="zh-CN"/>
        </w:rPr>
      </w:pPr>
      <w:r>
        <w:rPr>
          <w:rFonts w:ascii="Times New Roman" w:hAnsi="Times New Roman" w:cs="Times New Roman" w:eastAsia="Times New Roman"/>
          <w:bCs/>
          <w:iCs/>
          <w:sz w:val="28"/>
          <w:szCs w:val="28"/>
          <w:lang w:eastAsia="zh-CN"/>
        </w:rPr>
        <w:t xml:space="preserve">4) </w:t>
      </w:r>
      <w:r>
        <w:rPr>
          <w:rFonts w:ascii="Times New Roman" w:hAnsi="Times New Roman" w:cs="Times New Roman" w:eastAsia="Times New Roman"/>
          <w:bCs/>
          <w:iCs/>
          <w:sz w:val="28"/>
          <w:szCs w:val="28"/>
          <w:lang w:eastAsia="zh-CN"/>
        </w:rPr>
        <w:t xml:space="preserve">П</w:t>
      </w:r>
      <w:r>
        <w:rPr>
          <w:rFonts w:ascii="Times New Roman" w:hAnsi="Times New Roman" w:cs="Times New Roman" w:eastAsia="Times New Roman"/>
          <w:bCs/>
          <w:iCs/>
          <w:sz w:val="28"/>
          <w:szCs w:val="28"/>
          <w:lang w:val="ru-RU" w:eastAsia="zh-CN"/>
        </w:rPr>
        <w:t xml:space="preserve">ро</w:t>
      </w:r>
      <w:r>
        <w:rPr>
          <w:rFonts w:ascii="Times New Roman" w:hAnsi="Times New Roman" w:cs="Times New Roman" w:eastAsia="Times New Roman"/>
          <w:bCs/>
          <w:iCs/>
          <w:sz w:val="28"/>
          <w:szCs w:val="28"/>
          <w:lang w:eastAsia="zh-CN"/>
        </w:rPr>
        <w:t xml:space="preserve"> внесення змін до рішення </w:t>
      </w:r>
      <w:r>
        <w:rPr>
          <w:rFonts w:ascii="Times New Roman" w:hAnsi="Times New Roman" w:cs="Times New Roman" w:eastAsia="Times New Roman"/>
          <w:bCs/>
          <w:iCs/>
          <w:sz w:val="28"/>
          <w:szCs w:val="28"/>
          <w:lang w:eastAsia="zh-CN"/>
        </w:rPr>
        <w:t xml:space="preserve">в</w:t>
      </w:r>
      <w:r>
        <w:rPr>
          <w:rFonts w:ascii="Times New Roman" w:hAnsi="Times New Roman" w:cs="Times New Roman" w:eastAsia="Times New Roman"/>
          <w:bCs/>
          <w:iCs/>
          <w:sz w:val="28"/>
          <w:szCs w:val="28"/>
          <w:lang w:eastAsia="zh-CN"/>
        </w:rPr>
        <w:t xml:space="preserve">иконавчого комітету від 27 серпня 2019 року № 199</w:t>
      </w:r>
      <w:bookmarkStart w:id="4" w:name="_Hlk60840129"/>
      <w:r>
        <w:rPr>
          <w:rFonts w:ascii="Times New Roman" w:hAnsi="Times New Roman" w:cs="Times New Roman" w:eastAsia="Times New Roman"/>
          <w:bCs/>
          <w:iCs/>
          <w:sz w:val="28"/>
          <w:szCs w:val="28"/>
          <w:lang w:eastAsia="zh-CN"/>
        </w:rPr>
        <w:t xml:space="preserve"> «Про організацію надання соціальних послуг»</w:t>
      </w:r>
      <w:bookmarkEnd w:id="4"/>
      <w:r>
        <w:rPr>
          <w:rFonts w:ascii="Times New Roman" w:hAnsi="Times New Roman" w:cs="Times New Roman" w:eastAsia="Times New Roman"/>
          <w:bCs/>
          <w:iCs/>
          <w:sz w:val="28"/>
          <w:szCs w:val="28"/>
          <w:lang w:eastAsia="zh-CN"/>
        </w:rPr>
        <w:t xml:space="preserve">.</w:t>
      </w:r>
      <w:r/>
    </w:p>
    <w:p>
      <w:pPr>
        <w:jc w:val="both"/>
        <w:spacing w:after="0"/>
        <w:rPr>
          <w:rFonts w:ascii="Times New Roman" w:hAnsi="Times New Roman" w:cs="Times New Roman" w:eastAsia="Times New Roman"/>
          <w:bCs/>
          <w:iCs/>
          <w:sz w:val="28"/>
          <w:szCs w:val="28"/>
          <w:lang w:eastAsia="zh-CN"/>
        </w:rPr>
      </w:pPr>
      <w:r/>
      <w:bookmarkStart w:id="5" w:name="_Hlk60850647"/>
      <w:r>
        <w:rPr>
          <w:rFonts w:ascii="Times New Roman" w:hAnsi="Times New Roman" w:cs="Times New Roman" w:eastAsia="Times New Roman"/>
          <w:bCs/>
          <w:iCs/>
          <w:sz w:val="28"/>
          <w:szCs w:val="28"/>
          <w:lang w:eastAsia="zh-CN"/>
        </w:rPr>
        <w:t xml:space="preserve">Доповідає начальник відділу охорони здоров’я та соціального захисту Менської міської ради Москальчук М.В.</w:t>
      </w:r>
      <w:bookmarkEnd w:id="5"/>
      <w:r/>
      <w:r/>
    </w:p>
    <w:p>
      <w:pPr>
        <w:ind w:left="0" w:right="0" w:firstLine="709"/>
        <w:jc w:val="both"/>
        <w:spacing w:after="0"/>
        <w:rPr>
          <w:rFonts w:ascii="Times New Roman" w:hAnsi="Times New Roman" w:cs="Times New Roman" w:eastAsia="Times New Roman"/>
          <w:bCs/>
          <w:iCs/>
          <w:sz w:val="28"/>
          <w:szCs w:val="28"/>
          <w:lang w:eastAsia="zh-CN"/>
        </w:rPr>
      </w:pPr>
      <w:r>
        <w:rPr>
          <w:rFonts w:ascii="Times New Roman" w:hAnsi="Times New Roman" w:cs="Times New Roman" w:eastAsia="Times New Roman"/>
          <w:bCs/>
          <w:iCs/>
          <w:sz w:val="28"/>
          <w:szCs w:val="28"/>
          <w:lang w:eastAsia="zh-CN"/>
        </w:rPr>
        <w:t xml:space="preserve">5) </w:t>
      </w:r>
      <w:r>
        <w:rPr>
          <w:rFonts w:ascii="Times New Roman" w:hAnsi="Times New Roman" w:cs="Times New Roman" w:eastAsia="Times New Roman"/>
          <w:bCs/>
          <w:iCs/>
          <w:sz w:val="28"/>
          <w:szCs w:val="28"/>
          <w:lang w:eastAsia="zh-CN"/>
        </w:rPr>
        <w:t xml:space="preserve">Про надання соціальних послуг в КУ «Територіальний центр соціального обслуговування (надання соціальних послуг)» Менської міської ради</w:t>
      </w:r>
      <w:r>
        <w:rPr>
          <w:rFonts w:ascii="Times New Roman" w:hAnsi="Times New Roman" w:cs="Times New Roman" w:eastAsia="Times New Roman"/>
          <w:bCs/>
          <w:iCs/>
          <w:sz w:val="28"/>
          <w:szCs w:val="28"/>
          <w:lang w:eastAsia="zh-CN"/>
        </w:rPr>
        <w:t xml:space="preserve">.</w:t>
      </w:r>
      <w:r/>
    </w:p>
    <w:p>
      <w:pPr>
        <w:jc w:val="both"/>
        <w:spacing w:after="0"/>
        <w:rPr>
          <w:rFonts w:ascii="Times New Roman" w:hAnsi="Times New Roman" w:cs="Times New Roman" w:eastAsia="Times New Roman"/>
          <w:bCs/>
          <w:iCs/>
          <w:sz w:val="28"/>
          <w:szCs w:val="28"/>
          <w:lang w:eastAsia="zh-CN"/>
        </w:rPr>
      </w:pPr>
      <w:r>
        <w:rPr>
          <w:rFonts w:ascii="Times New Roman" w:hAnsi="Times New Roman" w:cs="Times New Roman" w:eastAsia="Times New Roman"/>
          <w:bCs/>
          <w:iCs/>
          <w:sz w:val="28"/>
          <w:szCs w:val="28"/>
          <w:lang w:eastAsia="zh-CN"/>
        </w:rPr>
        <w:t xml:space="preserve">Доповідає начальник відділу охорони здоров’я та соціального захисту Менської міської ради Москальчук М.В.</w:t>
      </w:r>
      <w:r/>
    </w:p>
    <w:p>
      <w:pPr>
        <w:ind w:left="0" w:right="0" w:firstLine="709"/>
        <w:jc w:val="both"/>
        <w:rPr>
          <w:rFonts w:ascii="Times New Roman" w:hAnsi="Times New Roman" w:cs="Times New Roman"/>
          <w:bCs/>
          <w:iCs/>
          <w:sz w:val="28"/>
          <w:szCs w:val="28"/>
        </w:rPr>
      </w:pPr>
      <w:r>
        <w:rPr>
          <w:rFonts w:ascii="Times New Roman" w:hAnsi="Times New Roman" w:cs="Times New Roman"/>
          <w:sz w:val="28"/>
          <w:szCs w:val="28"/>
        </w:rPr>
        <w:t xml:space="preserve">Засіда</w:t>
      </w:r>
      <w:r>
        <w:rPr>
          <w:rFonts w:ascii="Times New Roman" w:hAnsi="Times New Roman" w:cs="Times New Roman"/>
          <w:sz w:val="28"/>
          <w:szCs w:val="28"/>
        </w:rPr>
        <w:t xml:space="preserve">нн</w:t>
      </w:r>
      <w:r>
        <w:rPr>
          <w:rFonts w:ascii="Times New Roman" w:hAnsi="Times New Roman" w:cs="Times New Roman"/>
          <w:sz w:val="28"/>
          <w:szCs w:val="28"/>
        </w:rPr>
        <w:t xml:space="preserve">я провести в приміщенні малого</w:t>
      </w:r>
      <w:r>
        <w:rPr>
          <w:rFonts w:ascii="Times New Roman" w:hAnsi="Times New Roman" w:cs="Times New Roman"/>
          <w:sz w:val="28"/>
          <w:szCs w:val="28"/>
        </w:rPr>
        <w:t xml:space="preserve"> залу КЗ «Менський будинок культури (м. </w:t>
      </w:r>
      <w:r>
        <w:rPr>
          <w:rFonts w:ascii="Times New Roman" w:hAnsi="Times New Roman" w:cs="Times New Roman"/>
          <w:sz w:val="28"/>
          <w:szCs w:val="28"/>
        </w:rPr>
        <w:t xml:space="preserve">Мена</w:t>
      </w:r>
      <w:r>
        <w:rPr>
          <w:rFonts w:ascii="Times New Roman" w:hAnsi="Times New Roman" w:cs="Times New Roman"/>
          <w:sz w:val="28"/>
          <w:szCs w:val="28"/>
        </w:rPr>
        <w:t xml:space="preserve">, вул. Героїв АТО, № 3) з додатковими обмежувальними заходами (забезпечення учасників засобами індивідуального захисту, а також дотримання відповідних санітарних та протиепідемічних заходів).</w:t>
      </w:r>
      <w:bookmarkEnd w:id="1"/>
      <w:r>
        <w:rPr>
          <w:rFonts w:ascii="Times New Roman" w:hAnsi="Times New Roman" w:cs="Times New Roman"/>
          <w:bCs/>
          <w:iCs/>
          <w:sz w:val="28"/>
          <w:szCs w:val="28"/>
        </w:rPr>
      </w:r>
      <w:r/>
    </w:p>
    <w:p>
      <w:pPr>
        <w:ind w:left="0" w:right="0" w:firstLine="709"/>
        <w:jc w:val="both"/>
        <w:rPr>
          <w:rFonts w:ascii="Times New Roman" w:hAnsi="Times New Roman" w:cs="Times New Roman"/>
          <w:sz w:val="28"/>
          <w:szCs w:val="28"/>
        </w:rPr>
      </w:pPr>
      <w:r>
        <w:rPr>
          <w:rFonts w:ascii="Times New Roman" w:hAnsi="Times New Roman" w:cs="Times New Roman"/>
          <w:bCs/>
          <w:iCs/>
          <w:sz w:val="28"/>
          <w:szCs w:val="28"/>
        </w:rPr>
      </w:r>
      <w:r>
        <w:rPr>
          <w:rFonts w:ascii="Times New Roman" w:hAnsi="Times New Roman" w:cs="Times New Roman"/>
          <w:bCs/>
          <w:iCs/>
          <w:sz w:val="28"/>
          <w:szCs w:val="28"/>
        </w:rPr>
      </w:r>
      <w:r/>
    </w:p>
    <w:p>
      <w:pPr>
        <w:tabs>
          <w:tab w:val="left" w:pos="709" w:leader="none"/>
          <w:tab w:val="left" w:pos="7087" w:leader="none"/>
        </w:tabs>
        <w:rPr>
          <w:rFonts w:ascii="Times New Roman" w:hAnsi="Times New Roman" w:cs="Times New Roman" w:eastAsia="Times New Roman"/>
          <w:b/>
          <w:color w:val="000000"/>
          <w:sz w:val="28"/>
          <w:lang w:bidi="en-US"/>
        </w:rPr>
      </w:pPr>
      <w:r>
        <w:rPr>
          <w:rFonts w:ascii="Times New Roman" w:hAnsi="Times New Roman" w:cs="Times New Roman" w:eastAsia="Times New Roman"/>
          <w:b/>
          <w:bCs/>
          <w:iCs/>
          <w:color w:val="000000"/>
          <w:sz w:val="28"/>
          <w:lang w:bidi="en-US"/>
        </w:rPr>
        <w:t xml:space="preserve">Міський голова </w:t>
        <w:tab/>
      </w:r>
      <w:r>
        <w:rPr>
          <w:rFonts w:ascii="Times New Roman" w:hAnsi="Times New Roman" w:cs="Times New Roman" w:eastAsia="Times New Roman"/>
          <w:b/>
          <w:bCs/>
          <w:iCs/>
          <w:color w:val="000000"/>
          <w:sz w:val="28"/>
          <w:lang w:bidi="en-US"/>
        </w:rPr>
        <w:t xml:space="preserve">Г.А. Примаков</w:t>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Mangal">
    <w:panose1 w:val="02040502050405020303"/>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7"/>
    <w:next w:val="557"/>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8"/>
    <w:link w:val="386"/>
    <w:uiPriority w:val="9"/>
    <w:rPr>
      <w:rFonts w:ascii="Arial" w:hAnsi="Arial" w:cs="Arial" w:eastAsia="Arial"/>
      <w:sz w:val="40"/>
      <w:szCs w:val="40"/>
    </w:rPr>
  </w:style>
  <w:style w:type="paragraph" w:styleId="388">
    <w:name w:val="Heading 2"/>
    <w:basedOn w:val="557"/>
    <w:next w:val="557"/>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8"/>
    <w:link w:val="388"/>
    <w:uiPriority w:val="9"/>
    <w:rPr>
      <w:rFonts w:ascii="Arial" w:hAnsi="Arial" w:cs="Arial" w:eastAsia="Arial"/>
      <w:sz w:val="34"/>
    </w:rPr>
  </w:style>
  <w:style w:type="paragraph" w:styleId="390">
    <w:name w:val="Heading 3"/>
    <w:basedOn w:val="557"/>
    <w:next w:val="557"/>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8"/>
    <w:link w:val="390"/>
    <w:uiPriority w:val="9"/>
    <w:rPr>
      <w:rFonts w:ascii="Arial" w:hAnsi="Arial" w:cs="Arial" w:eastAsia="Arial"/>
      <w:sz w:val="30"/>
      <w:szCs w:val="30"/>
    </w:rPr>
  </w:style>
  <w:style w:type="paragraph" w:styleId="392">
    <w:name w:val="Heading 4"/>
    <w:basedOn w:val="557"/>
    <w:next w:val="557"/>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8"/>
    <w:link w:val="392"/>
    <w:uiPriority w:val="9"/>
    <w:rPr>
      <w:rFonts w:ascii="Arial" w:hAnsi="Arial" w:cs="Arial" w:eastAsia="Arial"/>
      <w:b/>
      <w:bCs/>
      <w:sz w:val="26"/>
      <w:szCs w:val="26"/>
    </w:rPr>
  </w:style>
  <w:style w:type="paragraph" w:styleId="394">
    <w:name w:val="Heading 5"/>
    <w:basedOn w:val="557"/>
    <w:next w:val="557"/>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8"/>
    <w:link w:val="394"/>
    <w:uiPriority w:val="9"/>
    <w:rPr>
      <w:rFonts w:ascii="Arial" w:hAnsi="Arial" w:cs="Arial" w:eastAsia="Arial"/>
      <w:b/>
      <w:bCs/>
      <w:sz w:val="24"/>
      <w:szCs w:val="24"/>
    </w:rPr>
  </w:style>
  <w:style w:type="paragraph" w:styleId="396">
    <w:name w:val="Heading 6"/>
    <w:basedOn w:val="557"/>
    <w:next w:val="557"/>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8"/>
    <w:link w:val="396"/>
    <w:uiPriority w:val="9"/>
    <w:rPr>
      <w:rFonts w:ascii="Arial" w:hAnsi="Arial" w:cs="Arial" w:eastAsia="Arial"/>
      <w:b/>
      <w:bCs/>
      <w:sz w:val="22"/>
      <w:szCs w:val="22"/>
    </w:rPr>
  </w:style>
  <w:style w:type="paragraph" w:styleId="398">
    <w:name w:val="Heading 7"/>
    <w:basedOn w:val="557"/>
    <w:next w:val="557"/>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8"/>
    <w:link w:val="398"/>
    <w:uiPriority w:val="9"/>
    <w:rPr>
      <w:rFonts w:ascii="Arial" w:hAnsi="Arial" w:cs="Arial" w:eastAsia="Arial"/>
      <w:b/>
      <w:bCs/>
      <w:i/>
      <w:iCs/>
      <w:sz w:val="22"/>
      <w:szCs w:val="22"/>
    </w:rPr>
  </w:style>
  <w:style w:type="paragraph" w:styleId="400">
    <w:name w:val="Heading 8"/>
    <w:basedOn w:val="557"/>
    <w:next w:val="557"/>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8"/>
    <w:link w:val="400"/>
    <w:uiPriority w:val="9"/>
    <w:rPr>
      <w:rFonts w:ascii="Arial" w:hAnsi="Arial" w:cs="Arial" w:eastAsia="Arial"/>
      <w:i/>
      <w:iCs/>
      <w:sz w:val="22"/>
      <w:szCs w:val="22"/>
    </w:rPr>
  </w:style>
  <w:style w:type="paragraph" w:styleId="402">
    <w:name w:val="Heading 9"/>
    <w:basedOn w:val="557"/>
    <w:next w:val="557"/>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8"/>
    <w:link w:val="402"/>
    <w:uiPriority w:val="9"/>
    <w:rPr>
      <w:rFonts w:ascii="Arial" w:hAnsi="Arial" w:cs="Arial" w:eastAsia="Arial"/>
      <w:i/>
      <w:iCs/>
      <w:sz w:val="21"/>
      <w:szCs w:val="21"/>
    </w:rPr>
  </w:style>
  <w:style w:type="paragraph" w:styleId="404">
    <w:name w:val="No Spacing"/>
    <w:qFormat/>
    <w:uiPriority w:val="1"/>
    <w:pPr>
      <w:spacing w:lineRule="auto" w:line="240" w:after="0" w:before="0"/>
    </w:pPr>
  </w:style>
  <w:style w:type="paragraph" w:styleId="405">
    <w:name w:val="Title"/>
    <w:basedOn w:val="557"/>
    <w:next w:val="557"/>
    <w:link w:val="406"/>
    <w:qFormat/>
    <w:uiPriority w:val="10"/>
    <w:rPr>
      <w:sz w:val="48"/>
      <w:szCs w:val="48"/>
    </w:rPr>
    <w:pPr>
      <w:contextualSpacing w:val="true"/>
      <w:spacing w:after="200" w:before="300"/>
    </w:pPr>
  </w:style>
  <w:style w:type="character" w:styleId="406">
    <w:name w:val="Title Char"/>
    <w:basedOn w:val="558"/>
    <w:link w:val="405"/>
    <w:uiPriority w:val="10"/>
    <w:rPr>
      <w:sz w:val="48"/>
      <w:szCs w:val="48"/>
    </w:rPr>
  </w:style>
  <w:style w:type="paragraph" w:styleId="407">
    <w:name w:val="Subtitle"/>
    <w:basedOn w:val="557"/>
    <w:next w:val="557"/>
    <w:link w:val="408"/>
    <w:qFormat/>
    <w:uiPriority w:val="11"/>
    <w:rPr>
      <w:sz w:val="24"/>
      <w:szCs w:val="24"/>
    </w:rPr>
    <w:pPr>
      <w:spacing w:after="200" w:before="200"/>
    </w:pPr>
  </w:style>
  <w:style w:type="character" w:styleId="408">
    <w:name w:val="Subtitle Char"/>
    <w:basedOn w:val="558"/>
    <w:link w:val="407"/>
    <w:uiPriority w:val="11"/>
    <w:rPr>
      <w:sz w:val="24"/>
      <w:szCs w:val="24"/>
    </w:rPr>
  </w:style>
  <w:style w:type="paragraph" w:styleId="409">
    <w:name w:val="Quote"/>
    <w:basedOn w:val="557"/>
    <w:next w:val="557"/>
    <w:link w:val="410"/>
    <w:qFormat/>
    <w:uiPriority w:val="29"/>
    <w:rPr>
      <w:i/>
    </w:rPr>
    <w:pPr>
      <w:ind w:left="720" w:right="720"/>
    </w:pPr>
  </w:style>
  <w:style w:type="character" w:styleId="410">
    <w:name w:val="Quote Char"/>
    <w:link w:val="409"/>
    <w:uiPriority w:val="29"/>
    <w:rPr>
      <w:i/>
    </w:rPr>
  </w:style>
  <w:style w:type="paragraph" w:styleId="411">
    <w:name w:val="Intense Quote"/>
    <w:basedOn w:val="557"/>
    <w:next w:val="557"/>
    <w:link w:val="412"/>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2">
    <w:name w:val="Intense Quote Char"/>
    <w:link w:val="411"/>
    <w:uiPriority w:val="30"/>
    <w:rPr>
      <w:i/>
    </w:rPr>
  </w:style>
  <w:style w:type="paragraph" w:styleId="413">
    <w:name w:val="Header"/>
    <w:basedOn w:val="557"/>
    <w:link w:val="414"/>
    <w:uiPriority w:val="99"/>
    <w:unhideWhenUsed/>
    <w:pPr>
      <w:spacing w:lineRule="auto" w:line="240" w:after="0"/>
      <w:tabs>
        <w:tab w:val="center" w:pos="7143" w:leader="none"/>
        <w:tab w:val="right" w:pos="14287" w:leader="none"/>
      </w:tabs>
    </w:pPr>
  </w:style>
  <w:style w:type="character" w:styleId="414">
    <w:name w:val="Header Char"/>
    <w:basedOn w:val="558"/>
    <w:link w:val="413"/>
    <w:uiPriority w:val="99"/>
  </w:style>
  <w:style w:type="paragraph" w:styleId="415">
    <w:name w:val="Footer"/>
    <w:basedOn w:val="557"/>
    <w:link w:val="416"/>
    <w:uiPriority w:val="99"/>
    <w:unhideWhenUsed/>
    <w:pPr>
      <w:spacing w:lineRule="auto" w:line="240" w:after="0"/>
      <w:tabs>
        <w:tab w:val="center" w:pos="7143" w:leader="none"/>
        <w:tab w:val="right" w:pos="14287" w:leader="none"/>
      </w:tabs>
    </w:pPr>
  </w:style>
  <w:style w:type="character" w:styleId="416">
    <w:name w:val="Footer Char"/>
    <w:basedOn w:val="558"/>
    <w:link w:val="415"/>
    <w:uiPriority w:val="99"/>
  </w:style>
  <w:style w:type="table" w:styleId="417">
    <w:name w:val="Table Grid"/>
    <w:basedOn w:val="5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8">
    <w:name w:val="Table Grid Light"/>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9">
    <w:name w:val="Plain Table 1"/>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0">
    <w:name w:val="Plain Table 2"/>
    <w:basedOn w:val="5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3"/>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2">
    <w:name w:val="Plain Table 4"/>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3">
    <w:name w:val="Plain Table 5"/>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4">
    <w:name w:val="Grid Table 1 Light"/>
    <w:basedOn w:val="5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5">
    <w:name w:val="Grid Table 1 Light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6">
    <w:name w:val="Grid Table 1 Light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7">
    <w:name w:val="Grid Table 1 Light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8">
    <w:name w:val="Grid Table 1 Light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9">
    <w:name w:val="Grid Table 1 Light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0">
    <w:name w:val="Grid Table 1 Light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1">
    <w:name w:val="Grid Table 2"/>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2">
    <w:name w:val="Grid Table 2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3">
    <w:name w:val="Grid Table 2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4">
    <w:name w:val="Grid Table 2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5">
    <w:name w:val="Grid Table 2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6">
    <w:name w:val="Grid Table 2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7">
    <w:name w:val="Grid Table 2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8">
    <w:name w:val="Grid Table 3"/>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name w:val="Grid Table 3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4"/>
    <w:basedOn w:val="5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6">
    <w:name w:val="Grid Table 4 - Accent 1"/>
    <w:basedOn w:val="5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7">
    <w:name w:val="Grid Table 4 - Accent 2"/>
    <w:basedOn w:val="5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8">
    <w:name w:val="Grid Table 4 - Accent 3"/>
    <w:basedOn w:val="5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9">
    <w:name w:val="Grid Table 4 - Accent 4"/>
    <w:basedOn w:val="5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0">
    <w:name w:val="Grid Table 4 - Accent 5"/>
    <w:basedOn w:val="5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1">
    <w:name w:val="Grid Table 4 - Accent 6"/>
    <w:basedOn w:val="5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2">
    <w:name w:val="Grid Table 5 Dark"/>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3">
    <w:name w:val="Grid Table 5 Dark- Accent 1"/>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4">
    <w:name w:val="Grid Table 5 Dark - Accent 2"/>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5">
    <w:name w:val="Grid Table 5 Dark - Accent 3"/>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6">
    <w:name w:val="Grid Table 5 Dark- Accent 4"/>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7">
    <w:name w:val="Grid Table 5 Dark - Accent 5"/>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8">
    <w:name w:val="Grid Table 5 Dark - Accent 6"/>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9">
    <w:name w:val="Grid Table 6 Colorful"/>
    <w:basedOn w:val="5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0">
    <w:name w:val="Grid Table 6 Colorful - Accent 1"/>
    <w:basedOn w:val="5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1">
    <w:name w:val="Grid Table 6 Colorful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2">
    <w:name w:val="Grid Table 6 Colorful - Accent 3"/>
    <w:basedOn w:val="5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3">
    <w:name w:val="Grid Table 6 Colorful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4">
    <w:name w:val="Grid Table 6 Colorful - Accent 5"/>
    <w:basedOn w:val="5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5">
    <w:name w:val="Grid Table 6 Colorful - Accent 6"/>
    <w:basedOn w:val="5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6">
    <w:name w:val="Grid Table 7 Colorful"/>
    <w:basedOn w:val="5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7">
    <w:name w:val="Grid Table 7 Colorful - Accent 1"/>
    <w:basedOn w:val="5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8">
    <w:name w:val="Grid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9">
    <w:name w:val="Grid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0">
    <w:name w:val="Grid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1">
    <w:name w:val="Grid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2">
    <w:name w:val="Grid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3">
    <w:name w:val="List Table 1 Light"/>
    <w:basedOn w:val="55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4">
    <w:name w:val="List Table 1 Light - Accent 1"/>
    <w:basedOn w:val="55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5">
    <w:name w:val="List Table 1 Light - Accent 2"/>
    <w:basedOn w:val="55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6">
    <w:name w:val="List Table 1 Light - Accent 3"/>
    <w:basedOn w:val="55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7">
    <w:name w:val="List Table 1 Light - Accent 4"/>
    <w:basedOn w:val="55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8">
    <w:name w:val="List Table 1 Light - Accent 5"/>
    <w:basedOn w:val="55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9">
    <w:name w:val="List Table 1 Light - Accent 6"/>
    <w:basedOn w:val="55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0">
    <w:name w:val="List Table 2"/>
    <w:basedOn w:val="5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1">
    <w:name w:val="List Table 2 - Accent 1"/>
    <w:basedOn w:val="5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2">
    <w:name w:val="List Table 2 - Accent 2"/>
    <w:basedOn w:val="5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3">
    <w:name w:val="List Table 2 - Accent 3"/>
    <w:basedOn w:val="5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4">
    <w:name w:val="List Table 2 - Accent 4"/>
    <w:basedOn w:val="5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5">
    <w:name w:val="List Table 2 - Accent 5"/>
    <w:basedOn w:val="5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6">
    <w:name w:val="List Table 2 - Accent 6"/>
    <w:basedOn w:val="5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7">
    <w:name w:val="List Table 3"/>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8">
    <w:name w:val="List Table 3 - Accent 1"/>
    <w:basedOn w:val="5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9">
    <w:name w:val="List Table 3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0">
    <w:name w:val="List Table 3 - Accent 3"/>
    <w:basedOn w:val="5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1">
    <w:name w:val="List Table 3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2">
    <w:name w:val="List Table 3 - Accent 5"/>
    <w:basedOn w:val="5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3">
    <w:name w:val="List Table 3 - Accent 6"/>
    <w:basedOn w:val="5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4">
    <w:name w:val="List Table 4"/>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5">
    <w:name w:val="List Table 4 - Accent 1"/>
    <w:basedOn w:val="5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6">
    <w:name w:val="List Table 4 - Accent 2"/>
    <w:basedOn w:val="5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7">
    <w:name w:val="List Table 4 - Accent 3"/>
    <w:basedOn w:val="5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8">
    <w:name w:val="List Table 4 - Accent 4"/>
    <w:basedOn w:val="5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9">
    <w:name w:val="List Table 4 - Accent 5"/>
    <w:basedOn w:val="5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0">
    <w:name w:val="List Table 4 - Accent 6"/>
    <w:basedOn w:val="5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1">
    <w:name w:val="List Table 5 Dark"/>
    <w:basedOn w:val="5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2">
    <w:name w:val="List Table 5 Dark - Accent 1"/>
    <w:basedOn w:val="5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2"/>
    <w:basedOn w:val="5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3"/>
    <w:basedOn w:val="5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4"/>
    <w:basedOn w:val="5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5"/>
    <w:basedOn w:val="5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6"/>
    <w:basedOn w:val="5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6 Colorful"/>
    <w:basedOn w:val="5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9">
    <w:name w:val="List Table 6 Colorful - Accent 1"/>
    <w:basedOn w:val="5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0">
    <w:name w:val="List Table 6 Colorful - Accent 2"/>
    <w:basedOn w:val="5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1">
    <w:name w:val="List Table 6 Colorful - Accent 3"/>
    <w:basedOn w:val="5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2">
    <w:name w:val="List Table 6 Colorful - Accent 4"/>
    <w:basedOn w:val="5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3">
    <w:name w:val="List Table 6 Colorful - Accent 5"/>
    <w:basedOn w:val="5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4">
    <w:name w:val="List Table 6 Colorful - Accent 6"/>
    <w:basedOn w:val="5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5">
    <w:name w:val="List Table 7 Colorful"/>
    <w:basedOn w:val="5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6">
    <w:name w:val="List Table 7 Colorful - Accent 1"/>
    <w:basedOn w:val="5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7">
    <w:name w:val="List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8">
    <w:name w:val="List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9">
    <w:name w:val="List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0">
    <w:name w:val="List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1">
    <w:name w:val="List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2">
    <w:name w:val="Lined - Accent"/>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3">
    <w:name w:val="Lined - Accent 1"/>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4">
    <w:name w:val="Lined - Accent 2"/>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5">
    <w:name w:val="Lined - Accent 3"/>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6">
    <w:name w:val="Lined - Accent 4"/>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7">
    <w:name w:val="Lined - Accent 5"/>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8">
    <w:name w:val="Lined - Accent 6"/>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9">
    <w:name w:val="Bordered &amp; Lined - Accent"/>
    <w:basedOn w:val="5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0">
    <w:name w:val="Bordered &amp; Lined - Accent 1"/>
    <w:basedOn w:val="5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1">
    <w:name w:val="Bordered &amp; Lined - Accent 2"/>
    <w:basedOn w:val="5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2">
    <w:name w:val="Bordered &amp; Lined - Accent 3"/>
    <w:basedOn w:val="5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3">
    <w:name w:val="Bordered &amp; Lined - Accent 4"/>
    <w:basedOn w:val="5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4">
    <w:name w:val="Bordered &amp; Lined - Accent 5"/>
    <w:basedOn w:val="5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5">
    <w:name w:val="Bordered &amp; Lined - Accent 6"/>
    <w:basedOn w:val="5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6">
    <w:name w:val="Bordered"/>
    <w:basedOn w:val="5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7">
    <w:name w:val="Bordered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8">
    <w:name w:val="Bordered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9">
    <w:name w:val="Bordered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0">
    <w:name w:val="Bordered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1">
    <w:name w:val="Bordered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2">
    <w:name w:val="Bordered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3">
    <w:name w:val="Hyperlink"/>
    <w:uiPriority w:val="99"/>
    <w:unhideWhenUsed/>
    <w:rPr>
      <w:color w:val="0000FF" w:themeColor="hyperlink"/>
      <w:u w:val="single"/>
    </w:rPr>
  </w:style>
  <w:style w:type="paragraph" w:styleId="544">
    <w:name w:val="footnote text"/>
    <w:basedOn w:val="557"/>
    <w:link w:val="545"/>
    <w:uiPriority w:val="99"/>
    <w:semiHidden/>
    <w:unhideWhenUsed/>
    <w:rPr>
      <w:sz w:val="18"/>
    </w:rPr>
    <w:pPr>
      <w:spacing w:lineRule="auto" w:line="240" w:after="40"/>
    </w:pPr>
  </w:style>
  <w:style w:type="character" w:styleId="545">
    <w:name w:val="Footnote Text Char"/>
    <w:link w:val="544"/>
    <w:uiPriority w:val="99"/>
    <w:rPr>
      <w:sz w:val="18"/>
    </w:rPr>
  </w:style>
  <w:style w:type="character" w:styleId="546">
    <w:name w:val="footnote reference"/>
    <w:basedOn w:val="558"/>
    <w:uiPriority w:val="99"/>
    <w:unhideWhenUsed/>
    <w:rPr>
      <w:vertAlign w:val="superscript"/>
    </w:rPr>
  </w:style>
  <w:style w:type="paragraph" w:styleId="547">
    <w:name w:val="toc 1"/>
    <w:basedOn w:val="557"/>
    <w:next w:val="557"/>
    <w:uiPriority w:val="39"/>
    <w:unhideWhenUsed/>
    <w:pPr>
      <w:ind w:left="0" w:right="0" w:firstLine="0"/>
      <w:spacing w:after="57"/>
    </w:pPr>
  </w:style>
  <w:style w:type="paragraph" w:styleId="548">
    <w:name w:val="toc 2"/>
    <w:basedOn w:val="557"/>
    <w:next w:val="557"/>
    <w:uiPriority w:val="39"/>
    <w:unhideWhenUsed/>
    <w:pPr>
      <w:ind w:left="283" w:right="0" w:firstLine="0"/>
      <w:spacing w:after="57"/>
    </w:pPr>
  </w:style>
  <w:style w:type="paragraph" w:styleId="549">
    <w:name w:val="toc 3"/>
    <w:basedOn w:val="557"/>
    <w:next w:val="557"/>
    <w:uiPriority w:val="39"/>
    <w:unhideWhenUsed/>
    <w:pPr>
      <w:ind w:left="567" w:right="0" w:firstLine="0"/>
      <w:spacing w:after="57"/>
    </w:pPr>
  </w:style>
  <w:style w:type="paragraph" w:styleId="550">
    <w:name w:val="toc 4"/>
    <w:basedOn w:val="557"/>
    <w:next w:val="557"/>
    <w:uiPriority w:val="39"/>
    <w:unhideWhenUsed/>
    <w:pPr>
      <w:ind w:left="850" w:right="0" w:firstLine="0"/>
      <w:spacing w:after="57"/>
    </w:pPr>
  </w:style>
  <w:style w:type="paragraph" w:styleId="551">
    <w:name w:val="toc 5"/>
    <w:basedOn w:val="557"/>
    <w:next w:val="557"/>
    <w:uiPriority w:val="39"/>
    <w:unhideWhenUsed/>
    <w:pPr>
      <w:ind w:left="1134" w:right="0" w:firstLine="0"/>
      <w:spacing w:after="57"/>
    </w:pPr>
  </w:style>
  <w:style w:type="paragraph" w:styleId="552">
    <w:name w:val="toc 6"/>
    <w:basedOn w:val="557"/>
    <w:next w:val="557"/>
    <w:uiPriority w:val="39"/>
    <w:unhideWhenUsed/>
    <w:pPr>
      <w:ind w:left="1417" w:right="0" w:firstLine="0"/>
      <w:spacing w:after="57"/>
    </w:pPr>
  </w:style>
  <w:style w:type="paragraph" w:styleId="553">
    <w:name w:val="toc 7"/>
    <w:basedOn w:val="557"/>
    <w:next w:val="557"/>
    <w:uiPriority w:val="39"/>
    <w:unhideWhenUsed/>
    <w:pPr>
      <w:ind w:left="1701" w:right="0" w:firstLine="0"/>
      <w:spacing w:after="57"/>
    </w:pPr>
  </w:style>
  <w:style w:type="paragraph" w:styleId="554">
    <w:name w:val="toc 8"/>
    <w:basedOn w:val="557"/>
    <w:next w:val="557"/>
    <w:uiPriority w:val="39"/>
    <w:unhideWhenUsed/>
    <w:pPr>
      <w:ind w:left="1984" w:right="0" w:firstLine="0"/>
      <w:spacing w:after="57"/>
    </w:pPr>
  </w:style>
  <w:style w:type="paragraph" w:styleId="555">
    <w:name w:val="toc 9"/>
    <w:basedOn w:val="557"/>
    <w:next w:val="557"/>
    <w:uiPriority w:val="39"/>
    <w:unhideWhenUsed/>
    <w:pPr>
      <w:ind w:left="2268" w:right="0" w:firstLine="0"/>
      <w:spacing w:after="57"/>
    </w:pPr>
  </w:style>
  <w:style w:type="paragraph" w:styleId="556">
    <w:name w:val="TOC Heading"/>
    <w:uiPriority w:val="39"/>
    <w:unhideWhenUsed/>
  </w:style>
  <w:style w:type="paragraph" w:styleId="557" w:default="1">
    <w:name w:val="Normal"/>
    <w:qFormat/>
    <w:pPr>
      <w:spacing w:lineRule="auto" w:line="276" w:after="200"/>
    </w:pPr>
  </w:style>
  <w:style w:type="character" w:styleId="558" w:default="1">
    <w:name w:val="Default Paragraph Font"/>
    <w:uiPriority w:val="1"/>
    <w:semiHidden/>
    <w:unhideWhenUsed/>
  </w:style>
  <w:style w:type="table" w:styleId="559" w:default="1">
    <w:name w:val="Normal Table"/>
    <w:uiPriority w:val="99"/>
    <w:semiHidden/>
    <w:unhideWhenUsed/>
    <w:tblPr>
      <w:tblInd w:w="0" w:type="dxa"/>
      <w:tblCellMar>
        <w:left w:w="108" w:type="dxa"/>
        <w:top w:w="0" w:type="dxa"/>
        <w:right w:w="108" w:type="dxa"/>
        <w:bottom w:w="0" w:type="dxa"/>
      </w:tblCellMar>
    </w:tblPr>
  </w:style>
  <w:style w:type="numbering" w:styleId="560" w:default="1">
    <w:name w:val="No List"/>
    <w:uiPriority w:val="99"/>
    <w:semiHidden/>
    <w:unhideWhenUsed/>
  </w:style>
  <w:style w:type="paragraph" w:styleId="561">
    <w:name w:val="List Paragraph"/>
    <w:basedOn w:val="557"/>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Гречуха Ольга Петрівна</cp:lastModifiedBy>
  <cp:revision>15</cp:revision>
  <dcterms:created xsi:type="dcterms:W3CDTF">2020-07-20T16:46:00Z</dcterms:created>
  <dcterms:modified xsi:type="dcterms:W3CDTF">2021-01-11T08:25:34Z</dcterms:modified>
</cp:coreProperties>
</file>